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55EE0" w:rsidP="00066B9A" w:rsidRDefault="00D55EE0" w14:paraId="46D7CA70" w14:textId="77777777">
      <w:pPr>
        <w:spacing w:line="240" w:lineRule="auto"/>
        <w:ind w:left="0" w:right="0" w:firstLine="0"/>
        <w:jc w:val="center"/>
        <w:rPr>
          <w:b/>
          <w:color w:val="auto"/>
          <w:sz w:val="28"/>
          <w:szCs w:val="28"/>
        </w:rPr>
      </w:pPr>
    </w:p>
    <w:p w:rsidR="00D55EE0" w:rsidP="00066B9A" w:rsidRDefault="00D55EE0" w14:paraId="7DA3371D" w14:textId="77777777">
      <w:pPr>
        <w:spacing w:line="240" w:lineRule="auto"/>
        <w:ind w:left="0" w:right="0" w:firstLine="0"/>
        <w:jc w:val="center"/>
        <w:rPr>
          <w:b/>
          <w:color w:val="auto"/>
          <w:sz w:val="28"/>
          <w:szCs w:val="28"/>
        </w:rPr>
      </w:pPr>
    </w:p>
    <w:p w:rsidR="00D55EE0" w:rsidP="00066B9A" w:rsidRDefault="00836B29" w14:paraId="39C216C8" w14:textId="77777777">
      <w:pPr>
        <w:spacing w:line="240" w:lineRule="auto"/>
        <w:ind w:left="0" w:right="0" w:firstLine="0"/>
        <w:jc w:val="center"/>
        <w:rPr>
          <w:b/>
          <w:color w:val="auto"/>
          <w:sz w:val="28"/>
          <w:szCs w:val="28"/>
        </w:rPr>
      </w:pPr>
      <w:r w:rsidRPr="004A47FA">
        <w:rPr>
          <w:b/>
          <w:color w:val="auto"/>
          <w:sz w:val="28"/>
          <w:szCs w:val="28"/>
        </w:rPr>
        <w:t xml:space="preserve">Kalapüügiseaduse </w:t>
      </w:r>
      <w:r w:rsidRPr="004A47FA" w:rsidR="0034650F">
        <w:rPr>
          <w:b/>
          <w:color w:val="auto"/>
          <w:sz w:val="28"/>
          <w:szCs w:val="28"/>
        </w:rPr>
        <w:t xml:space="preserve">ja </w:t>
      </w:r>
      <w:r w:rsidRPr="004A47FA" w:rsidR="00066B9A">
        <w:rPr>
          <w:b/>
          <w:color w:val="auto"/>
          <w:sz w:val="28"/>
          <w:szCs w:val="28"/>
        </w:rPr>
        <w:t>teiste</w:t>
      </w:r>
      <w:r w:rsidRPr="004A47FA" w:rsidR="000608D8">
        <w:rPr>
          <w:b/>
          <w:color w:val="auto"/>
          <w:sz w:val="28"/>
          <w:szCs w:val="28"/>
        </w:rPr>
        <w:t xml:space="preserve"> </w:t>
      </w:r>
      <w:r w:rsidRPr="004A47FA" w:rsidR="0034650F">
        <w:rPr>
          <w:b/>
          <w:color w:val="auto"/>
          <w:sz w:val="28"/>
          <w:szCs w:val="28"/>
        </w:rPr>
        <w:t>seadus</w:t>
      </w:r>
      <w:r w:rsidRPr="004A47FA" w:rsidR="00066B9A">
        <w:rPr>
          <w:b/>
          <w:color w:val="auto"/>
          <w:sz w:val="28"/>
          <w:szCs w:val="28"/>
        </w:rPr>
        <w:t>t</w:t>
      </w:r>
      <w:r w:rsidRPr="004A47FA" w:rsidR="0034650F">
        <w:rPr>
          <w:b/>
          <w:color w:val="auto"/>
          <w:sz w:val="28"/>
          <w:szCs w:val="28"/>
        </w:rPr>
        <w:t xml:space="preserve">e </w:t>
      </w:r>
      <w:r w:rsidRPr="004A47FA">
        <w:rPr>
          <w:b/>
          <w:color w:val="auto"/>
          <w:sz w:val="28"/>
          <w:szCs w:val="28"/>
        </w:rPr>
        <w:t xml:space="preserve">muutmise seaduse eelnõu </w:t>
      </w:r>
    </w:p>
    <w:p w:rsidRPr="004A47FA" w:rsidR="00836B29" w:rsidP="00066B9A" w:rsidRDefault="00836B29" w14:paraId="693E9405" w14:textId="12ED6ED8">
      <w:pPr>
        <w:spacing w:line="240" w:lineRule="auto"/>
        <w:ind w:left="0" w:right="0" w:firstLine="0"/>
        <w:jc w:val="center"/>
        <w:rPr>
          <w:b/>
          <w:color w:val="auto"/>
          <w:sz w:val="28"/>
          <w:szCs w:val="28"/>
        </w:rPr>
      </w:pPr>
      <w:r w:rsidRPr="004A47FA">
        <w:rPr>
          <w:b/>
          <w:color w:val="auto"/>
          <w:sz w:val="28"/>
          <w:szCs w:val="28"/>
        </w:rPr>
        <w:t>seletuskiri</w:t>
      </w:r>
    </w:p>
    <w:p w:rsidRPr="004A47FA" w:rsidR="00836B29" w:rsidP="00836B29" w:rsidRDefault="00836B29" w14:paraId="20C17842" w14:textId="77777777">
      <w:pPr>
        <w:spacing w:line="240" w:lineRule="auto"/>
        <w:ind w:left="0" w:right="0" w:firstLine="0"/>
        <w:rPr>
          <w:color w:val="auto"/>
          <w:sz w:val="28"/>
          <w:szCs w:val="28"/>
        </w:rPr>
      </w:pPr>
    </w:p>
    <w:p w:rsidRPr="00836B29" w:rsidR="00836B29" w:rsidP="00836B29" w:rsidRDefault="00836B29" w14:paraId="392F39CB" w14:textId="724720A2">
      <w:pPr>
        <w:keepNext/>
        <w:keepLines/>
        <w:spacing w:after="10" w:line="240" w:lineRule="auto"/>
        <w:ind w:left="-5" w:right="0"/>
        <w:jc w:val="left"/>
        <w:outlineLvl w:val="0"/>
        <w:rPr>
          <w:b/>
          <w:color w:val="auto"/>
        </w:rPr>
      </w:pPr>
      <w:r w:rsidRPr="00836B29">
        <w:rPr>
          <w:b/>
          <w:color w:val="auto"/>
        </w:rPr>
        <w:t>1. Sissejuhatus</w:t>
      </w:r>
    </w:p>
    <w:p w:rsidR="00836B29" w:rsidP="00836B29" w:rsidRDefault="00836B29" w14:paraId="63C8F4F7" w14:textId="77777777">
      <w:pPr>
        <w:spacing w:line="240" w:lineRule="auto"/>
        <w:ind w:left="0" w:right="0" w:firstLine="0"/>
        <w:rPr>
          <w:color w:val="auto"/>
        </w:rPr>
      </w:pPr>
    </w:p>
    <w:p w:rsidRPr="00015684" w:rsidR="005E2C56" w:rsidP="005E2C56" w:rsidRDefault="005E2C56" w14:paraId="5DB41C0D" w14:textId="757C4C31">
      <w:pPr>
        <w:spacing w:line="240" w:lineRule="auto"/>
        <w:ind w:right="0"/>
        <w:rPr>
          <w:b/>
          <w:bCs/>
          <w:color w:val="auto"/>
        </w:rPr>
      </w:pPr>
      <w:r w:rsidRPr="00015684">
        <w:rPr>
          <w:b/>
          <w:bCs/>
          <w:color w:val="auto"/>
        </w:rPr>
        <w:t>1.1 Sisukokkuvõte</w:t>
      </w:r>
      <w:r>
        <w:rPr>
          <w:b/>
          <w:bCs/>
          <w:color w:val="auto"/>
        </w:rPr>
        <w:t xml:space="preserve"> </w:t>
      </w:r>
    </w:p>
    <w:p w:rsidRPr="00673D5B" w:rsidR="005E2C56" w:rsidP="00673D5B" w:rsidRDefault="005E2C56" w14:paraId="5A3CAF76" w14:textId="77777777">
      <w:pPr>
        <w:spacing w:line="240" w:lineRule="auto"/>
        <w:ind w:right="0"/>
        <w:rPr>
          <w:color w:val="auto"/>
        </w:rPr>
      </w:pPr>
    </w:p>
    <w:p w:rsidR="00FD7BEB" w:rsidP="00F54A68" w:rsidRDefault="00836B29" w14:paraId="51B7FAE5" w14:textId="792CCD5C">
      <w:pPr>
        <w:spacing w:line="240" w:lineRule="auto"/>
        <w:ind w:left="-5" w:right="49"/>
        <w:rPr>
          <w:color w:val="auto"/>
        </w:rPr>
      </w:pPr>
      <w:commentRangeStart w:id="0"/>
      <w:r w:rsidRPr="00836B29">
        <w:rPr>
          <w:color w:val="auto"/>
        </w:rPr>
        <w:t xml:space="preserve">Kalapüügiseaduse </w:t>
      </w:r>
      <w:r w:rsidR="00CB2576">
        <w:rPr>
          <w:color w:val="auto"/>
        </w:rPr>
        <w:t xml:space="preserve">ja teiste seaduste </w:t>
      </w:r>
      <w:r w:rsidRPr="00836B29">
        <w:rPr>
          <w:color w:val="auto"/>
        </w:rPr>
        <w:t xml:space="preserve">muutmise seaduse eelnõu </w:t>
      </w:r>
      <w:r w:rsidR="00CB2576">
        <w:rPr>
          <w:color w:val="auto"/>
        </w:rPr>
        <w:t xml:space="preserve">(edaspidi </w:t>
      </w:r>
      <w:r w:rsidRPr="00A72C54" w:rsidR="00CB2576">
        <w:rPr>
          <w:i/>
          <w:iCs/>
          <w:color w:val="auto"/>
        </w:rPr>
        <w:t>eelnõu</w:t>
      </w:r>
      <w:r w:rsidR="00CB2576">
        <w:rPr>
          <w:color w:val="auto"/>
        </w:rPr>
        <w:t xml:space="preserve">) </w:t>
      </w:r>
      <w:r w:rsidRPr="00836B29">
        <w:rPr>
          <w:color w:val="auto"/>
        </w:rPr>
        <w:t xml:space="preserve">on koostatud Euroopa Liidu (edaspidi </w:t>
      </w:r>
      <w:r w:rsidRPr="00836B29">
        <w:rPr>
          <w:i/>
          <w:color w:val="auto"/>
        </w:rPr>
        <w:t>EL</w:t>
      </w:r>
      <w:r w:rsidRPr="00836B29">
        <w:rPr>
          <w:color w:val="auto"/>
        </w:rPr>
        <w:t>) ühise kalanduspoliitika kontroll</w:t>
      </w:r>
      <w:r w:rsidR="00D14496">
        <w:rPr>
          <w:color w:val="auto"/>
        </w:rPr>
        <w:t>i</w:t>
      </w:r>
      <w:r w:rsidRPr="00836B29">
        <w:rPr>
          <w:color w:val="auto"/>
        </w:rPr>
        <w:t xml:space="preserve">süsteemi rakendamiseks ja tuleneb </w:t>
      </w:r>
      <w:r w:rsidR="00D14496">
        <w:rPr>
          <w:color w:val="auto"/>
        </w:rPr>
        <w:t xml:space="preserve">vajadusest tõhustada </w:t>
      </w:r>
      <w:r w:rsidRPr="00836B29">
        <w:rPr>
          <w:color w:val="auto"/>
        </w:rPr>
        <w:t>järelevalvemeetme</w:t>
      </w:r>
      <w:r w:rsidR="00D14496">
        <w:rPr>
          <w:color w:val="auto"/>
        </w:rPr>
        <w:t>id</w:t>
      </w:r>
      <w:r w:rsidRPr="00836B29">
        <w:rPr>
          <w:color w:val="auto"/>
        </w:rPr>
        <w:t>. Samuti on</w:t>
      </w:r>
      <w:r w:rsidR="00D14496">
        <w:rPr>
          <w:color w:val="auto"/>
        </w:rPr>
        <w:t xml:space="preserve"> eelnõu</w:t>
      </w:r>
      <w:r w:rsidRPr="00836B29">
        <w:rPr>
          <w:color w:val="auto"/>
        </w:rPr>
        <w:t xml:space="preserve"> eesmärk täpsustada kehtiva kalapüügiseaduse (edaspidi </w:t>
      </w:r>
      <w:r w:rsidRPr="00836B29">
        <w:rPr>
          <w:i/>
          <w:color w:val="auto"/>
        </w:rPr>
        <w:t>KPS</w:t>
      </w:r>
      <w:r w:rsidRPr="00836B29">
        <w:rPr>
          <w:color w:val="auto"/>
        </w:rPr>
        <w:t xml:space="preserve">) mõningaid sätteid. Sätete täpsustamise vajaduse on tinginud igapäevatöös ilmnenud puudused. Kalapüügi senine õiguslik regulatsioon on seotud </w:t>
      </w:r>
      <w:proofErr w:type="spellStart"/>
      <w:r w:rsidR="005B3624">
        <w:rPr>
          <w:color w:val="auto"/>
        </w:rPr>
        <w:t>KPSi</w:t>
      </w:r>
      <w:proofErr w:type="spellEnd"/>
      <w:r w:rsidR="005B3624">
        <w:rPr>
          <w:color w:val="auto"/>
        </w:rPr>
        <w:t xml:space="preserve"> ja</w:t>
      </w:r>
      <w:r w:rsidR="00D14496">
        <w:rPr>
          <w:color w:val="auto"/>
        </w:rPr>
        <w:t xml:space="preserve"> </w:t>
      </w:r>
      <w:r w:rsidRPr="00836B29">
        <w:rPr>
          <w:color w:val="auto"/>
        </w:rPr>
        <w:t xml:space="preserve">ELi määruste rakendamisega. Viimased on otsekohalduvad, kuid </w:t>
      </w:r>
      <w:r w:rsidR="00D14496">
        <w:rPr>
          <w:color w:val="auto"/>
        </w:rPr>
        <w:t>neid on</w:t>
      </w:r>
      <w:r w:rsidRPr="00836B29" w:rsidR="00D14496">
        <w:rPr>
          <w:color w:val="auto"/>
        </w:rPr>
        <w:t xml:space="preserve"> </w:t>
      </w:r>
      <w:r w:rsidRPr="00836B29">
        <w:rPr>
          <w:color w:val="auto"/>
        </w:rPr>
        <w:t xml:space="preserve">sageli </w:t>
      </w:r>
      <w:r w:rsidR="00D14496">
        <w:rPr>
          <w:color w:val="auto"/>
        </w:rPr>
        <w:t xml:space="preserve">vaja </w:t>
      </w:r>
      <w:r w:rsidRPr="00836B29">
        <w:rPr>
          <w:color w:val="auto"/>
        </w:rPr>
        <w:t>riigisiseselt täpsusta</w:t>
      </w:r>
      <w:r w:rsidR="00D14496">
        <w:rPr>
          <w:color w:val="auto"/>
        </w:rPr>
        <w:t>da</w:t>
      </w:r>
      <w:r w:rsidRPr="00836B29">
        <w:rPr>
          <w:color w:val="auto"/>
        </w:rPr>
        <w:t xml:space="preserve">. </w:t>
      </w:r>
      <w:r w:rsidR="00210C46">
        <w:rPr>
          <w:color w:val="auto"/>
        </w:rPr>
        <w:t>EL-i komisjon on korduvalt rõhutanud, et Eesti peab oma seadusand</w:t>
      </w:r>
      <w:r w:rsidR="00AA0228">
        <w:rPr>
          <w:color w:val="auto"/>
        </w:rPr>
        <w:t>l</w:t>
      </w:r>
      <w:r w:rsidR="00210C46">
        <w:rPr>
          <w:color w:val="auto"/>
        </w:rPr>
        <w:t>use järelevalve meetmeid karmistama.</w:t>
      </w:r>
      <w:commentRangeEnd w:id="0"/>
      <w:r w:rsidR="00971CA7">
        <w:rPr>
          <w:rStyle w:val="Kommentaariviide"/>
        </w:rPr>
        <w:commentReference w:id="0"/>
      </w:r>
    </w:p>
    <w:p w:rsidR="00FD7BEB" w:rsidP="00F54A68" w:rsidRDefault="00FD7BEB" w14:paraId="2D761E45" w14:textId="77777777">
      <w:pPr>
        <w:spacing w:line="240" w:lineRule="auto"/>
        <w:ind w:left="-5" w:right="49"/>
        <w:rPr>
          <w:color w:val="auto"/>
        </w:rPr>
      </w:pPr>
    </w:p>
    <w:p w:rsidRPr="00F54A68" w:rsidR="00F54A68" w:rsidP="00F54A68" w:rsidRDefault="00F54A68" w14:paraId="5EE7A9D6" w14:textId="14C3D689">
      <w:pPr>
        <w:spacing w:line="240" w:lineRule="auto"/>
        <w:ind w:left="-5" w:right="49"/>
        <w:rPr>
          <w:color w:val="auto"/>
        </w:rPr>
      </w:pPr>
      <w:r w:rsidRPr="00F54A68">
        <w:rPr>
          <w:color w:val="auto"/>
        </w:rPr>
        <w:t xml:space="preserve">Võrreldes kehtiva seadusega näeb eelnõu ette järgmisi </w:t>
      </w:r>
      <w:r w:rsidR="00AE3B2B">
        <w:rPr>
          <w:color w:val="auto"/>
        </w:rPr>
        <w:t xml:space="preserve">kõige </w:t>
      </w:r>
      <w:r w:rsidRPr="00F54A68">
        <w:rPr>
          <w:color w:val="auto"/>
        </w:rPr>
        <w:t>oluli</w:t>
      </w:r>
      <w:r w:rsidR="00AE3B2B">
        <w:rPr>
          <w:color w:val="auto"/>
        </w:rPr>
        <w:t>semaid</w:t>
      </w:r>
      <w:r w:rsidRPr="00F54A68">
        <w:rPr>
          <w:color w:val="auto"/>
        </w:rPr>
        <w:t xml:space="preserve"> muudatusi: </w:t>
      </w:r>
    </w:p>
    <w:p w:rsidRPr="00F54A68" w:rsidR="00F54A68" w:rsidP="00F54A68" w:rsidRDefault="00F54A68" w14:paraId="786B5706" w14:textId="5B8902C2">
      <w:pPr>
        <w:spacing w:line="240" w:lineRule="auto"/>
        <w:ind w:left="-5" w:right="49"/>
        <w:rPr>
          <w:color w:val="auto"/>
        </w:rPr>
      </w:pPr>
      <w:r w:rsidRPr="00F54A68">
        <w:rPr>
          <w:color w:val="auto"/>
        </w:rPr>
        <w:t xml:space="preserve">1) </w:t>
      </w:r>
      <w:r>
        <w:rPr>
          <w:color w:val="auto"/>
        </w:rPr>
        <w:t>reguleerida laiemalt veetaimede püük kalalaevaga</w:t>
      </w:r>
      <w:r w:rsidRPr="00F54A68">
        <w:rPr>
          <w:color w:val="auto"/>
        </w:rPr>
        <w:t xml:space="preserve">; </w:t>
      </w:r>
    </w:p>
    <w:p w:rsidRPr="00F54A68" w:rsidR="00F54A68" w:rsidP="00F54A68" w:rsidRDefault="00F54A68" w14:paraId="48F66AAE" w14:textId="38BDFCB0">
      <w:pPr>
        <w:spacing w:line="240" w:lineRule="auto"/>
        <w:ind w:left="-5" w:right="49"/>
        <w:rPr>
          <w:color w:val="auto"/>
        </w:rPr>
      </w:pPr>
      <w:r w:rsidRPr="00F54A68">
        <w:rPr>
          <w:color w:val="auto"/>
        </w:rPr>
        <w:t>2)</w:t>
      </w:r>
      <w:r>
        <w:rPr>
          <w:color w:val="auto"/>
        </w:rPr>
        <w:t xml:space="preserve"> tagada </w:t>
      </w:r>
      <w:r w:rsidRPr="00F54A68">
        <w:rPr>
          <w:color w:val="auto"/>
        </w:rPr>
        <w:t xml:space="preserve">imetajate, roomajate ja veelindude kaitse merel kalapüügil korral; </w:t>
      </w:r>
    </w:p>
    <w:p w:rsidRPr="00836B29" w:rsidR="006A1BF1" w:rsidP="006A1BF1" w:rsidRDefault="00F54A68" w14:paraId="3119D90D" w14:textId="3990DCD7">
      <w:pPr>
        <w:spacing w:line="240" w:lineRule="auto"/>
        <w:ind w:left="-5" w:right="49"/>
        <w:rPr>
          <w:color w:val="auto"/>
        </w:rPr>
      </w:pPr>
      <w:r w:rsidRPr="00F54A68">
        <w:rPr>
          <w:color w:val="auto"/>
        </w:rPr>
        <w:t xml:space="preserve">3) </w:t>
      </w:r>
      <w:r w:rsidR="00101761">
        <w:rPr>
          <w:color w:val="auto"/>
        </w:rPr>
        <w:t xml:space="preserve">anda </w:t>
      </w:r>
      <w:r w:rsidRPr="00385443" w:rsidR="006A1BF1">
        <w:rPr>
          <w:color w:val="auto"/>
        </w:rPr>
        <w:t xml:space="preserve">valdkonnaspetsiifiliste rakendusaktide kehtestamise </w:t>
      </w:r>
      <w:r w:rsidR="006A1BF1">
        <w:rPr>
          <w:color w:val="auto"/>
        </w:rPr>
        <w:t>volitus Vabariigi Valitsuse asemel valdkonna eest vastutavale ministrile;</w:t>
      </w:r>
    </w:p>
    <w:p w:rsidRPr="00F54A68" w:rsidR="00F54A68" w:rsidP="00F54A68" w:rsidRDefault="00F54A68" w14:paraId="09AC27F4" w14:textId="380A1053">
      <w:pPr>
        <w:spacing w:line="240" w:lineRule="auto"/>
        <w:ind w:left="-5" w:right="49"/>
        <w:rPr>
          <w:color w:val="auto"/>
        </w:rPr>
      </w:pPr>
      <w:r w:rsidRPr="00F54A68">
        <w:rPr>
          <w:color w:val="auto"/>
        </w:rPr>
        <w:t xml:space="preserve">4) </w:t>
      </w:r>
      <w:r w:rsidR="00D67D40">
        <w:rPr>
          <w:color w:val="auto"/>
        </w:rPr>
        <w:t xml:space="preserve">kehtestatakse piirarv </w:t>
      </w:r>
      <w:r w:rsidR="00291251">
        <w:rPr>
          <w:color w:val="auto"/>
        </w:rPr>
        <w:t>kalastuskaar</w:t>
      </w:r>
      <w:r w:rsidR="00D67D40">
        <w:rPr>
          <w:color w:val="auto"/>
        </w:rPr>
        <w:t>tide taotlemiseks üksnes</w:t>
      </w:r>
      <w:r w:rsidR="0014021F">
        <w:rPr>
          <w:color w:val="auto"/>
        </w:rPr>
        <w:t xml:space="preserve"> elektroonilise kanali kaudu</w:t>
      </w:r>
      <w:r w:rsidR="004E037C">
        <w:rPr>
          <w:color w:val="auto"/>
        </w:rPr>
        <w:t xml:space="preserve">, </w:t>
      </w:r>
      <w:r w:rsidR="006C78E3">
        <w:rPr>
          <w:color w:val="auto"/>
        </w:rPr>
        <w:t xml:space="preserve">kuid </w:t>
      </w:r>
      <w:r w:rsidR="00291251">
        <w:rPr>
          <w:color w:val="auto"/>
        </w:rPr>
        <w:t>säilitades piirkondandes, kus esineb kalastuskaartide puudujääk</w:t>
      </w:r>
      <w:r w:rsidR="004E037C">
        <w:rPr>
          <w:color w:val="auto"/>
        </w:rPr>
        <w:t xml:space="preserve"> võimalus</w:t>
      </w:r>
      <w:r w:rsidR="00291251">
        <w:rPr>
          <w:color w:val="auto"/>
        </w:rPr>
        <w:t>e</w:t>
      </w:r>
      <w:r w:rsidR="004E037C">
        <w:rPr>
          <w:color w:val="auto"/>
        </w:rPr>
        <w:t xml:space="preserve"> </w:t>
      </w:r>
      <w:r w:rsidR="00291251">
        <w:rPr>
          <w:color w:val="auto"/>
        </w:rPr>
        <w:t xml:space="preserve">esitada </w:t>
      </w:r>
      <w:r w:rsidR="004E037C">
        <w:rPr>
          <w:color w:val="auto"/>
        </w:rPr>
        <w:t>taotl</w:t>
      </w:r>
      <w:r w:rsidR="00291251">
        <w:rPr>
          <w:color w:val="auto"/>
        </w:rPr>
        <w:t>us</w:t>
      </w:r>
      <w:r w:rsidR="004E037C">
        <w:rPr>
          <w:color w:val="auto"/>
        </w:rPr>
        <w:t xml:space="preserve"> ka </w:t>
      </w:r>
      <w:r w:rsidR="00291251">
        <w:rPr>
          <w:color w:val="auto"/>
        </w:rPr>
        <w:t>Keskkonnaametis kohapeal</w:t>
      </w:r>
      <w:r w:rsidRPr="00F54A68">
        <w:rPr>
          <w:color w:val="auto"/>
        </w:rPr>
        <w:t xml:space="preserve">; </w:t>
      </w:r>
    </w:p>
    <w:p w:rsidR="004E037C" w:rsidP="004E037C" w:rsidRDefault="00F54A68" w14:paraId="60D2507F" w14:textId="28BCA615">
      <w:pPr>
        <w:rPr>
          <w:color w:val="auto"/>
        </w:rPr>
      </w:pPr>
      <w:r w:rsidRPr="00F54A68">
        <w:rPr>
          <w:color w:val="auto"/>
        </w:rPr>
        <w:t xml:space="preserve">5) </w:t>
      </w:r>
      <w:r w:rsidR="00291251">
        <w:rPr>
          <w:color w:val="auto"/>
        </w:rPr>
        <w:t>laiendatakse soodustatud isikute ringi</w:t>
      </w:r>
      <w:r w:rsidR="004E037C">
        <w:rPr>
          <w:color w:val="auto"/>
        </w:rPr>
        <w:t xml:space="preserve"> harrastus</w:t>
      </w:r>
      <w:r w:rsidR="00291251">
        <w:rPr>
          <w:color w:val="auto"/>
        </w:rPr>
        <w:t>kala</w:t>
      </w:r>
      <w:r w:rsidR="004E037C">
        <w:rPr>
          <w:color w:val="auto"/>
        </w:rPr>
        <w:t>püügil</w:t>
      </w:r>
      <w:r w:rsidR="00291251">
        <w:rPr>
          <w:color w:val="auto"/>
        </w:rPr>
        <w:t>;</w:t>
      </w:r>
    </w:p>
    <w:p w:rsidR="005D1397" w:rsidP="004E037C" w:rsidRDefault="005D1397" w14:paraId="60E60E6A" w14:textId="75210FB9">
      <w:pPr>
        <w:rPr>
          <w:color w:val="auto"/>
        </w:rPr>
      </w:pPr>
      <w:r>
        <w:rPr>
          <w:color w:val="auto"/>
        </w:rPr>
        <w:t xml:space="preserve">6) </w:t>
      </w:r>
      <w:r w:rsidR="006C78E3">
        <w:rPr>
          <w:color w:val="auto"/>
        </w:rPr>
        <w:t xml:space="preserve">nähakse ette võimalus kehtestada </w:t>
      </w:r>
      <w:r>
        <w:rPr>
          <w:color w:val="auto"/>
        </w:rPr>
        <w:t>püügivõimalused ja püügiõiguse tasud kuni viieks aastaks senise ühe aasta asemel;</w:t>
      </w:r>
    </w:p>
    <w:p w:rsidR="005D1397" w:rsidP="004E037C" w:rsidRDefault="005D1397" w14:paraId="52CCE902" w14:textId="3613CF86">
      <w:pPr>
        <w:rPr>
          <w:color w:val="auto"/>
        </w:rPr>
      </w:pPr>
      <w:r>
        <w:rPr>
          <w:color w:val="auto"/>
        </w:rPr>
        <w:t>7) täpsustatakse ja karmistatakse karistusi õigusrikkumiste eest;</w:t>
      </w:r>
    </w:p>
    <w:p w:rsidR="00524C4F" w:rsidP="004E037C" w:rsidRDefault="00524C4F" w14:paraId="1C6ECFAE" w14:textId="137A5B5B">
      <w:pPr>
        <w:rPr>
          <w:color w:val="auto"/>
        </w:rPr>
      </w:pPr>
      <w:r>
        <w:rPr>
          <w:color w:val="auto"/>
        </w:rPr>
        <w:t>8) kehtestatakse l</w:t>
      </w:r>
      <w:r w:rsidRPr="00524C4F">
        <w:rPr>
          <w:color w:val="auto"/>
        </w:rPr>
        <w:t>ühimenetluses menetletavad väärteod ja kohaldatavad mõjutustrahvi määrad</w:t>
      </w:r>
      <w:r>
        <w:rPr>
          <w:color w:val="auto"/>
        </w:rPr>
        <w:t>.</w:t>
      </w:r>
    </w:p>
    <w:p w:rsidR="00210C46" w:rsidP="004E037C" w:rsidRDefault="00210C46" w14:paraId="6D138E54" w14:textId="77777777">
      <w:pPr>
        <w:rPr>
          <w:color w:val="auto"/>
        </w:rPr>
      </w:pPr>
    </w:p>
    <w:p w:rsidR="00210C46" w:rsidP="004E037C" w:rsidRDefault="00210C46" w14:paraId="24089F85" w14:textId="106528AB">
      <w:pPr>
        <w:rPr>
          <w:color w:val="auto"/>
        </w:rPr>
      </w:pPr>
      <w:r>
        <w:rPr>
          <w:color w:val="auto"/>
        </w:rPr>
        <w:t>Muudatused puudutavad nii harrastus</w:t>
      </w:r>
      <w:r w:rsidR="006C78E3">
        <w:rPr>
          <w:color w:val="auto"/>
        </w:rPr>
        <w:t>kala</w:t>
      </w:r>
      <w:r>
        <w:rPr>
          <w:color w:val="auto"/>
        </w:rPr>
        <w:t xml:space="preserve">püüdjaid </w:t>
      </w:r>
      <w:r w:rsidR="006C78E3">
        <w:rPr>
          <w:color w:val="auto"/>
        </w:rPr>
        <w:t>kui kutselisi</w:t>
      </w:r>
      <w:r>
        <w:rPr>
          <w:color w:val="auto"/>
        </w:rPr>
        <w:t xml:space="preserve"> kalureid</w:t>
      </w:r>
      <w:r w:rsidR="00876FFB">
        <w:rPr>
          <w:color w:val="auto"/>
        </w:rPr>
        <w:t>, keda erinevate hinnangute põhjal võib olla kuni 200 000. Kõige olulisemad muudatused on seotud harrastus- ja kutselise kalapüügi korraldamisega. Halduskoormu</w:t>
      </w:r>
      <w:r w:rsidR="00E71C4F">
        <w:rPr>
          <w:color w:val="auto"/>
        </w:rPr>
        <w:t xml:space="preserve">se </w:t>
      </w:r>
      <w:r w:rsidR="00876FFB">
        <w:rPr>
          <w:color w:val="auto"/>
        </w:rPr>
        <w:t xml:space="preserve">tõus </w:t>
      </w:r>
      <w:r w:rsidRPr="003241F3" w:rsidR="00876FFB">
        <w:rPr>
          <w:color w:val="auto"/>
        </w:rPr>
        <w:t>on</w:t>
      </w:r>
      <w:r w:rsidRPr="003241F3" w:rsidR="00E71C4F">
        <w:rPr>
          <w:color w:val="auto"/>
        </w:rPr>
        <w:t xml:space="preserve"> </w:t>
      </w:r>
      <w:r w:rsidRPr="003241F3" w:rsidR="00876FFB">
        <w:rPr>
          <w:color w:val="auto"/>
        </w:rPr>
        <w:t xml:space="preserve">seotud rohkem </w:t>
      </w:r>
      <w:r w:rsidRPr="003241F3" w:rsidR="003241F3">
        <w:rPr>
          <w:color w:val="auto"/>
        </w:rPr>
        <w:t xml:space="preserve">PTA </w:t>
      </w:r>
      <w:r w:rsidRPr="003241F3" w:rsidR="00C1098C">
        <w:rPr>
          <w:color w:val="auto"/>
        </w:rPr>
        <w:t>töö üm</w:t>
      </w:r>
      <w:r w:rsidRPr="003241F3" w:rsidR="00876FFB">
        <w:rPr>
          <w:color w:val="auto"/>
        </w:rPr>
        <w:t>berkorraldamistega</w:t>
      </w:r>
      <w:r w:rsidRPr="003241F3" w:rsidR="00E71C4F">
        <w:rPr>
          <w:color w:val="auto"/>
        </w:rPr>
        <w:t xml:space="preserve"> ja ka EL-i määruste rakendamisega.</w:t>
      </w:r>
    </w:p>
    <w:p w:rsidR="00027F3B" w:rsidP="008A6FB7" w:rsidRDefault="00027F3B" w14:paraId="5A9A262B" w14:textId="2980691A">
      <w:pPr>
        <w:spacing w:after="28" w:line="240" w:lineRule="auto"/>
        <w:ind w:left="-5" w:right="49"/>
        <w:rPr>
          <w:b/>
          <w:bCs/>
          <w:color w:val="auto"/>
        </w:rPr>
      </w:pPr>
    </w:p>
    <w:p w:rsidRPr="0065106F" w:rsidR="00836B29" w:rsidP="00836B29" w:rsidRDefault="008673D3" w14:paraId="025E032C" w14:textId="0EC1AF19">
      <w:pPr>
        <w:spacing w:line="240" w:lineRule="auto"/>
        <w:ind w:left="0" w:right="0" w:firstLine="0"/>
        <w:rPr>
          <w:b/>
          <w:bCs/>
          <w:color w:val="auto"/>
        </w:rPr>
      </w:pPr>
      <w:r>
        <w:rPr>
          <w:b/>
          <w:bCs/>
          <w:color w:val="auto"/>
        </w:rPr>
        <w:t xml:space="preserve">1.2 </w:t>
      </w:r>
      <w:r w:rsidRPr="0065106F" w:rsidR="00027F3B">
        <w:rPr>
          <w:b/>
          <w:bCs/>
          <w:color w:val="auto"/>
        </w:rPr>
        <w:t>Eelnõu ettevalmistaja</w:t>
      </w:r>
    </w:p>
    <w:p w:rsidRPr="00836B29" w:rsidR="00027F3B" w:rsidP="00836B29" w:rsidRDefault="00027F3B" w14:paraId="343EC366" w14:textId="77777777">
      <w:pPr>
        <w:spacing w:line="240" w:lineRule="auto"/>
        <w:ind w:left="0" w:right="0" w:firstLine="0"/>
        <w:rPr>
          <w:color w:val="auto"/>
        </w:rPr>
      </w:pPr>
    </w:p>
    <w:p w:rsidRPr="00836B29" w:rsidR="00836B29" w:rsidP="00836B29" w:rsidRDefault="004D607D" w14:paraId="6BAC5113" w14:textId="10425EC8">
      <w:pPr>
        <w:spacing w:line="240" w:lineRule="auto"/>
        <w:ind w:left="-5" w:right="49"/>
        <w:rPr>
          <w:color w:val="auto"/>
        </w:rPr>
      </w:pPr>
      <w:r>
        <w:rPr>
          <w:color w:val="auto"/>
        </w:rPr>
        <w:t>E</w:t>
      </w:r>
      <w:r w:rsidRPr="00836B29" w:rsidR="00836B29">
        <w:rPr>
          <w:color w:val="auto"/>
        </w:rPr>
        <w:t xml:space="preserve">elnõu ja seletuskirja on koostanud </w:t>
      </w:r>
      <w:r w:rsidR="000529F2">
        <w:rPr>
          <w:color w:val="auto"/>
        </w:rPr>
        <w:t>Regionaal- ja Põllumajandusministeeriumi</w:t>
      </w:r>
      <w:r w:rsidRPr="00836B29" w:rsidR="000529F2">
        <w:rPr>
          <w:color w:val="auto"/>
        </w:rPr>
        <w:t xml:space="preserve"> </w:t>
      </w:r>
      <w:r>
        <w:rPr>
          <w:color w:val="auto"/>
        </w:rPr>
        <w:t xml:space="preserve">kalanduspoliitika osakonna </w:t>
      </w:r>
      <w:r w:rsidRPr="00836B29" w:rsidR="00836B29">
        <w:rPr>
          <w:color w:val="auto"/>
        </w:rPr>
        <w:t xml:space="preserve">kalavarude </w:t>
      </w:r>
      <w:r w:rsidR="000529F2">
        <w:rPr>
          <w:color w:val="auto"/>
        </w:rPr>
        <w:t>valdkonna</w:t>
      </w:r>
      <w:r>
        <w:rPr>
          <w:color w:val="auto"/>
        </w:rPr>
        <w:t>juht</w:t>
      </w:r>
      <w:r w:rsidRPr="00836B29" w:rsidR="00836B29">
        <w:rPr>
          <w:color w:val="auto"/>
        </w:rPr>
        <w:t xml:space="preserve"> Herki Tuus (tel 626 0711, </w:t>
      </w:r>
      <w:hyperlink w:history="1" r:id="rId15">
        <w:r w:rsidRPr="001B75CA" w:rsidR="006D5379">
          <w:rPr>
            <w:rStyle w:val="Hperlink"/>
          </w:rPr>
          <w:t>herki.tuus@agri.ee</w:t>
        </w:r>
      </w:hyperlink>
      <w:r w:rsidRPr="00836B29" w:rsidR="00836B29">
        <w:rPr>
          <w:color w:val="auto"/>
        </w:rPr>
        <w:t>)</w:t>
      </w:r>
      <w:r>
        <w:rPr>
          <w:color w:val="auto"/>
        </w:rPr>
        <w:t xml:space="preserve">, </w:t>
      </w:r>
      <w:r w:rsidRPr="00836B29" w:rsidR="00836B29">
        <w:rPr>
          <w:color w:val="auto"/>
        </w:rPr>
        <w:t xml:space="preserve">sama osakonna nõunik Aare Tuvi (tel 626 0712, </w:t>
      </w:r>
      <w:hyperlink w:history="1" r:id="rId16">
        <w:r w:rsidRPr="004A39A2" w:rsidR="000529F2">
          <w:rPr>
            <w:rStyle w:val="Hperlink"/>
          </w:rPr>
          <w:t>aare.tuvi@agri.ee</w:t>
        </w:r>
      </w:hyperlink>
      <w:r w:rsidRPr="00062B01" w:rsidR="00836B29">
        <w:rPr>
          <w:color w:val="auto"/>
        </w:rPr>
        <w:t>)</w:t>
      </w:r>
      <w:r w:rsidRPr="00836B29" w:rsidR="00836B29">
        <w:rPr>
          <w:color w:val="auto"/>
        </w:rPr>
        <w:t xml:space="preserve"> ja </w:t>
      </w:r>
      <w:r w:rsidR="00E819BF">
        <w:rPr>
          <w:color w:val="auto"/>
        </w:rPr>
        <w:t xml:space="preserve">peaspetsialist </w:t>
      </w:r>
      <w:r w:rsidRPr="00836B29" w:rsidR="00836B29">
        <w:rPr>
          <w:color w:val="auto"/>
        </w:rPr>
        <w:t xml:space="preserve">Indrek Ambos (tel 626 0714, </w:t>
      </w:r>
      <w:hyperlink w:history="1" r:id="rId17">
        <w:r w:rsidRPr="001B75CA" w:rsidR="006D5379">
          <w:rPr>
            <w:rStyle w:val="Hperlink"/>
          </w:rPr>
          <w:t>indrek.ambos@agri.ee</w:t>
        </w:r>
      </w:hyperlink>
      <w:r w:rsidRPr="00836B29" w:rsidR="00836B29">
        <w:rPr>
          <w:color w:val="auto"/>
        </w:rPr>
        <w:t>).</w:t>
      </w:r>
    </w:p>
    <w:p w:rsidR="00836B29" w:rsidP="00836B29" w:rsidRDefault="00836B29" w14:paraId="4CAF388B" w14:textId="0FE8F7E4">
      <w:pPr>
        <w:spacing w:line="240" w:lineRule="auto"/>
        <w:ind w:left="-5" w:right="49"/>
        <w:rPr>
          <w:color w:val="auto"/>
        </w:rPr>
      </w:pPr>
      <w:r w:rsidRPr="00836B29">
        <w:rPr>
          <w:color w:val="auto"/>
        </w:rPr>
        <w:t xml:space="preserve">Eelnõu õigusekspertiisi </w:t>
      </w:r>
      <w:r w:rsidR="004D607D">
        <w:rPr>
          <w:color w:val="auto"/>
        </w:rPr>
        <w:t>on teinud</w:t>
      </w:r>
      <w:r w:rsidRPr="00836B29">
        <w:rPr>
          <w:color w:val="auto"/>
        </w:rPr>
        <w:t xml:space="preserve"> õigusosakonna </w:t>
      </w:r>
      <w:r w:rsidR="0052003E">
        <w:rPr>
          <w:color w:val="auto"/>
        </w:rPr>
        <w:t>peaspetsialist</w:t>
      </w:r>
      <w:r w:rsidRPr="00836B29" w:rsidR="0052003E">
        <w:rPr>
          <w:color w:val="auto"/>
        </w:rPr>
        <w:t xml:space="preserve"> </w:t>
      </w:r>
      <w:r w:rsidR="000529F2">
        <w:rPr>
          <w:color w:val="auto"/>
        </w:rPr>
        <w:t>Kadri T</w:t>
      </w:r>
      <w:r w:rsidR="006E6635">
        <w:rPr>
          <w:color w:val="auto"/>
        </w:rPr>
        <w:t xml:space="preserve">ubli </w:t>
      </w:r>
      <w:r w:rsidRPr="00836B29">
        <w:rPr>
          <w:color w:val="auto"/>
        </w:rPr>
        <w:t xml:space="preserve">(tel 626 </w:t>
      </w:r>
      <w:r w:rsidR="0052003E">
        <w:rPr>
          <w:color w:val="auto"/>
        </w:rPr>
        <w:t>0751</w:t>
      </w:r>
      <w:r w:rsidRPr="00836B29">
        <w:rPr>
          <w:color w:val="auto"/>
        </w:rPr>
        <w:t xml:space="preserve">, </w:t>
      </w:r>
      <w:hyperlink w:history="1" r:id="rId18">
        <w:r w:rsidRPr="001B75CA" w:rsidR="006D5379">
          <w:rPr>
            <w:rStyle w:val="Hperlink"/>
          </w:rPr>
          <w:t>kadri.tubli@agri.ee</w:t>
        </w:r>
      </w:hyperlink>
      <w:r w:rsidRPr="00836B29">
        <w:rPr>
          <w:color w:val="auto"/>
        </w:rPr>
        <w:t xml:space="preserve">) ja keeletoimetaja oli õigusosakonna peaspetsialist </w:t>
      </w:r>
      <w:r w:rsidR="002154E6">
        <w:rPr>
          <w:color w:val="auto"/>
        </w:rPr>
        <w:t>Leeni Kohal</w:t>
      </w:r>
      <w:r w:rsidRPr="00836B29">
        <w:rPr>
          <w:color w:val="auto"/>
        </w:rPr>
        <w:t xml:space="preserve"> (tel </w:t>
      </w:r>
      <w:r w:rsidRPr="002154E6" w:rsidR="002154E6">
        <w:rPr>
          <w:color w:val="auto"/>
        </w:rPr>
        <w:t>5698 3427</w:t>
      </w:r>
      <w:r w:rsidRPr="00836B29">
        <w:rPr>
          <w:color w:val="auto"/>
        </w:rPr>
        <w:t xml:space="preserve">, </w:t>
      </w:r>
      <w:hyperlink w:history="1" r:id="rId19">
        <w:r w:rsidRPr="001B75CA" w:rsidR="006D5379">
          <w:rPr>
            <w:rStyle w:val="Hperlink"/>
          </w:rPr>
          <w:t>leeni.kohal@agri.ee</w:t>
        </w:r>
      </w:hyperlink>
      <w:r w:rsidRPr="00836B29">
        <w:rPr>
          <w:color w:val="auto"/>
        </w:rPr>
        <w:t>).</w:t>
      </w:r>
    </w:p>
    <w:p w:rsidRPr="00836B29" w:rsidR="00197C5A" w:rsidP="00836B29" w:rsidRDefault="00197C5A" w14:paraId="79A3DBF4" w14:textId="77777777">
      <w:pPr>
        <w:spacing w:line="240" w:lineRule="auto"/>
        <w:ind w:left="-5" w:right="49"/>
        <w:rPr>
          <w:color w:val="auto"/>
        </w:rPr>
      </w:pPr>
    </w:p>
    <w:p w:rsidRPr="0065106F" w:rsidR="00066B9A" w:rsidP="00066B9A" w:rsidRDefault="008673D3" w14:paraId="36F90DEA" w14:textId="42585850">
      <w:pPr>
        <w:spacing w:line="240" w:lineRule="auto"/>
        <w:ind w:left="-5" w:right="49"/>
        <w:rPr>
          <w:b/>
          <w:bCs/>
          <w:color w:val="auto"/>
        </w:rPr>
      </w:pPr>
      <w:r>
        <w:rPr>
          <w:b/>
          <w:bCs/>
          <w:color w:val="auto"/>
        </w:rPr>
        <w:t xml:space="preserve">1.3 </w:t>
      </w:r>
      <w:r w:rsidRPr="0065106F" w:rsidR="00066B9A">
        <w:rPr>
          <w:b/>
          <w:bCs/>
          <w:color w:val="auto"/>
        </w:rPr>
        <w:t>Märkused</w:t>
      </w:r>
    </w:p>
    <w:p w:rsidR="00066B9A" w:rsidP="00066B9A" w:rsidRDefault="00066B9A" w14:paraId="483FC68C" w14:textId="77777777">
      <w:pPr>
        <w:spacing w:line="240" w:lineRule="auto"/>
        <w:ind w:left="-5" w:right="49"/>
        <w:rPr>
          <w:color w:val="auto"/>
        </w:rPr>
      </w:pPr>
    </w:p>
    <w:p w:rsidR="00066B9A" w:rsidP="00066B9A" w:rsidRDefault="00836B29" w14:paraId="59C098E1" w14:textId="777AA54A">
      <w:pPr>
        <w:spacing w:line="240" w:lineRule="auto"/>
        <w:ind w:left="-5" w:right="49"/>
        <w:rPr>
          <w:color w:val="auto"/>
        </w:rPr>
      </w:pPr>
      <w:r w:rsidRPr="00836B29">
        <w:rPr>
          <w:color w:val="auto"/>
        </w:rPr>
        <w:t xml:space="preserve">Eelnõu ei ole seotud </w:t>
      </w:r>
      <w:r w:rsidR="00066B9A">
        <w:rPr>
          <w:color w:val="auto"/>
        </w:rPr>
        <w:t xml:space="preserve">ühegi teise menetluses oleva eelnõuga ega </w:t>
      </w:r>
      <w:r w:rsidRPr="00836B29">
        <w:rPr>
          <w:color w:val="auto"/>
        </w:rPr>
        <w:t>Vabariigi Valitsuse tegevusprogrammiga</w:t>
      </w:r>
      <w:r w:rsidR="00066B9A">
        <w:rPr>
          <w:color w:val="auto"/>
        </w:rPr>
        <w:t>.</w:t>
      </w:r>
    </w:p>
    <w:p w:rsidR="00066B9A" w:rsidP="00F16828" w:rsidRDefault="00066B9A" w14:paraId="30862CA1" w14:textId="5A6523DB">
      <w:pPr>
        <w:spacing w:line="240" w:lineRule="auto"/>
        <w:ind w:left="0" w:right="49" w:firstLine="0"/>
        <w:rPr>
          <w:color w:val="auto"/>
        </w:rPr>
      </w:pPr>
      <w:r>
        <w:t>Eelnõu on seotud E</w:t>
      </w:r>
      <w:r w:rsidR="008839FF">
        <w:t>Li</w:t>
      </w:r>
      <w:r>
        <w:t xml:space="preserve"> õiguse rakendamisega.</w:t>
      </w:r>
    </w:p>
    <w:p w:rsidRPr="00836B29" w:rsidR="00836B29" w:rsidP="00F16828" w:rsidRDefault="00836B29" w14:paraId="6199A067" w14:textId="751D6072">
      <w:pPr>
        <w:spacing w:line="240" w:lineRule="auto"/>
        <w:ind w:left="0" w:right="49" w:firstLine="0"/>
        <w:rPr>
          <w:color w:val="auto"/>
        </w:rPr>
      </w:pPr>
      <w:r w:rsidRPr="00836B29">
        <w:rPr>
          <w:color w:val="auto"/>
        </w:rPr>
        <w:t xml:space="preserve">Eelnõu seadusena vastuvõtmiseks </w:t>
      </w:r>
      <w:r w:rsidR="00066B9A">
        <w:rPr>
          <w:color w:val="auto"/>
        </w:rPr>
        <w:t xml:space="preserve">on vaja </w:t>
      </w:r>
      <w:r w:rsidRPr="00836B29">
        <w:rPr>
          <w:color w:val="auto"/>
        </w:rPr>
        <w:t>Riigikogu</w:t>
      </w:r>
      <w:r w:rsidR="00F16828">
        <w:rPr>
          <w:color w:val="auto"/>
        </w:rPr>
        <w:t xml:space="preserve"> </w:t>
      </w:r>
      <w:r w:rsidRPr="00836B29">
        <w:rPr>
          <w:color w:val="auto"/>
        </w:rPr>
        <w:t>poolthäälte enamus.</w:t>
      </w:r>
    </w:p>
    <w:p w:rsidR="00066B9A" w:rsidP="00066B9A" w:rsidRDefault="00066B9A" w14:paraId="14519399" w14:textId="77777777">
      <w:pPr>
        <w:spacing w:line="240" w:lineRule="auto"/>
        <w:ind w:left="-5" w:right="49"/>
        <w:rPr>
          <w:color w:val="auto"/>
        </w:rPr>
      </w:pPr>
    </w:p>
    <w:p w:rsidRPr="00836B29" w:rsidR="00066B9A" w:rsidP="00066B9A" w:rsidRDefault="00066B9A" w14:paraId="44911466" w14:textId="45F3B54D">
      <w:pPr>
        <w:spacing w:line="240" w:lineRule="auto"/>
        <w:ind w:left="-5" w:right="49"/>
        <w:rPr>
          <w:color w:val="auto"/>
        </w:rPr>
      </w:pPr>
      <w:r w:rsidRPr="00836B29">
        <w:rPr>
          <w:color w:val="auto"/>
        </w:rPr>
        <w:t>Eelnõu</w:t>
      </w:r>
      <w:r w:rsidR="00F16828">
        <w:rPr>
          <w:color w:val="auto"/>
        </w:rPr>
        <w:t>ga</w:t>
      </w:r>
      <w:r w:rsidRPr="00836B29">
        <w:rPr>
          <w:color w:val="auto"/>
        </w:rPr>
        <w:t xml:space="preserve"> muudetakse </w:t>
      </w:r>
      <w:proofErr w:type="spellStart"/>
      <w:r w:rsidR="008839FF">
        <w:rPr>
          <w:color w:val="auto"/>
        </w:rPr>
        <w:t>KPSi</w:t>
      </w:r>
      <w:proofErr w:type="spellEnd"/>
      <w:r w:rsidRPr="00836B29" w:rsidR="008839FF">
        <w:rPr>
          <w:color w:val="auto"/>
        </w:rPr>
        <w:t xml:space="preserve"> </w:t>
      </w:r>
      <w:r>
        <w:rPr>
          <w:color w:val="auto"/>
        </w:rPr>
        <w:t>1.</w:t>
      </w:r>
      <w:r w:rsidR="008839FF">
        <w:rPr>
          <w:color w:val="auto"/>
        </w:rPr>
        <w:t xml:space="preserve"> juulil </w:t>
      </w:r>
      <w:r>
        <w:rPr>
          <w:color w:val="auto"/>
        </w:rPr>
        <w:t>2023</w:t>
      </w:r>
      <w:r w:rsidR="008839FF">
        <w:rPr>
          <w:color w:val="auto"/>
        </w:rPr>
        <w:t>. a</w:t>
      </w:r>
      <w:r>
        <w:rPr>
          <w:color w:val="auto"/>
        </w:rPr>
        <w:t xml:space="preserve"> jõustunud </w:t>
      </w:r>
      <w:r w:rsidRPr="00836B29">
        <w:rPr>
          <w:color w:val="auto"/>
        </w:rPr>
        <w:t xml:space="preserve">redaktsiooni </w:t>
      </w:r>
      <w:r>
        <w:rPr>
          <w:color w:val="auto"/>
        </w:rPr>
        <w:t xml:space="preserve">(RT I, 30.06.2023, 23), halduskoostöö seaduse </w:t>
      </w:r>
      <w:r w:rsidR="00AF0ADB">
        <w:rPr>
          <w:color w:val="auto"/>
        </w:rPr>
        <w:t>18</w:t>
      </w:r>
      <w:r>
        <w:rPr>
          <w:color w:val="auto"/>
        </w:rPr>
        <w:t>.</w:t>
      </w:r>
      <w:r w:rsidR="008839FF">
        <w:rPr>
          <w:color w:val="auto"/>
        </w:rPr>
        <w:t xml:space="preserve"> juulil </w:t>
      </w:r>
      <w:r>
        <w:rPr>
          <w:color w:val="auto"/>
        </w:rPr>
        <w:t>2025</w:t>
      </w:r>
      <w:r w:rsidR="008839FF">
        <w:rPr>
          <w:color w:val="auto"/>
        </w:rPr>
        <w:t>. a</w:t>
      </w:r>
      <w:r>
        <w:rPr>
          <w:color w:val="auto"/>
        </w:rPr>
        <w:t xml:space="preserve"> jõustunud redaktsiooni (RT I, </w:t>
      </w:r>
      <w:r w:rsidR="00AF0ADB">
        <w:rPr>
          <w:color w:val="auto"/>
        </w:rPr>
        <w:t>08</w:t>
      </w:r>
      <w:r>
        <w:rPr>
          <w:color w:val="auto"/>
        </w:rPr>
        <w:t>.0</w:t>
      </w:r>
      <w:r w:rsidR="00AF0ADB">
        <w:rPr>
          <w:color w:val="auto"/>
        </w:rPr>
        <w:t>7</w:t>
      </w:r>
      <w:r>
        <w:rPr>
          <w:color w:val="auto"/>
        </w:rPr>
        <w:t xml:space="preserve">.2025, </w:t>
      </w:r>
      <w:r w:rsidR="00AF0ADB">
        <w:rPr>
          <w:color w:val="auto"/>
        </w:rPr>
        <w:t>23</w:t>
      </w:r>
      <w:r>
        <w:rPr>
          <w:color w:val="auto"/>
        </w:rPr>
        <w:t xml:space="preserve">) ning </w:t>
      </w:r>
      <w:r w:rsidR="00540CA6">
        <w:rPr>
          <w:color w:val="auto"/>
        </w:rPr>
        <w:t xml:space="preserve">keskkonnatasude seaduse </w:t>
      </w:r>
      <w:r w:rsidR="003672FF">
        <w:rPr>
          <w:color w:val="auto"/>
        </w:rPr>
        <w:t>1.</w:t>
      </w:r>
      <w:r w:rsidR="008839FF">
        <w:rPr>
          <w:color w:val="auto"/>
        </w:rPr>
        <w:t xml:space="preserve"> juulil </w:t>
      </w:r>
      <w:r w:rsidR="003672FF">
        <w:rPr>
          <w:color w:val="auto"/>
        </w:rPr>
        <w:t>2024</w:t>
      </w:r>
      <w:r w:rsidR="008839FF">
        <w:rPr>
          <w:color w:val="auto"/>
        </w:rPr>
        <w:t>. a</w:t>
      </w:r>
      <w:r w:rsidR="003672FF">
        <w:rPr>
          <w:color w:val="auto"/>
        </w:rPr>
        <w:t xml:space="preserve"> jõustunud redaktsiooni (RT I, 11.06.2024, 9).</w:t>
      </w:r>
    </w:p>
    <w:p w:rsidR="00066B9A" w:rsidP="00836B29" w:rsidRDefault="00066B9A" w14:paraId="7C7E0AEB" w14:textId="77777777">
      <w:pPr>
        <w:spacing w:line="240" w:lineRule="auto"/>
        <w:ind w:left="-5" w:right="49"/>
      </w:pPr>
    </w:p>
    <w:p w:rsidRPr="00F24128" w:rsidR="00A70C9C" w:rsidP="003241F3" w:rsidRDefault="00A70C9C" w14:paraId="516CF5F2" w14:textId="16A54B85">
      <w:pPr>
        <w:keepNext/>
        <w:keepLines/>
        <w:spacing w:after="10" w:line="240" w:lineRule="auto"/>
        <w:ind w:left="0" w:right="0" w:firstLine="0"/>
        <w:outlineLvl w:val="0"/>
        <w:rPr>
          <w:b/>
          <w:color w:val="auto"/>
        </w:rPr>
      </w:pPr>
      <w:r w:rsidRPr="004276FF">
        <w:rPr>
          <w:b/>
          <w:color w:val="auto"/>
        </w:rPr>
        <w:t>2. Seaduse eesmärk</w:t>
      </w:r>
    </w:p>
    <w:p w:rsidRPr="00F24128" w:rsidR="008839FF" w:rsidP="00836B29" w:rsidRDefault="008839FF" w14:paraId="717017DA" w14:textId="77777777">
      <w:pPr>
        <w:keepNext/>
        <w:keepLines/>
        <w:spacing w:after="10" w:line="240" w:lineRule="auto"/>
        <w:ind w:left="-5" w:right="0"/>
        <w:outlineLvl w:val="0"/>
        <w:rPr>
          <w:b/>
          <w:color w:val="auto"/>
        </w:rPr>
      </w:pPr>
    </w:p>
    <w:p w:rsidR="000032D4" w:rsidP="000032D4" w:rsidRDefault="000032D4" w14:paraId="039B86B0" w14:textId="06BF1722">
      <w:pPr>
        <w:spacing w:line="240" w:lineRule="auto"/>
        <w:ind w:left="0" w:right="49" w:firstLine="0"/>
        <w:rPr>
          <w:color w:val="auto"/>
        </w:rPr>
      </w:pPr>
      <w:r w:rsidRPr="00F24128">
        <w:rPr>
          <w:bCs/>
          <w:color w:val="auto"/>
        </w:rPr>
        <w:t xml:space="preserve">Seaduse </w:t>
      </w:r>
      <w:r w:rsidRPr="00F24128" w:rsidR="008839FF">
        <w:rPr>
          <w:color w:val="auto"/>
        </w:rPr>
        <w:t xml:space="preserve">peamine </w:t>
      </w:r>
      <w:r w:rsidRPr="00F24128">
        <w:rPr>
          <w:color w:val="auto"/>
        </w:rPr>
        <w:t>eesmärk</w:t>
      </w:r>
      <w:r>
        <w:rPr>
          <w:color w:val="auto"/>
        </w:rPr>
        <w:t xml:space="preserve"> on ELi ühise kalanduspoliitika </w:t>
      </w:r>
      <w:commentRangeStart w:id="1"/>
      <w:r>
        <w:rPr>
          <w:color w:val="auto"/>
        </w:rPr>
        <w:t>elluviimine</w:t>
      </w:r>
      <w:commentRangeEnd w:id="1"/>
      <w:r w:rsidR="00C028B0">
        <w:rPr>
          <w:rStyle w:val="Kommentaariviide"/>
        </w:rPr>
        <w:commentReference w:id="1"/>
      </w:r>
      <w:r>
        <w:rPr>
          <w:color w:val="auto"/>
        </w:rPr>
        <w:t xml:space="preserve"> ja kalanduse administratiivse</w:t>
      </w:r>
      <w:r w:rsidR="0066368D">
        <w:rPr>
          <w:color w:val="auto"/>
        </w:rPr>
        <w:t>st</w:t>
      </w:r>
      <w:r>
        <w:rPr>
          <w:color w:val="auto"/>
        </w:rPr>
        <w:t xml:space="preserve"> ümberkorraldamise</w:t>
      </w:r>
      <w:r w:rsidR="00341BA9">
        <w:rPr>
          <w:color w:val="auto"/>
        </w:rPr>
        <w:t>st</w:t>
      </w:r>
      <w:r>
        <w:rPr>
          <w:color w:val="auto"/>
        </w:rPr>
        <w:t xml:space="preserve"> </w:t>
      </w:r>
      <w:r w:rsidR="00570351">
        <w:rPr>
          <w:color w:val="auto"/>
        </w:rPr>
        <w:t>tule</w:t>
      </w:r>
      <w:r w:rsidR="00341BA9">
        <w:rPr>
          <w:color w:val="auto"/>
        </w:rPr>
        <w:t>ne</w:t>
      </w:r>
      <w:r w:rsidR="00570351">
        <w:rPr>
          <w:color w:val="auto"/>
        </w:rPr>
        <w:t xml:space="preserve">vate </w:t>
      </w:r>
      <w:r>
        <w:rPr>
          <w:color w:val="auto"/>
        </w:rPr>
        <w:t>probleemide lahendamine</w:t>
      </w:r>
      <w:r w:rsidR="008839FF">
        <w:rPr>
          <w:color w:val="auto"/>
        </w:rPr>
        <w:t>.</w:t>
      </w:r>
    </w:p>
    <w:p w:rsidR="00E71C4F" w:rsidP="000032D4" w:rsidRDefault="00E71C4F" w14:paraId="7B0F0B04" w14:textId="77777777">
      <w:pPr>
        <w:spacing w:line="240" w:lineRule="auto"/>
        <w:ind w:left="0" w:right="49" w:firstLine="0"/>
        <w:rPr>
          <w:color w:val="auto"/>
        </w:rPr>
      </w:pPr>
    </w:p>
    <w:p w:rsidRPr="00F24128" w:rsidR="00E71C4F" w:rsidP="00E71C4F" w:rsidRDefault="00E71C4F" w14:paraId="406FA899" w14:textId="77777777">
      <w:pPr>
        <w:spacing w:line="240" w:lineRule="auto"/>
        <w:ind w:left="0" w:right="49" w:firstLine="0"/>
        <w:rPr>
          <w:color w:val="auto"/>
        </w:rPr>
      </w:pPr>
      <w:r w:rsidRPr="00F24128">
        <w:t xml:space="preserve">Seaduse eelnõu rakendamine toetab „Põllumajanduse ja kalanduse valdkonna arengukava aastani 2030” alaeesmärgi „Kestlik kalandus, mis tagab kalandusvaldkonna konkurentsivõime ning kalavarude jätkusuutliku majandamise“ saavutamist. Eelnõuga kavandatavatest muudatustest mõjutatud sihtrühmadeks on nii harrastuskalapüüdjad kui ka kutselised kalurid, Põllumajandus- ja Toiduamet (edaspidi </w:t>
      </w:r>
      <w:r w:rsidRPr="00F24128">
        <w:rPr>
          <w:i/>
          <w:iCs/>
        </w:rPr>
        <w:t>PTA</w:t>
      </w:r>
      <w:r w:rsidRPr="00F24128">
        <w:t xml:space="preserve">) ja Keskkonnaamet (edaspidi </w:t>
      </w:r>
      <w:r w:rsidRPr="00F24128">
        <w:rPr>
          <w:i/>
          <w:iCs/>
        </w:rPr>
        <w:t>KEA</w:t>
      </w:r>
      <w:r w:rsidRPr="00F24128">
        <w:t>).</w:t>
      </w:r>
      <w:r w:rsidRPr="00F24128">
        <w:rPr>
          <w:color w:val="auto"/>
        </w:rPr>
        <w:t xml:space="preserve"> </w:t>
      </w:r>
    </w:p>
    <w:p w:rsidR="00A46F1A" w:rsidP="000032D4" w:rsidRDefault="00A46F1A" w14:paraId="40EA3DE1" w14:textId="77777777">
      <w:pPr>
        <w:spacing w:line="240" w:lineRule="auto"/>
        <w:ind w:left="0" w:right="49" w:firstLine="0"/>
        <w:rPr>
          <w:color w:val="auto"/>
        </w:rPr>
      </w:pPr>
    </w:p>
    <w:p w:rsidRPr="00836B29" w:rsidR="00A46F1A" w:rsidP="00A46F1A" w:rsidRDefault="00A46F1A" w14:paraId="50955E70" w14:textId="77777777">
      <w:pPr>
        <w:spacing w:line="240" w:lineRule="auto"/>
        <w:ind w:left="-5" w:right="49"/>
        <w:rPr>
          <w:color w:val="auto"/>
        </w:rPr>
      </w:pPr>
      <w:r w:rsidRPr="00836B29">
        <w:rPr>
          <w:color w:val="auto"/>
        </w:rPr>
        <w:t>Eelnõu</w:t>
      </w:r>
      <w:r>
        <w:rPr>
          <w:color w:val="auto"/>
        </w:rPr>
        <w:t>s</w:t>
      </w:r>
      <w:r w:rsidRPr="00836B29">
        <w:rPr>
          <w:color w:val="auto"/>
        </w:rPr>
        <w:t xml:space="preserve"> sätestatakse </w:t>
      </w:r>
      <w:proofErr w:type="spellStart"/>
      <w:r w:rsidRPr="00836B29">
        <w:rPr>
          <w:color w:val="auto"/>
        </w:rPr>
        <w:t>KPSi</w:t>
      </w:r>
      <w:proofErr w:type="spellEnd"/>
      <w:r w:rsidRPr="00836B29">
        <w:rPr>
          <w:color w:val="auto"/>
        </w:rPr>
        <w:t xml:space="preserve"> muudatused, mis on vajalikud Euroopa Parlamendi ja nõukogu määruse (EL) nr 1380/2013 ühise kalanduspoliitika kohta, millega muudetakse nõukogu määruseid (EÜ) nr 1954/2003 ja (EÜ) nr 1224/2009 ning tunnistatakse kehtetuks nõukogu määrused (EÜ) nr 2371/2002 ja (EÜ) nr 639/2004 ning nõukogu otsus 2004/585/EÜ (ELT L 354, 28.12.2013, lk 22–61), (edaspidi ka </w:t>
      </w:r>
      <w:r w:rsidRPr="00836B29">
        <w:rPr>
          <w:i/>
          <w:color w:val="auto"/>
        </w:rPr>
        <w:t>määrus (EL) nr 1380/2013</w:t>
      </w:r>
      <w:r w:rsidRPr="00836B29">
        <w:rPr>
          <w:color w:val="auto"/>
        </w:rPr>
        <w:t>)</w:t>
      </w:r>
      <w:r>
        <w:rPr>
          <w:color w:val="auto"/>
        </w:rPr>
        <w:t>,</w:t>
      </w:r>
      <w:r w:rsidRPr="00836B29">
        <w:rPr>
          <w:color w:val="auto"/>
        </w:rPr>
        <w:t xml:space="preserve"> lossimiskohustusest </w:t>
      </w:r>
      <w:r>
        <w:rPr>
          <w:color w:val="auto"/>
        </w:rPr>
        <w:t xml:space="preserve">ja püügipiirangutest </w:t>
      </w:r>
      <w:r w:rsidRPr="00836B29">
        <w:rPr>
          <w:color w:val="auto"/>
        </w:rPr>
        <w:t>tulenevate meetmete rakendamiseks</w:t>
      </w:r>
      <w:r>
        <w:rPr>
          <w:color w:val="auto"/>
        </w:rPr>
        <w:t>, et parandada kalavaru kasutamise õiguspärasust.</w:t>
      </w:r>
    </w:p>
    <w:p w:rsidRPr="00836B29" w:rsidR="00A46F1A" w:rsidP="00A46F1A" w:rsidRDefault="00A46F1A" w14:paraId="0D54DF3C" w14:textId="77777777">
      <w:pPr>
        <w:spacing w:line="240" w:lineRule="auto"/>
        <w:ind w:left="-5" w:right="49"/>
        <w:rPr>
          <w:color w:val="auto"/>
        </w:rPr>
      </w:pPr>
    </w:p>
    <w:p w:rsidRPr="00836B29" w:rsidR="00A46F1A" w:rsidP="00A46F1A" w:rsidRDefault="00A46F1A" w14:paraId="0C04AD88" w14:textId="77777777">
      <w:pPr>
        <w:spacing w:line="240" w:lineRule="auto"/>
        <w:ind w:left="-5" w:right="49"/>
        <w:rPr>
          <w:color w:val="auto"/>
        </w:rPr>
      </w:pPr>
      <w:r w:rsidRPr="00836B29">
        <w:rPr>
          <w:color w:val="auto"/>
        </w:rPr>
        <w:t xml:space="preserve">Järelevalve tõhustamiseks ja järelevalve tingimuste ühtlustamiseks </w:t>
      </w:r>
      <w:r>
        <w:rPr>
          <w:color w:val="auto"/>
        </w:rPr>
        <w:t>antakse</w:t>
      </w:r>
      <w:r w:rsidRPr="00836B29">
        <w:rPr>
          <w:color w:val="auto"/>
        </w:rPr>
        <w:t xml:space="preserve"> keskkonna</w:t>
      </w:r>
      <w:r>
        <w:rPr>
          <w:color w:val="auto"/>
        </w:rPr>
        <w:t>kaitse</w:t>
      </w:r>
      <w:r w:rsidRPr="00836B29">
        <w:rPr>
          <w:color w:val="auto"/>
        </w:rPr>
        <w:t>inspektoritel</w:t>
      </w:r>
      <w:r>
        <w:rPr>
          <w:color w:val="auto"/>
        </w:rPr>
        <w:t>e</w:t>
      </w:r>
      <w:r w:rsidRPr="00836B29">
        <w:rPr>
          <w:color w:val="auto"/>
        </w:rPr>
        <w:t xml:space="preserve"> </w:t>
      </w:r>
      <w:r>
        <w:rPr>
          <w:color w:val="auto"/>
        </w:rPr>
        <w:t xml:space="preserve">võimalus kohaldada harrastuskalapüügiõiguse tasu maksmata jätmisel </w:t>
      </w:r>
      <w:r w:rsidRPr="00836B29">
        <w:rPr>
          <w:color w:val="auto"/>
        </w:rPr>
        <w:t>lühimenetlust.</w:t>
      </w:r>
    </w:p>
    <w:p w:rsidRPr="00836B29" w:rsidR="00A46F1A" w:rsidP="00A46F1A" w:rsidRDefault="00A46F1A" w14:paraId="2A81FEBE" w14:textId="77777777">
      <w:pPr>
        <w:spacing w:line="240" w:lineRule="auto"/>
        <w:ind w:left="0" w:right="0" w:firstLine="0"/>
        <w:rPr>
          <w:color w:val="auto"/>
        </w:rPr>
      </w:pPr>
    </w:p>
    <w:p w:rsidRPr="00836B29" w:rsidR="00A46F1A" w:rsidP="00A46F1A" w:rsidRDefault="00A46F1A" w14:paraId="58168BAD" w14:textId="77777777">
      <w:pPr>
        <w:spacing w:line="240" w:lineRule="auto"/>
        <w:ind w:left="-5" w:right="49"/>
        <w:rPr>
          <w:color w:val="auto"/>
        </w:rPr>
      </w:pPr>
      <w:r w:rsidRPr="00836B29">
        <w:rPr>
          <w:color w:val="auto"/>
        </w:rPr>
        <w:t>Eelnõu</w:t>
      </w:r>
      <w:r>
        <w:rPr>
          <w:color w:val="auto"/>
        </w:rPr>
        <w:t xml:space="preserve"> </w:t>
      </w:r>
      <w:r w:rsidRPr="00836B29">
        <w:rPr>
          <w:color w:val="auto"/>
        </w:rPr>
        <w:t>kohase</w:t>
      </w:r>
      <w:r>
        <w:rPr>
          <w:color w:val="auto"/>
        </w:rPr>
        <w:t>lt</w:t>
      </w:r>
      <w:r w:rsidRPr="00836B29">
        <w:rPr>
          <w:color w:val="auto"/>
        </w:rPr>
        <w:t xml:space="preserve"> täiendatakse </w:t>
      </w:r>
      <w:proofErr w:type="spellStart"/>
      <w:r w:rsidRPr="00836B29">
        <w:rPr>
          <w:color w:val="auto"/>
        </w:rPr>
        <w:t>KPSi</w:t>
      </w:r>
      <w:proofErr w:type="spellEnd"/>
      <w:r w:rsidRPr="00836B29">
        <w:rPr>
          <w:color w:val="auto"/>
        </w:rPr>
        <w:t xml:space="preserve"> lubade andmise tehnilisi võimalusi ning dokumentide menetlemist ja kontrolli käsitlevaid sätteid</w:t>
      </w:r>
      <w:r>
        <w:rPr>
          <w:color w:val="auto"/>
        </w:rPr>
        <w:t>.</w:t>
      </w:r>
      <w:r w:rsidRPr="00836B29">
        <w:rPr>
          <w:color w:val="auto"/>
        </w:rPr>
        <w:t xml:space="preserve"> </w:t>
      </w:r>
      <w:r>
        <w:rPr>
          <w:color w:val="auto"/>
        </w:rPr>
        <w:t>E</w:t>
      </w:r>
      <w:r w:rsidRPr="00836B29">
        <w:rPr>
          <w:color w:val="auto"/>
        </w:rPr>
        <w:t xml:space="preserve">daspidi </w:t>
      </w:r>
      <w:r>
        <w:rPr>
          <w:color w:val="auto"/>
        </w:rPr>
        <w:t>kehtesta</w:t>
      </w:r>
      <w:r w:rsidRPr="00836B29">
        <w:rPr>
          <w:color w:val="auto"/>
        </w:rPr>
        <w:t>takse</w:t>
      </w:r>
      <w:r>
        <w:rPr>
          <w:color w:val="auto"/>
        </w:rPr>
        <w:t xml:space="preserve"> piirarv </w:t>
      </w:r>
      <w:r w:rsidRPr="00836B29">
        <w:rPr>
          <w:color w:val="auto"/>
        </w:rPr>
        <w:t>kalastuskaart</w:t>
      </w:r>
      <w:r>
        <w:rPr>
          <w:color w:val="auto"/>
        </w:rPr>
        <w:t>id</w:t>
      </w:r>
      <w:r w:rsidRPr="00836B29">
        <w:rPr>
          <w:color w:val="auto"/>
        </w:rPr>
        <w:t>e</w:t>
      </w:r>
      <w:r>
        <w:rPr>
          <w:color w:val="auto"/>
        </w:rPr>
        <w:t xml:space="preserve"> taotlemiseks üksnes elektroonilise kanali kaudu. Piirkondades, kus esineb kalastuskaartide puudujääk, jäetakse siiski võimalus</w:t>
      </w:r>
      <w:r w:rsidRPr="00E46ABC">
        <w:rPr>
          <w:color w:val="auto"/>
        </w:rPr>
        <w:t xml:space="preserve"> </w:t>
      </w:r>
      <w:r>
        <w:rPr>
          <w:color w:val="auto"/>
        </w:rPr>
        <w:t xml:space="preserve">taotleda </w:t>
      </w:r>
      <w:r w:rsidRPr="00E46ABC">
        <w:rPr>
          <w:color w:val="auto"/>
        </w:rPr>
        <w:t>kalastuskaarti Keskkonnaameti kaudu</w:t>
      </w:r>
      <w:r>
        <w:rPr>
          <w:color w:val="auto"/>
        </w:rPr>
        <w:t>.</w:t>
      </w:r>
      <w:r w:rsidRPr="007E1182">
        <w:rPr>
          <w:color w:val="auto"/>
        </w:rPr>
        <w:t xml:space="preserve"> Edaspidi menetletakse </w:t>
      </w:r>
      <w:r>
        <w:rPr>
          <w:color w:val="auto"/>
        </w:rPr>
        <w:t xml:space="preserve">Eestis looduslikult esineva kalaliigi </w:t>
      </w:r>
      <w:r w:rsidRPr="005627C1">
        <w:rPr>
          <w:color w:val="auto"/>
        </w:rPr>
        <w:t>asustamislube vaid elektrooniliselt.</w:t>
      </w:r>
    </w:p>
    <w:p w:rsidRPr="00836B29" w:rsidR="00A46F1A" w:rsidP="00A46F1A" w:rsidRDefault="00A46F1A" w14:paraId="73F93EB7" w14:textId="77777777">
      <w:pPr>
        <w:spacing w:line="240" w:lineRule="auto"/>
        <w:ind w:left="0" w:right="0" w:firstLine="0"/>
        <w:rPr>
          <w:color w:val="auto"/>
        </w:rPr>
      </w:pPr>
    </w:p>
    <w:p w:rsidRPr="00836B29" w:rsidR="00A46F1A" w:rsidP="00A46F1A" w:rsidRDefault="00A46F1A" w14:paraId="3BE7EEA3" w14:textId="77777777">
      <w:pPr>
        <w:spacing w:line="240" w:lineRule="auto"/>
        <w:ind w:left="-5" w:right="49"/>
        <w:rPr>
          <w:color w:val="auto"/>
        </w:rPr>
      </w:pPr>
      <w:r w:rsidRPr="00836B29">
        <w:rPr>
          <w:color w:val="auto"/>
        </w:rPr>
        <w:t>Lahendatakse kalalaevadel viibivate vaatlejatega seo</w:t>
      </w:r>
      <w:r>
        <w:rPr>
          <w:color w:val="auto"/>
        </w:rPr>
        <w:t>tud</w:t>
      </w:r>
      <w:r w:rsidRPr="00836B29">
        <w:rPr>
          <w:color w:val="auto"/>
        </w:rPr>
        <w:t xml:space="preserve"> küsimused, mis tulenevad rahvusvahelistest lepingutest ja mitme ELi määruse rakendamise vajadusest.</w:t>
      </w:r>
    </w:p>
    <w:p w:rsidRPr="00836B29" w:rsidR="00A46F1A" w:rsidP="00A46F1A" w:rsidRDefault="00A46F1A" w14:paraId="4BBABC4E" w14:textId="77777777">
      <w:pPr>
        <w:spacing w:line="240" w:lineRule="auto"/>
        <w:ind w:left="-5" w:right="49"/>
        <w:rPr>
          <w:color w:val="auto"/>
        </w:rPr>
      </w:pPr>
    </w:p>
    <w:p w:rsidRPr="00836B29" w:rsidR="00A46F1A" w:rsidP="00A46F1A" w:rsidRDefault="00A46F1A" w14:paraId="55D6D50D" w14:textId="5E2B8A7E">
      <w:pPr>
        <w:spacing w:line="240" w:lineRule="auto"/>
        <w:ind w:left="-5" w:right="49"/>
        <w:rPr>
          <w:color w:val="auto"/>
        </w:rPr>
      </w:pPr>
      <w:r w:rsidRPr="008B3460">
        <w:rPr>
          <w:color w:val="auto"/>
        </w:rPr>
        <w:t xml:space="preserve">Eelnõuga laiendatakse nende soodustatud isikute ringi, kellel on õigus </w:t>
      </w:r>
      <w:r w:rsidRPr="008B3460">
        <w:rPr>
          <w:szCs w:val="24"/>
        </w:rPr>
        <w:t xml:space="preserve">püüda kala harrastuskalapüügivahendiga ilma püügiõiguse eest tasumata. </w:t>
      </w:r>
      <w:r w:rsidRPr="008B3460">
        <w:rPr>
          <w:color w:val="auto"/>
        </w:rPr>
        <w:t xml:space="preserve">Muudatuse kohaselt on soodustatud isik </w:t>
      </w:r>
      <w:proofErr w:type="spellStart"/>
      <w:r w:rsidRPr="008B3460">
        <w:rPr>
          <w:color w:val="auto"/>
        </w:rPr>
        <w:t>KPSi</w:t>
      </w:r>
      <w:proofErr w:type="spellEnd"/>
      <w:r w:rsidRPr="008B3460">
        <w:rPr>
          <w:color w:val="auto"/>
        </w:rPr>
        <w:t xml:space="preserve"> tähenduses ka välisriigi kodanik, kes on vähemalt 65 aastat vana. Täiendatakse eripüügiloa menetlust loa muutmise ja peatamise sätetega.</w:t>
      </w:r>
    </w:p>
    <w:p w:rsidRPr="00836B29" w:rsidR="00A46F1A" w:rsidP="00A46F1A" w:rsidRDefault="00A46F1A" w14:paraId="2DB82FF6" w14:textId="77777777">
      <w:pPr>
        <w:spacing w:line="240" w:lineRule="auto"/>
        <w:ind w:left="-5" w:right="49"/>
        <w:rPr>
          <w:color w:val="auto"/>
        </w:rPr>
      </w:pPr>
    </w:p>
    <w:p w:rsidRPr="00836B29" w:rsidR="00A46F1A" w:rsidP="00A46F1A" w:rsidRDefault="00A46F1A" w14:paraId="0E14BAD9" w14:textId="77777777">
      <w:pPr>
        <w:spacing w:line="240" w:lineRule="auto"/>
        <w:ind w:left="-5" w:right="49"/>
        <w:rPr>
          <w:color w:val="auto"/>
        </w:rPr>
      </w:pPr>
      <w:r w:rsidRPr="00836B29">
        <w:rPr>
          <w:color w:val="auto"/>
        </w:rPr>
        <w:t xml:space="preserve">Püügivahendite arv kui püügivõimalus kehtestatakse </w:t>
      </w:r>
      <w:r>
        <w:rPr>
          <w:color w:val="auto"/>
        </w:rPr>
        <w:t>kehtiva seaduse kohaselt igaks aastaks</w:t>
      </w:r>
      <w:r w:rsidRPr="00836B29">
        <w:rPr>
          <w:color w:val="auto"/>
        </w:rPr>
        <w:t xml:space="preserve">. Kuna püügivahendite arv on suhteliselt stabiilne, siis on </w:t>
      </w:r>
      <w:r>
        <w:rPr>
          <w:color w:val="auto"/>
        </w:rPr>
        <w:t>otstarb</w:t>
      </w:r>
      <w:r w:rsidRPr="00836B29">
        <w:rPr>
          <w:color w:val="auto"/>
        </w:rPr>
        <w:t xml:space="preserve">ekas </w:t>
      </w:r>
      <w:r>
        <w:rPr>
          <w:color w:val="auto"/>
        </w:rPr>
        <w:t>sätestada volitusnorm, mille kohaselt kehtestatakse püügivahendite arv praeguse iga-aastase püügivõimaluse asemel võimaluse korral kuni viieks aastaks</w:t>
      </w:r>
      <w:r w:rsidRPr="00836B29">
        <w:rPr>
          <w:color w:val="auto"/>
        </w:rPr>
        <w:t xml:space="preserve">. Samuti </w:t>
      </w:r>
      <w:r>
        <w:rPr>
          <w:color w:val="auto"/>
        </w:rPr>
        <w:t xml:space="preserve">täiendatakse ja täpsustatakse </w:t>
      </w:r>
      <w:r w:rsidRPr="00836B29">
        <w:rPr>
          <w:color w:val="auto"/>
        </w:rPr>
        <w:t xml:space="preserve">püügivõimaluste </w:t>
      </w:r>
      <w:r>
        <w:rPr>
          <w:color w:val="auto"/>
        </w:rPr>
        <w:t xml:space="preserve">kehtestamise aluseid ja antakse </w:t>
      </w:r>
      <w:r w:rsidRPr="00385443">
        <w:rPr>
          <w:color w:val="auto"/>
        </w:rPr>
        <w:t xml:space="preserve">valdkonnaspetsiifiliste rakendusaktide kehtestamise </w:t>
      </w:r>
      <w:r>
        <w:rPr>
          <w:color w:val="auto"/>
        </w:rPr>
        <w:t>volitus Vabariigi Valitsuse asemel valdkonna eest vastutavale ministrile.</w:t>
      </w:r>
    </w:p>
    <w:p w:rsidRPr="00836B29" w:rsidR="00A46F1A" w:rsidP="00A46F1A" w:rsidRDefault="00A46F1A" w14:paraId="4C50DF70" w14:textId="77777777">
      <w:pPr>
        <w:spacing w:line="240" w:lineRule="auto"/>
        <w:ind w:left="-5" w:right="49"/>
        <w:rPr>
          <w:color w:val="auto"/>
        </w:rPr>
      </w:pPr>
    </w:p>
    <w:p w:rsidRPr="00836B29" w:rsidR="00A46F1A" w:rsidP="00A46F1A" w:rsidRDefault="00A46F1A" w14:paraId="5598A5E6" w14:textId="77777777">
      <w:pPr>
        <w:spacing w:line="240" w:lineRule="auto"/>
        <w:ind w:left="-5" w:right="49"/>
        <w:rPr>
          <w:color w:val="auto"/>
        </w:rPr>
      </w:pPr>
      <w:r>
        <w:rPr>
          <w:color w:val="auto"/>
        </w:rPr>
        <w:t>K</w:t>
      </w:r>
      <w:r w:rsidRPr="00836B29">
        <w:rPr>
          <w:color w:val="auto"/>
        </w:rPr>
        <w:t xml:space="preserve">alastuskaardita nakkevõrgu ja õngejada kasutamine on </w:t>
      </w:r>
      <w:r>
        <w:rPr>
          <w:color w:val="auto"/>
        </w:rPr>
        <w:t xml:space="preserve">edaspidi </w:t>
      </w:r>
      <w:r w:rsidRPr="00836B29">
        <w:rPr>
          <w:color w:val="auto"/>
        </w:rPr>
        <w:t>tõsine rikkumine.</w:t>
      </w:r>
      <w:r>
        <w:rPr>
          <w:color w:val="auto"/>
        </w:rPr>
        <w:t xml:space="preserve"> </w:t>
      </w:r>
      <w:r w:rsidRPr="00836B29">
        <w:rPr>
          <w:color w:val="auto"/>
        </w:rPr>
        <w:t>Täpsustatakse vastutussätet, kui harrastuspüügiõiguseta püütakse kala harrastuspüügivahendiga</w:t>
      </w:r>
      <w:r>
        <w:rPr>
          <w:color w:val="auto"/>
        </w:rPr>
        <w:t xml:space="preserve">. </w:t>
      </w:r>
      <w:r w:rsidRPr="00836B29">
        <w:rPr>
          <w:color w:val="auto"/>
        </w:rPr>
        <w:t>Võetakse kasutusele kalade ülemmõõt, millest suuremaid kalu püüda ei tohi. Veetaimede püüki hakatakse reguleerima laiemalt. Praegu on reguleeritud vaid agarikupüük. Kitsendatakse vedeliga püüki.</w:t>
      </w:r>
    </w:p>
    <w:p w:rsidRPr="00836B29" w:rsidR="00A46F1A" w:rsidP="00A46F1A" w:rsidRDefault="00A46F1A" w14:paraId="5C215D11" w14:textId="77777777">
      <w:pPr>
        <w:spacing w:line="240" w:lineRule="auto"/>
        <w:ind w:left="-5" w:right="49"/>
        <w:rPr>
          <w:color w:val="auto"/>
        </w:rPr>
      </w:pPr>
    </w:p>
    <w:p w:rsidR="00A46F1A" w:rsidP="00A46F1A" w:rsidRDefault="00A46F1A" w14:paraId="06FC4054" w14:textId="77777777">
      <w:pPr>
        <w:spacing w:line="240" w:lineRule="auto"/>
        <w:ind w:left="-5" w:right="49"/>
        <w:rPr>
          <w:color w:val="auto"/>
        </w:rPr>
      </w:pPr>
      <w:r>
        <w:rPr>
          <w:color w:val="auto"/>
        </w:rPr>
        <w:t>E</w:t>
      </w:r>
      <w:r w:rsidRPr="00BB7854">
        <w:rPr>
          <w:color w:val="auto"/>
        </w:rPr>
        <w:t>elnõu ettevalmistamisele eelnes väljatöötamiskavatsus</w:t>
      </w:r>
      <w:r>
        <w:rPr>
          <w:color w:val="auto"/>
        </w:rPr>
        <w:t>e</w:t>
      </w:r>
      <w:r w:rsidRPr="00BB7854">
        <w:rPr>
          <w:color w:val="auto"/>
        </w:rPr>
        <w:t xml:space="preserve"> (</w:t>
      </w:r>
      <w:r>
        <w:rPr>
          <w:color w:val="auto"/>
        </w:rPr>
        <w:t xml:space="preserve">edaspidi </w:t>
      </w:r>
      <w:r w:rsidRPr="00BB7854">
        <w:rPr>
          <w:i/>
          <w:color w:val="auto"/>
        </w:rPr>
        <w:t>VTK</w:t>
      </w:r>
      <w:r w:rsidRPr="00BB7854">
        <w:rPr>
          <w:color w:val="auto"/>
        </w:rPr>
        <w:t>) (</w:t>
      </w:r>
      <w:proofErr w:type="spellStart"/>
      <w:r w:rsidRPr="00BB7854">
        <w:rPr>
          <w:color w:val="auto"/>
        </w:rPr>
        <w:t>EIS</w:t>
      </w:r>
      <w:r>
        <w:rPr>
          <w:color w:val="auto"/>
        </w:rPr>
        <w:t>i</w:t>
      </w:r>
      <w:proofErr w:type="spellEnd"/>
      <w:r w:rsidRPr="00BB7854">
        <w:rPr>
          <w:color w:val="auto"/>
        </w:rPr>
        <w:t xml:space="preserve"> toimiku nr </w:t>
      </w:r>
      <w:commentRangeStart w:id="2"/>
      <w:r>
        <w:rPr>
          <w:color w:val="auto"/>
        </w:rPr>
        <w:t>20-0956</w:t>
      </w:r>
      <w:commentRangeEnd w:id="2"/>
      <w:r w:rsidR="00AA06F7">
        <w:rPr>
          <w:rStyle w:val="Kommentaariviide"/>
        </w:rPr>
        <w:commentReference w:id="2"/>
      </w:r>
      <w:r w:rsidRPr="00BB7854">
        <w:rPr>
          <w:color w:val="auto"/>
        </w:rPr>
        <w:t>)</w:t>
      </w:r>
      <w:r>
        <w:rPr>
          <w:color w:val="auto"/>
        </w:rPr>
        <w:t xml:space="preserve"> koostamine</w:t>
      </w:r>
      <w:r w:rsidRPr="00BB7854">
        <w:rPr>
          <w:color w:val="auto"/>
        </w:rPr>
        <w:t>.</w:t>
      </w:r>
      <w:r>
        <w:rPr>
          <w:color w:val="auto"/>
        </w:rPr>
        <w:t xml:space="preserve"> </w:t>
      </w:r>
      <w:proofErr w:type="spellStart"/>
      <w:r>
        <w:rPr>
          <w:color w:val="auto"/>
        </w:rPr>
        <w:t>VTKs</w:t>
      </w:r>
      <w:proofErr w:type="spellEnd"/>
      <w:r>
        <w:rPr>
          <w:color w:val="auto"/>
        </w:rPr>
        <w:t xml:space="preserve"> käsitleti:</w:t>
      </w:r>
    </w:p>
    <w:p w:rsidRPr="00F05640" w:rsidR="00A46F1A" w:rsidP="00A46F1A" w:rsidRDefault="00A46F1A" w14:paraId="163C8041" w14:textId="77777777">
      <w:pPr>
        <w:spacing w:line="240" w:lineRule="auto"/>
        <w:ind w:left="-5" w:right="49"/>
        <w:rPr>
          <w:color w:val="auto"/>
        </w:rPr>
      </w:pPr>
      <w:r>
        <w:rPr>
          <w:color w:val="auto"/>
        </w:rPr>
        <w:t xml:space="preserve">1) </w:t>
      </w:r>
      <w:r w:rsidRPr="00F05640">
        <w:rPr>
          <w:color w:val="auto"/>
        </w:rPr>
        <w:t>kalad</w:t>
      </w:r>
      <w:r>
        <w:rPr>
          <w:color w:val="auto"/>
        </w:rPr>
        <w:t>e ülemmõõdu piirangu kehtestamise õigust;</w:t>
      </w:r>
    </w:p>
    <w:p w:rsidRPr="00F05640" w:rsidR="00A46F1A" w:rsidP="00A46F1A" w:rsidRDefault="00A46F1A" w14:paraId="2A10F7C2" w14:textId="77777777">
      <w:pPr>
        <w:spacing w:line="240" w:lineRule="auto"/>
        <w:ind w:left="-5" w:right="49"/>
        <w:rPr>
          <w:color w:val="auto"/>
        </w:rPr>
      </w:pPr>
      <w:r>
        <w:rPr>
          <w:color w:val="auto"/>
        </w:rPr>
        <w:t xml:space="preserve">2) </w:t>
      </w:r>
      <w:r w:rsidRPr="00F05640">
        <w:rPr>
          <w:color w:val="auto"/>
        </w:rPr>
        <w:t>veetaimede kogumise temaatikat</w:t>
      </w:r>
      <w:r>
        <w:rPr>
          <w:color w:val="auto"/>
        </w:rPr>
        <w:t>;</w:t>
      </w:r>
    </w:p>
    <w:p w:rsidRPr="00F05640" w:rsidR="00A46F1A" w:rsidP="00A46F1A" w:rsidRDefault="00A46F1A" w14:paraId="67FDA584" w14:textId="77777777">
      <w:pPr>
        <w:spacing w:line="240" w:lineRule="auto"/>
        <w:ind w:left="-5" w:right="49"/>
        <w:rPr>
          <w:color w:val="auto"/>
        </w:rPr>
      </w:pPr>
      <w:r>
        <w:rPr>
          <w:color w:val="auto"/>
        </w:rPr>
        <w:t xml:space="preserve">3) </w:t>
      </w:r>
      <w:r w:rsidRPr="00F05640">
        <w:rPr>
          <w:color w:val="auto"/>
        </w:rPr>
        <w:t>soodustatud isikute ringi harrastuspüügil</w:t>
      </w:r>
      <w:r>
        <w:rPr>
          <w:color w:val="auto"/>
        </w:rPr>
        <w:t>;</w:t>
      </w:r>
    </w:p>
    <w:p w:rsidR="00A46F1A" w:rsidP="00A46F1A" w:rsidRDefault="00A46F1A" w14:paraId="08C3A335" w14:textId="77777777">
      <w:pPr>
        <w:spacing w:line="240" w:lineRule="auto"/>
        <w:ind w:left="-5" w:right="49"/>
        <w:rPr>
          <w:color w:val="auto"/>
        </w:rPr>
      </w:pPr>
      <w:r>
        <w:rPr>
          <w:color w:val="auto"/>
        </w:rPr>
        <w:t xml:space="preserve">4) </w:t>
      </w:r>
      <w:r w:rsidRPr="00C80B9B">
        <w:rPr>
          <w:color w:val="auto"/>
        </w:rPr>
        <w:t>kalastuskaardi andmist elektrooniliselt</w:t>
      </w:r>
      <w:r>
        <w:rPr>
          <w:color w:val="auto"/>
        </w:rPr>
        <w:t>;</w:t>
      </w:r>
    </w:p>
    <w:p w:rsidR="00A46F1A" w:rsidP="00A46F1A" w:rsidRDefault="00A46F1A" w14:paraId="5458CB18" w14:textId="77777777">
      <w:pPr>
        <w:spacing w:line="240" w:lineRule="auto"/>
        <w:ind w:left="-5" w:right="49"/>
        <w:rPr>
          <w:color w:val="auto"/>
          <w:szCs w:val="24"/>
        </w:rPr>
      </w:pPr>
      <w:r>
        <w:rPr>
          <w:color w:val="auto"/>
        </w:rPr>
        <w:t xml:space="preserve">5) </w:t>
      </w:r>
      <w:r w:rsidRPr="00C80B9B">
        <w:rPr>
          <w:color w:val="auto"/>
        </w:rPr>
        <w:t>püügivõimaluste kehtestamist kuni viieks aastaks</w:t>
      </w:r>
      <w:r>
        <w:rPr>
          <w:color w:val="auto"/>
        </w:rPr>
        <w:t>;</w:t>
      </w:r>
    </w:p>
    <w:p w:rsidR="00A46F1A" w:rsidP="00A46F1A" w:rsidRDefault="00A46F1A" w14:paraId="6D744350" w14:textId="77777777">
      <w:pPr>
        <w:tabs>
          <w:tab w:val="left" w:pos="0"/>
        </w:tabs>
        <w:spacing w:line="240" w:lineRule="auto"/>
        <w:ind w:left="0" w:right="49" w:firstLine="0"/>
        <w:rPr>
          <w:color w:val="auto"/>
        </w:rPr>
      </w:pPr>
      <w:r>
        <w:rPr>
          <w:color w:val="auto"/>
        </w:rPr>
        <w:t xml:space="preserve">6) rikkumisi ja karistusi ning haldusmeetmete mõju ajaloolisele püügiõigusele; </w:t>
      </w:r>
    </w:p>
    <w:p w:rsidRPr="00F05640" w:rsidR="00A46F1A" w:rsidP="00A46F1A" w:rsidRDefault="00A46F1A" w14:paraId="20474DF9" w14:textId="77777777">
      <w:pPr>
        <w:tabs>
          <w:tab w:val="left" w:pos="0"/>
        </w:tabs>
        <w:spacing w:line="240" w:lineRule="auto"/>
        <w:ind w:left="0" w:right="49" w:firstLine="0"/>
        <w:rPr>
          <w:color w:val="auto"/>
        </w:rPr>
      </w:pPr>
      <w:r>
        <w:rPr>
          <w:color w:val="auto"/>
        </w:rPr>
        <w:t>7) püügivõimaluste kasutamisega seotud küsimusi;</w:t>
      </w:r>
    </w:p>
    <w:p w:rsidRPr="00F05640" w:rsidR="00A46F1A" w:rsidP="00A46F1A" w:rsidRDefault="00A46F1A" w14:paraId="6A871150" w14:textId="77777777">
      <w:pPr>
        <w:spacing w:line="240" w:lineRule="auto"/>
        <w:ind w:left="-5" w:right="49"/>
        <w:rPr>
          <w:color w:val="auto"/>
        </w:rPr>
      </w:pPr>
      <w:r>
        <w:rPr>
          <w:color w:val="auto"/>
        </w:rPr>
        <w:t xml:space="preserve">8) </w:t>
      </w:r>
      <w:r w:rsidRPr="00F05640">
        <w:rPr>
          <w:color w:val="auto"/>
        </w:rPr>
        <w:t>vaatlejatega seo</w:t>
      </w:r>
      <w:r>
        <w:rPr>
          <w:color w:val="auto"/>
        </w:rPr>
        <w:t>tud muudatusi;</w:t>
      </w:r>
    </w:p>
    <w:p w:rsidR="00A46F1A" w:rsidP="00A46F1A" w:rsidRDefault="00A46F1A" w14:paraId="5AB00B51" w14:textId="77777777">
      <w:pPr>
        <w:spacing w:line="240" w:lineRule="auto"/>
        <w:ind w:left="-5" w:right="49"/>
        <w:rPr>
          <w:color w:val="auto"/>
        </w:rPr>
      </w:pPr>
      <w:r>
        <w:rPr>
          <w:color w:val="auto"/>
        </w:rPr>
        <w:t xml:space="preserve">9) </w:t>
      </w:r>
      <w:r w:rsidRPr="00F05640">
        <w:rPr>
          <w:color w:val="auto"/>
        </w:rPr>
        <w:t>lühimenetlus</w:t>
      </w:r>
      <w:r>
        <w:rPr>
          <w:color w:val="auto"/>
        </w:rPr>
        <w:t>t</w:t>
      </w:r>
      <w:r w:rsidRPr="00F05640">
        <w:rPr>
          <w:color w:val="auto"/>
        </w:rPr>
        <w:t xml:space="preserve"> </w:t>
      </w:r>
      <w:r>
        <w:rPr>
          <w:color w:val="auto"/>
        </w:rPr>
        <w:t>ja vastutust harrastuskalapüügi nõuete rikkumisel.</w:t>
      </w:r>
    </w:p>
    <w:p w:rsidRPr="00836B29" w:rsidR="00A46F1A" w:rsidP="00A46F1A" w:rsidRDefault="00A46F1A" w14:paraId="2EAF19CA" w14:textId="77777777">
      <w:pPr>
        <w:spacing w:line="240" w:lineRule="auto"/>
        <w:ind w:left="-5" w:right="49"/>
        <w:rPr>
          <w:color w:val="auto"/>
        </w:rPr>
      </w:pPr>
    </w:p>
    <w:p w:rsidRPr="00DD68DC" w:rsidR="00A46F1A" w:rsidP="00A46F1A" w:rsidRDefault="00A46F1A" w14:paraId="0E7D1B6D" w14:textId="77777777">
      <w:pPr>
        <w:spacing w:line="240" w:lineRule="auto"/>
        <w:ind w:left="0" w:right="0" w:firstLine="0"/>
        <w:rPr>
          <w:color w:val="auto"/>
        </w:rPr>
      </w:pPr>
      <w:r>
        <w:rPr>
          <w:color w:val="auto"/>
        </w:rPr>
        <w:t xml:space="preserve">VTK kooskõlastamisel esitasid arvamuse Justiitsministeerium, Maaeluministeerium, Sotsiaalministeerium, Tartu Maakohus, kalurite organisatsioonid ning Eesti Kalurite Liidu esindajana advokaadibüroo </w:t>
      </w:r>
      <w:r w:rsidRPr="001016E2">
        <w:rPr>
          <w:color w:val="auto"/>
        </w:rPr>
        <w:t>TGS Baltic</w:t>
      </w:r>
      <w:r>
        <w:rPr>
          <w:color w:val="auto"/>
        </w:rPr>
        <w:t xml:space="preserve"> ning üks eraisik. Eelnõu koostamisel on VTK-</w:t>
      </w:r>
      <w:proofErr w:type="spellStart"/>
      <w:r>
        <w:rPr>
          <w:color w:val="auto"/>
        </w:rPr>
        <w:t>le</w:t>
      </w:r>
      <w:proofErr w:type="spellEnd"/>
      <w:r>
        <w:rPr>
          <w:color w:val="auto"/>
        </w:rPr>
        <w:t xml:space="preserve"> </w:t>
      </w:r>
      <w:r w:rsidRPr="006B00E7">
        <w:rPr>
          <w:color w:val="auto"/>
        </w:rPr>
        <w:t>antud tagasisidega</w:t>
      </w:r>
      <w:r>
        <w:rPr>
          <w:color w:val="auto"/>
        </w:rPr>
        <w:t xml:space="preserve"> suurel määral ka arvestatud. Tartu Maakohus toetas</w:t>
      </w:r>
      <w:r w:rsidRPr="001516E5">
        <w:rPr>
          <w:color w:val="auto"/>
        </w:rPr>
        <w:t xml:space="preserve"> kalapüügiseaduse muutmis</w:t>
      </w:r>
      <w:r>
        <w:rPr>
          <w:color w:val="auto"/>
        </w:rPr>
        <w:t xml:space="preserve">e seaduse eelnõu </w:t>
      </w:r>
      <w:proofErr w:type="spellStart"/>
      <w:r>
        <w:rPr>
          <w:color w:val="auto"/>
        </w:rPr>
        <w:t>VTKs</w:t>
      </w:r>
      <w:proofErr w:type="spellEnd"/>
      <w:r>
        <w:rPr>
          <w:color w:val="auto"/>
        </w:rPr>
        <w:t xml:space="preserve"> esitatud ettepanekuid ning t</w:t>
      </w:r>
      <w:r w:rsidRPr="001516E5">
        <w:rPr>
          <w:color w:val="auto"/>
        </w:rPr>
        <w:t>õde</w:t>
      </w:r>
      <w:r>
        <w:rPr>
          <w:color w:val="auto"/>
        </w:rPr>
        <w:t>s</w:t>
      </w:r>
      <w:r w:rsidRPr="001516E5">
        <w:rPr>
          <w:color w:val="auto"/>
        </w:rPr>
        <w:t>, et mitmed kavandatud muudatused on endast juba kohtupraktikas märku andnud.</w:t>
      </w:r>
      <w:r>
        <w:rPr>
          <w:color w:val="auto"/>
        </w:rPr>
        <w:t xml:space="preserve"> Tartu Maakohtu hinnangul on põhjendatud ka lühimenetluse kohaldamine.</w:t>
      </w:r>
    </w:p>
    <w:p w:rsidRPr="00DD68DC" w:rsidR="00A46F1A" w:rsidP="00A46F1A" w:rsidRDefault="00A46F1A" w14:paraId="7091CB2F" w14:textId="77777777">
      <w:pPr>
        <w:spacing w:line="240" w:lineRule="auto"/>
        <w:ind w:left="0" w:right="0" w:firstLine="0"/>
        <w:rPr>
          <w:color w:val="auto"/>
        </w:rPr>
      </w:pPr>
    </w:p>
    <w:p w:rsidRPr="00836B29" w:rsidR="00A46F1A" w:rsidP="00A46F1A" w:rsidRDefault="00A46F1A" w14:paraId="242CB8D2" w14:textId="77777777">
      <w:pPr>
        <w:spacing w:line="240" w:lineRule="auto"/>
        <w:ind w:left="0" w:firstLine="0"/>
        <w:rPr>
          <w:color w:val="auto"/>
        </w:rPr>
      </w:pPr>
      <w:commentRangeStart w:id="3"/>
      <w:r w:rsidRPr="00673D5B">
        <w:rPr>
          <w:color w:val="auto"/>
        </w:rPr>
        <w:t xml:space="preserve">Vabariigi Valitsuse 22. detsembri 2011. a määruse nr 180 „Hea õigusloome ja normitehnika eeskiri“ (edaspidi </w:t>
      </w:r>
      <w:r w:rsidRPr="00673D5B">
        <w:rPr>
          <w:i/>
          <w:iCs/>
          <w:color w:val="auto"/>
        </w:rPr>
        <w:t>HÕNTE</w:t>
      </w:r>
      <w:r w:rsidRPr="00673D5B">
        <w:rPr>
          <w:color w:val="auto"/>
        </w:rPr>
        <w:t xml:space="preserve">) § 1 lõike 1 punkti 2 kohaselt ei ole VTK nõutav, kui seaduseelnõu käsitleb ELi õiguse rakendamist. Siia kuuluvad püügivõimaluste kehtestamise ja jaotamise küsimused, mida on </w:t>
      </w:r>
      <w:proofErr w:type="spellStart"/>
      <w:r w:rsidRPr="00673D5B">
        <w:rPr>
          <w:color w:val="auto"/>
        </w:rPr>
        <w:t>VTKs</w:t>
      </w:r>
      <w:proofErr w:type="spellEnd"/>
      <w:r w:rsidRPr="00673D5B">
        <w:rPr>
          <w:color w:val="auto"/>
        </w:rPr>
        <w:t xml:space="preserve"> põhjalikult käsitletud ja mis on kiireloomulised.</w:t>
      </w:r>
    </w:p>
    <w:p w:rsidRPr="00836B29" w:rsidR="00A46F1A" w:rsidP="00A46F1A" w:rsidRDefault="00A46F1A" w14:paraId="62BB15BF" w14:textId="77777777">
      <w:pPr>
        <w:spacing w:line="240" w:lineRule="auto"/>
        <w:ind w:left="0" w:right="0" w:firstLine="0"/>
        <w:rPr>
          <w:color w:val="auto"/>
        </w:rPr>
      </w:pPr>
    </w:p>
    <w:p w:rsidRPr="00836B29" w:rsidR="00A46F1A" w:rsidP="00A46F1A" w:rsidRDefault="00A46F1A" w14:paraId="3E3E28D6" w14:textId="77777777">
      <w:pPr>
        <w:spacing w:after="28" w:line="240" w:lineRule="auto"/>
        <w:ind w:left="-5" w:right="49"/>
        <w:rPr>
          <w:color w:val="auto"/>
        </w:rPr>
      </w:pPr>
      <w:r w:rsidRPr="00836B29">
        <w:rPr>
          <w:color w:val="auto"/>
        </w:rPr>
        <w:t>HÕNTE § 1 lõike 1 punkt</w:t>
      </w:r>
      <w:r>
        <w:rPr>
          <w:color w:val="auto"/>
        </w:rPr>
        <w:t>i</w:t>
      </w:r>
      <w:r w:rsidRPr="00836B29">
        <w:rPr>
          <w:color w:val="auto"/>
        </w:rPr>
        <w:t xml:space="preserve"> 5</w:t>
      </w:r>
      <w:r>
        <w:rPr>
          <w:color w:val="auto"/>
        </w:rPr>
        <w:t xml:space="preserve"> kohaselt</w:t>
      </w:r>
      <w:r w:rsidRPr="00836B29">
        <w:rPr>
          <w:color w:val="auto"/>
        </w:rPr>
        <w:t xml:space="preserve"> ei </w:t>
      </w:r>
      <w:r>
        <w:rPr>
          <w:color w:val="auto"/>
        </w:rPr>
        <w:t>ole</w:t>
      </w:r>
      <w:r w:rsidRPr="00836B29">
        <w:rPr>
          <w:color w:val="auto"/>
        </w:rPr>
        <w:t xml:space="preserve"> VT</w:t>
      </w:r>
      <w:r>
        <w:rPr>
          <w:color w:val="auto"/>
        </w:rPr>
        <w:t>K koostamine nõutav</w:t>
      </w:r>
      <w:r w:rsidRPr="00836B29">
        <w:rPr>
          <w:color w:val="auto"/>
        </w:rPr>
        <w:t xml:space="preserve">, kui eelnõu seadusena rakendamisega ei kaasne olulist õiguslikku muudatust või muud olulist mõju. </w:t>
      </w:r>
      <w:r>
        <w:rPr>
          <w:color w:val="auto"/>
        </w:rPr>
        <w:t xml:space="preserve">Eelnõuga kavandatud muudatusi </w:t>
      </w:r>
      <w:r w:rsidRPr="00F53FA2">
        <w:rPr>
          <w:color w:val="auto"/>
        </w:rPr>
        <w:t>–</w:t>
      </w:r>
      <w:r>
        <w:rPr>
          <w:color w:val="auto"/>
        </w:rPr>
        <w:t xml:space="preserve"> püügivõimaluste kehtestamise täiendamist</w:t>
      </w:r>
      <w:r w:rsidRPr="00836B29">
        <w:rPr>
          <w:color w:val="auto"/>
        </w:rPr>
        <w:t xml:space="preserve"> </w:t>
      </w:r>
      <w:r>
        <w:rPr>
          <w:color w:val="auto"/>
        </w:rPr>
        <w:t xml:space="preserve">– </w:t>
      </w:r>
      <w:r w:rsidRPr="00836B29">
        <w:rPr>
          <w:color w:val="auto"/>
        </w:rPr>
        <w:t xml:space="preserve">ei </w:t>
      </w:r>
      <w:r>
        <w:rPr>
          <w:color w:val="auto"/>
        </w:rPr>
        <w:t xml:space="preserve">ole kõikehõlmavalt </w:t>
      </w:r>
      <w:proofErr w:type="spellStart"/>
      <w:r>
        <w:rPr>
          <w:color w:val="auto"/>
        </w:rPr>
        <w:t>VTKs</w:t>
      </w:r>
      <w:proofErr w:type="spellEnd"/>
      <w:r>
        <w:rPr>
          <w:color w:val="auto"/>
        </w:rPr>
        <w:t xml:space="preserve"> käsitletud, sest osa tehnilisi üksikasju lahendatakse hiljem. </w:t>
      </w:r>
      <w:r w:rsidRPr="00836B29">
        <w:rPr>
          <w:color w:val="auto"/>
        </w:rPr>
        <w:t xml:space="preserve">Samuti ei kaasne olulist mõju </w:t>
      </w:r>
      <w:r>
        <w:rPr>
          <w:color w:val="auto"/>
        </w:rPr>
        <w:t xml:space="preserve">asjaoluga, et eelnõu kohaselt kavandatud </w:t>
      </w:r>
      <w:r w:rsidRPr="00836B29">
        <w:rPr>
          <w:color w:val="auto"/>
        </w:rPr>
        <w:t>määrus</w:t>
      </w:r>
      <w:r>
        <w:rPr>
          <w:color w:val="auto"/>
        </w:rPr>
        <w:t>t</w:t>
      </w:r>
      <w:r w:rsidRPr="00836B29">
        <w:rPr>
          <w:color w:val="auto"/>
        </w:rPr>
        <w:t>e</w:t>
      </w:r>
      <w:r>
        <w:rPr>
          <w:color w:val="auto"/>
        </w:rPr>
        <w:t xml:space="preserve"> kehtestamiseks antakse volitus </w:t>
      </w:r>
      <w:r w:rsidRPr="00836B29">
        <w:rPr>
          <w:color w:val="auto"/>
        </w:rPr>
        <w:t xml:space="preserve">Vabariigi Valitsuse </w:t>
      </w:r>
      <w:r>
        <w:rPr>
          <w:color w:val="auto"/>
        </w:rPr>
        <w:t>asemel</w:t>
      </w:r>
      <w:r w:rsidRPr="00836B29">
        <w:rPr>
          <w:color w:val="auto"/>
        </w:rPr>
        <w:t xml:space="preserve"> </w:t>
      </w:r>
      <w:r>
        <w:rPr>
          <w:color w:val="auto"/>
        </w:rPr>
        <w:t xml:space="preserve">valdkonna eest vastutavale </w:t>
      </w:r>
      <w:r w:rsidRPr="00836B29">
        <w:rPr>
          <w:color w:val="auto"/>
        </w:rPr>
        <w:t>ministri</w:t>
      </w:r>
      <w:r>
        <w:rPr>
          <w:color w:val="auto"/>
        </w:rPr>
        <w:t>le</w:t>
      </w:r>
      <w:r w:rsidRPr="00836B29">
        <w:rPr>
          <w:color w:val="auto"/>
        </w:rPr>
        <w:t xml:space="preserve">. Seetõttu ei ole </w:t>
      </w:r>
      <w:proofErr w:type="spellStart"/>
      <w:r w:rsidRPr="00836B29">
        <w:rPr>
          <w:color w:val="auto"/>
        </w:rPr>
        <w:t>VTKs</w:t>
      </w:r>
      <w:proofErr w:type="spellEnd"/>
      <w:r w:rsidRPr="00836B29">
        <w:rPr>
          <w:color w:val="auto"/>
        </w:rPr>
        <w:t xml:space="preserve"> </w:t>
      </w:r>
      <w:r>
        <w:rPr>
          <w:color w:val="auto"/>
        </w:rPr>
        <w:t xml:space="preserve">kõiki </w:t>
      </w:r>
      <w:r w:rsidRPr="00836B29">
        <w:rPr>
          <w:color w:val="auto"/>
        </w:rPr>
        <w:t xml:space="preserve">neid muudatusi </w:t>
      </w:r>
      <w:r>
        <w:rPr>
          <w:color w:val="auto"/>
        </w:rPr>
        <w:t>käsitletud</w:t>
      </w:r>
      <w:r w:rsidRPr="00836B29">
        <w:rPr>
          <w:color w:val="auto"/>
        </w:rPr>
        <w:t>, kuid eelnõu</w:t>
      </w:r>
      <w:r>
        <w:rPr>
          <w:color w:val="auto"/>
        </w:rPr>
        <w:t xml:space="preserve"> seletuskirjas</w:t>
      </w:r>
      <w:r w:rsidRPr="00836B29">
        <w:rPr>
          <w:color w:val="auto"/>
        </w:rPr>
        <w:t xml:space="preserve"> on mõju</w:t>
      </w:r>
      <w:r>
        <w:rPr>
          <w:color w:val="auto"/>
        </w:rPr>
        <w:t>sid hinnatud</w:t>
      </w:r>
      <w:r w:rsidRPr="00836B29">
        <w:rPr>
          <w:color w:val="auto"/>
        </w:rPr>
        <w:t>.</w:t>
      </w:r>
      <w:r>
        <w:rPr>
          <w:color w:val="auto"/>
        </w:rPr>
        <w:t xml:space="preserve"> Olulist mõju ei kaasne ka räimesaagi arvestamise täpsustamisega kastmõrrapüügil, eraomandis oleval veekogul püügi korral kaluri kalapüügiloa väljastamise tingimuste täpsustamisega ja „veealade“ mõiste kasutusele võtmisega püügivõimaluste jagamise kontekstis. Kiireloomuline on väärteo </w:t>
      </w:r>
      <w:r w:rsidRPr="00BF6E09">
        <w:rPr>
          <w:color w:val="auto"/>
        </w:rPr>
        <w:t>aegu</w:t>
      </w:r>
      <w:r>
        <w:rPr>
          <w:color w:val="auto"/>
        </w:rPr>
        <w:t>mistähtaja pikendamine kolme aastani senise kahe aasta asemel, kuna väärtegude aegumine on väärtegude menetlemisel viimastel aastatel olnud oluline probleem.</w:t>
      </w:r>
      <w:commentRangeEnd w:id="3"/>
      <w:r w:rsidR="00B704D3">
        <w:rPr>
          <w:rStyle w:val="Kommentaariviide"/>
        </w:rPr>
        <w:commentReference w:id="3"/>
      </w:r>
    </w:p>
    <w:p w:rsidR="00A70C9C" w:rsidP="00F24128" w:rsidRDefault="00A70C9C" w14:paraId="6D452A62" w14:textId="77777777">
      <w:pPr>
        <w:keepNext/>
        <w:keepLines/>
        <w:spacing w:after="10" w:line="240" w:lineRule="auto"/>
        <w:ind w:left="0" w:right="0" w:firstLine="0"/>
        <w:outlineLvl w:val="0"/>
        <w:rPr>
          <w:b/>
          <w:color w:val="auto"/>
        </w:rPr>
      </w:pPr>
    </w:p>
    <w:p w:rsidRPr="00836B29" w:rsidR="00836B29" w:rsidP="00836B29" w:rsidRDefault="00A70C9C" w14:paraId="44FD3650" w14:textId="02A0CE81">
      <w:pPr>
        <w:keepNext/>
        <w:keepLines/>
        <w:spacing w:after="10" w:line="240" w:lineRule="auto"/>
        <w:ind w:left="-5" w:right="0"/>
        <w:outlineLvl w:val="0"/>
        <w:rPr>
          <w:b/>
          <w:color w:val="auto"/>
        </w:rPr>
      </w:pPr>
      <w:r>
        <w:rPr>
          <w:b/>
          <w:color w:val="auto"/>
        </w:rPr>
        <w:t>3</w:t>
      </w:r>
      <w:r w:rsidRPr="00836B29" w:rsidR="00836B29">
        <w:rPr>
          <w:b/>
          <w:color w:val="auto"/>
        </w:rPr>
        <w:t>. Eelnõu sisu ja võrdlev analüüs</w:t>
      </w:r>
    </w:p>
    <w:p w:rsidRPr="00836B29" w:rsidR="00836B29" w:rsidP="00836B29" w:rsidRDefault="00836B29" w14:paraId="41197F8B" w14:textId="77777777">
      <w:pPr>
        <w:keepNext/>
        <w:keepLines/>
        <w:spacing w:after="10" w:line="240" w:lineRule="auto"/>
        <w:ind w:left="-5" w:right="0"/>
        <w:outlineLvl w:val="0"/>
        <w:rPr>
          <w:b/>
          <w:color w:val="auto"/>
        </w:rPr>
      </w:pPr>
    </w:p>
    <w:p w:rsidRPr="004276FF" w:rsidR="00A70C9C" w:rsidP="00836B29" w:rsidRDefault="00A70C9C" w14:paraId="747A4382" w14:textId="531F4AB6">
      <w:pPr>
        <w:spacing w:line="240" w:lineRule="auto"/>
        <w:ind w:left="0" w:right="0" w:firstLine="0"/>
        <w:rPr>
          <w:color w:val="auto"/>
        </w:rPr>
      </w:pPr>
      <w:r w:rsidRPr="004276FF">
        <w:rPr>
          <w:color w:val="auto"/>
        </w:rPr>
        <w:t xml:space="preserve">Eelnõu koosneb </w:t>
      </w:r>
      <w:r w:rsidR="00B97360">
        <w:rPr>
          <w:color w:val="auto"/>
        </w:rPr>
        <w:t>kolmest</w:t>
      </w:r>
      <w:r w:rsidRPr="004276FF">
        <w:rPr>
          <w:color w:val="auto"/>
        </w:rPr>
        <w:t xml:space="preserve"> paragrahvist</w:t>
      </w:r>
      <w:r w:rsidRPr="004276FF" w:rsidR="005A0CAF">
        <w:rPr>
          <w:color w:val="auto"/>
        </w:rPr>
        <w:t>.</w:t>
      </w:r>
    </w:p>
    <w:p w:rsidR="005A0CAF" w:rsidP="00836B29" w:rsidRDefault="005A0CAF" w14:paraId="19125632" w14:textId="77777777">
      <w:pPr>
        <w:spacing w:line="240" w:lineRule="auto"/>
        <w:ind w:left="0" w:right="0" w:firstLine="0"/>
        <w:rPr>
          <w:color w:val="auto"/>
        </w:rPr>
      </w:pPr>
    </w:p>
    <w:p w:rsidR="00EF79E9" w:rsidP="00EF79E9" w:rsidRDefault="00EF79E9" w14:paraId="5813183C" w14:textId="77777777">
      <w:pPr>
        <w:rPr>
          <w:b/>
          <w:color w:val="auto"/>
        </w:rPr>
      </w:pPr>
      <w:r>
        <w:rPr>
          <w:b/>
          <w:color w:val="auto"/>
        </w:rPr>
        <w:t>Paragrahviga 1 muudetakse kalapüügiseadust</w:t>
      </w:r>
    </w:p>
    <w:p w:rsidR="00EF79E9" w:rsidP="00EF79E9" w:rsidRDefault="00EF79E9" w14:paraId="6F9592DB" w14:textId="77777777">
      <w:pPr>
        <w:spacing w:line="240" w:lineRule="auto"/>
        <w:ind w:left="0" w:right="0" w:firstLine="0"/>
        <w:rPr>
          <w:b/>
          <w:color w:val="auto"/>
        </w:rPr>
      </w:pPr>
    </w:p>
    <w:p w:rsidR="00836B29" w:rsidP="00836B29" w:rsidRDefault="00836B29" w14:paraId="0A3EC13B" w14:textId="53D5CB02">
      <w:pPr>
        <w:spacing w:line="240" w:lineRule="auto"/>
        <w:ind w:left="0" w:right="0" w:firstLine="0"/>
        <w:rPr>
          <w:color w:val="auto"/>
        </w:rPr>
      </w:pPr>
      <w:r w:rsidRPr="004276FF">
        <w:rPr>
          <w:color w:val="auto"/>
        </w:rPr>
        <w:t>Eelnõus esitatud muudatusettepanekud võib jagada kah</w:t>
      </w:r>
      <w:r w:rsidRPr="004276FF" w:rsidR="00434A06">
        <w:rPr>
          <w:color w:val="auto"/>
        </w:rPr>
        <w:t>te gruppi</w:t>
      </w:r>
      <w:r w:rsidRPr="004276FF">
        <w:rPr>
          <w:color w:val="auto"/>
        </w:rPr>
        <w:t xml:space="preserve">: </w:t>
      </w:r>
      <w:r w:rsidRPr="002D7140" w:rsidR="008839FF">
        <w:rPr>
          <w:color w:val="auto"/>
        </w:rPr>
        <w:t xml:space="preserve">kalapüügi õiguspärasuse tagamisega seotud </w:t>
      </w:r>
      <w:r w:rsidRPr="004276FF">
        <w:rPr>
          <w:color w:val="auto"/>
        </w:rPr>
        <w:t xml:space="preserve">muudatused ja </w:t>
      </w:r>
      <w:r w:rsidRPr="004276FF" w:rsidR="008839FF">
        <w:rPr>
          <w:color w:val="auto"/>
        </w:rPr>
        <w:t>kalapüügi korraldust tõhustavad</w:t>
      </w:r>
      <w:r w:rsidRPr="004276FF" w:rsidDel="008839FF" w:rsidR="008839FF">
        <w:rPr>
          <w:color w:val="auto"/>
        </w:rPr>
        <w:t xml:space="preserve"> </w:t>
      </w:r>
      <w:r w:rsidRPr="004276FF" w:rsidR="00434A06">
        <w:rPr>
          <w:color w:val="auto"/>
        </w:rPr>
        <w:t>muudatused</w:t>
      </w:r>
      <w:r w:rsidRPr="004276FF">
        <w:rPr>
          <w:color w:val="auto"/>
        </w:rPr>
        <w:t>.</w:t>
      </w:r>
    </w:p>
    <w:p w:rsidR="00EF79E9" w:rsidP="00EF79E9" w:rsidRDefault="00EF79E9" w14:paraId="32F0167C" w14:textId="77777777">
      <w:pPr>
        <w:rPr>
          <w:b/>
          <w:color w:val="auto"/>
        </w:rPr>
      </w:pPr>
    </w:p>
    <w:p w:rsidRPr="0011696D" w:rsidR="00D25ED5" w:rsidP="00D25ED5" w:rsidRDefault="00434A06" w14:paraId="165F44C8" w14:textId="26676CCC">
      <w:pPr>
        <w:spacing w:line="240" w:lineRule="auto"/>
        <w:ind w:left="0" w:right="0" w:firstLine="0"/>
        <w:rPr>
          <w:b/>
          <w:color w:val="auto"/>
        </w:rPr>
      </w:pPr>
      <w:r>
        <w:rPr>
          <w:b/>
          <w:color w:val="auto"/>
        </w:rPr>
        <w:t>3</w:t>
      </w:r>
      <w:r w:rsidRPr="00946242" w:rsidR="00293B61">
        <w:rPr>
          <w:b/>
          <w:color w:val="auto"/>
        </w:rPr>
        <w:t xml:space="preserve">.1 </w:t>
      </w:r>
      <w:r w:rsidRPr="00946242" w:rsidR="00D25ED5">
        <w:rPr>
          <w:b/>
          <w:color w:val="auto"/>
        </w:rPr>
        <w:t xml:space="preserve">Veetaimede </w:t>
      </w:r>
      <w:r w:rsidR="000124DA">
        <w:rPr>
          <w:b/>
          <w:color w:val="auto"/>
        </w:rPr>
        <w:t>püük</w:t>
      </w:r>
      <w:r w:rsidRPr="00946242" w:rsidR="000124DA">
        <w:rPr>
          <w:b/>
          <w:color w:val="auto"/>
        </w:rPr>
        <w:t xml:space="preserve"> </w:t>
      </w:r>
      <w:r w:rsidRPr="00946242" w:rsidR="00D25ED5">
        <w:rPr>
          <w:b/>
          <w:color w:val="auto"/>
        </w:rPr>
        <w:t>ja nende kuuluvus</w:t>
      </w:r>
      <w:r w:rsidRPr="00946242" w:rsidR="004A15F0">
        <w:rPr>
          <w:b/>
          <w:color w:val="auto"/>
        </w:rPr>
        <w:t xml:space="preserve"> (eelnõu </w:t>
      </w:r>
      <w:r w:rsidR="00100191">
        <w:rPr>
          <w:b/>
          <w:color w:val="auto"/>
        </w:rPr>
        <w:t xml:space="preserve">§ 1 </w:t>
      </w:r>
      <w:r w:rsidRPr="00946242" w:rsidR="004A15F0">
        <w:rPr>
          <w:b/>
          <w:color w:val="auto"/>
        </w:rPr>
        <w:t>punktid 1</w:t>
      </w:r>
      <w:r w:rsidR="00C93A54">
        <w:rPr>
          <w:b/>
          <w:color w:val="auto"/>
        </w:rPr>
        <w:t>, 3</w:t>
      </w:r>
      <w:r w:rsidRPr="00946242" w:rsidR="004A15F0">
        <w:rPr>
          <w:b/>
          <w:color w:val="auto"/>
        </w:rPr>
        <w:t xml:space="preserve"> ja</w:t>
      </w:r>
      <w:r w:rsidR="00A466F6">
        <w:rPr>
          <w:b/>
          <w:color w:val="auto"/>
        </w:rPr>
        <w:t xml:space="preserve"> </w:t>
      </w:r>
      <w:r w:rsidRPr="00B97FE0" w:rsidR="00D25ED5">
        <w:rPr>
          <w:b/>
          <w:color w:val="auto"/>
        </w:rPr>
        <w:t>5)</w:t>
      </w:r>
    </w:p>
    <w:p w:rsidRPr="0011696D" w:rsidR="00D25ED5" w:rsidP="00D25ED5" w:rsidRDefault="00D25ED5" w14:paraId="5FDE586A" w14:textId="77777777">
      <w:pPr>
        <w:spacing w:line="240" w:lineRule="auto"/>
        <w:ind w:left="0" w:right="0" w:firstLine="0"/>
        <w:rPr>
          <w:b/>
          <w:color w:val="auto"/>
        </w:rPr>
      </w:pPr>
    </w:p>
    <w:p w:rsidRPr="0011696D" w:rsidR="00D25ED5" w:rsidP="00D25ED5" w:rsidRDefault="00C93A54" w14:paraId="6FF2B757" w14:textId="14C81D3D">
      <w:pPr>
        <w:spacing w:line="240" w:lineRule="auto"/>
        <w:ind w:left="0" w:right="0" w:firstLine="0"/>
        <w:rPr>
          <w:color w:val="auto"/>
        </w:rPr>
      </w:pPr>
      <w:r>
        <w:rPr>
          <w:color w:val="auto"/>
        </w:rPr>
        <w:t>Kehtivas seaduses</w:t>
      </w:r>
      <w:r w:rsidRPr="0011696D" w:rsidR="00D25ED5">
        <w:rPr>
          <w:color w:val="auto"/>
        </w:rPr>
        <w:t xml:space="preserve"> on </w:t>
      </w:r>
      <w:r w:rsidR="00AF6CC3">
        <w:rPr>
          <w:color w:val="auto"/>
        </w:rPr>
        <w:t>veetaimede</w:t>
      </w:r>
      <w:r w:rsidRPr="0011696D" w:rsidR="00AF6CC3">
        <w:rPr>
          <w:color w:val="auto"/>
        </w:rPr>
        <w:t xml:space="preserve"> </w:t>
      </w:r>
      <w:r w:rsidR="000124DA">
        <w:rPr>
          <w:color w:val="auto"/>
        </w:rPr>
        <w:t>püük</w:t>
      </w:r>
      <w:r w:rsidRPr="0011696D" w:rsidR="00D25ED5">
        <w:rPr>
          <w:color w:val="auto"/>
        </w:rPr>
        <w:t xml:space="preserve"> piiritletud väga kitsalt vaid agariku</w:t>
      </w:r>
      <w:r>
        <w:rPr>
          <w:color w:val="auto"/>
        </w:rPr>
        <w:t xml:space="preserve"> püügiga</w:t>
      </w:r>
      <w:r w:rsidRPr="0011696D" w:rsidR="00D25ED5">
        <w:rPr>
          <w:color w:val="auto"/>
        </w:rPr>
        <w:t xml:space="preserve">. </w:t>
      </w:r>
      <w:r>
        <w:rPr>
          <w:color w:val="auto"/>
        </w:rPr>
        <w:t xml:space="preserve">Praguseks on </w:t>
      </w:r>
      <w:r w:rsidRPr="0011696D" w:rsidR="00D25ED5">
        <w:rPr>
          <w:color w:val="auto"/>
        </w:rPr>
        <w:t xml:space="preserve">olemas huvi ka teiste meretaimeliikide majandusliku kasutamise </w:t>
      </w:r>
      <w:r w:rsidR="002E4DC7">
        <w:rPr>
          <w:color w:val="auto"/>
        </w:rPr>
        <w:t>vastu</w:t>
      </w:r>
      <w:r>
        <w:rPr>
          <w:color w:val="auto"/>
        </w:rPr>
        <w:t>. Näitena võib tuua põisadru, mid</w:t>
      </w:r>
      <w:r w:rsidR="002538F7">
        <w:rPr>
          <w:color w:val="auto"/>
        </w:rPr>
        <w:t>a</w:t>
      </w:r>
      <w:r w:rsidRPr="0011696D" w:rsidR="00D25ED5">
        <w:rPr>
          <w:color w:val="auto"/>
        </w:rPr>
        <w:t xml:space="preserve"> vähesel määral </w:t>
      </w:r>
      <w:r>
        <w:rPr>
          <w:color w:val="auto"/>
        </w:rPr>
        <w:t xml:space="preserve">juba </w:t>
      </w:r>
      <w:r w:rsidRPr="0011696D" w:rsidR="00D25ED5">
        <w:rPr>
          <w:color w:val="auto"/>
        </w:rPr>
        <w:t xml:space="preserve">kogutakse. Põisadru on meie ökosüsteemi seisukohalt väga oluline liik – elupaiga looja, </w:t>
      </w:r>
      <w:r>
        <w:rPr>
          <w:color w:val="auto"/>
        </w:rPr>
        <w:t xml:space="preserve">väga </w:t>
      </w:r>
      <w:r w:rsidRPr="0011696D" w:rsidR="00D25ED5">
        <w:rPr>
          <w:color w:val="auto"/>
        </w:rPr>
        <w:t>aeglase kasvuga (võib elada 25–30aastaseks)</w:t>
      </w:r>
      <w:r>
        <w:rPr>
          <w:color w:val="auto"/>
        </w:rPr>
        <w:t xml:space="preserve"> </w:t>
      </w:r>
      <w:r w:rsidR="002E4DC7">
        <w:rPr>
          <w:color w:val="auto"/>
        </w:rPr>
        <w:t>ning</w:t>
      </w:r>
      <w:r w:rsidRPr="0011696D" w:rsidR="002E4DC7">
        <w:rPr>
          <w:color w:val="auto"/>
        </w:rPr>
        <w:t xml:space="preserve"> </w:t>
      </w:r>
      <w:r w:rsidRPr="0011696D" w:rsidR="00D25ED5">
        <w:rPr>
          <w:color w:val="auto"/>
        </w:rPr>
        <w:t xml:space="preserve">väga aeglase ja keerulise paljunemistsükliga. </w:t>
      </w:r>
      <w:r>
        <w:rPr>
          <w:color w:val="auto"/>
        </w:rPr>
        <w:t xml:space="preserve">Põisadru ei ole kaitsealune liik, kuid on </w:t>
      </w:r>
      <w:r w:rsidRPr="0011696D" w:rsidR="00D25ED5">
        <w:rPr>
          <w:color w:val="auto"/>
        </w:rPr>
        <w:t>tunnustatud nii HELCOM</w:t>
      </w:r>
      <w:r w:rsidR="00AF6CC3">
        <w:rPr>
          <w:color w:val="auto"/>
        </w:rPr>
        <w:t>-</w:t>
      </w:r>
      <w:proofErr w:type="spellStart"/>
      <w:r>
        <w:rPr>
          <w:color w:val="auto"/>
        </w:rPr>
        <w:t>i</w:t>
      </w:r>
      <w:r w:rsidRPr="0011696D" w:rsidR="00D25ED5">
        <w:rPr>
          <w:color w:val="auto"/>
        </w:rPr>
        <w:t>s</w:t>
      </w:r>
      <w:proofErr w:type="spellEnd"/>
      <w:r w:rsidRPr="0011696D" w:rsidR="00D25ED5">
        <w:rPr>
          <w:color w:val="auto"/>
        </w:rPr>
        <w:t xml:space="preserve"> kui ka mujal Läänemere ökosüsteemi ühe </w:t>
      </w:r>
      <w:r w:rsidR="002E4DC7">
        <w:rPr>
          <w:color w:val="auto"/>
        </w:rPr>
        <w:t xml:space="preserve">olulise </w:t>
      </w:r>
      <w:r w:rsidRPr="0011696D" w:rsidR="00D25ED5">
        <w:rPr>
          <w:color w:val="auto"/>
        </w:rPr>
        <w:t>liigina. Meriheina on samuti varem usinasti majanduslikult kasutatud. Seega tule</w:t>
      </w:r>
      <w:r w:rsidR="002538F7">
        <w:rPr>
          <w:color w:val="auto"/>
        </w:rPr>
        <w:t>b</w:t>
      </w:r>
      <w:r w:rsidRPr="0011696D" w:rsidR="00D25ED5">
        <w:rPr>
          <w:color w:val="auto"/>
        </w:rPr>
        <w:t xml:space="preserve"> veetaimede kogumist </w:t>
      </w:r>
      <w:r w:rsidR="002E4DC7">
        <w:rPr>
          <w:color w:val="auto"/>
        </w:rPr>
        <w:t>täpsemalt</w:t>
      </w:r>
      <w:r w:rsidRPr="0011696D" w:rsidR="002E4DC7">
        <w:rPr>
          <w:color w:val="auto"/>
        </w:rPr>
        <w:t xml:space="preserve"> </w:t>
      </w:r>
      <w:r w:rsidRPr="0011696D" w:rsidR="00D25ED5">
        <w:rPr>
          <w:color w:val="auto"/>
        </w:rPr>
        <w:t xml:space="preserve">reguleerida </w:t>
      </w:r>
      <w:r w:rsidR="002538F7">
        <w:rPr>
          <w:color w:val="auto"/>
        </w:rPr>
        <w:t xml:space="preserve">ning </w:t>
      </w:r>
      <w:r w:rsidRPr="0011696D" w:rsidR="00D25ED5">
        <w:rPr>
          <w:color w:val="auto"/>
        </w:rPr>
        <w:t xml:space="preserve">anda suund selle valdkonna </w:t>
      </w:r>
      <w:r w:rsidR="002538F7">
        <w:rPr>
          <w:color w:val="auto"/>
        </w:rPr>
        <w:t xml:space="preserve">veel laiemaks </w:t>
      </w:r>
      <w:r w:rsidRPr="0011696D" w:rsidR="00D25ED5">
        <w:rPr>
          <w:color w:val="auto"/>
        </w:rPr>
        <w:t xml:space="preserve">reguleerimiseks tulevikus. </w:t>
      </w:r>
      <w:r w:rsidR="00145323">
        <w:rPr>
          <w:color w:val="auto"/>
        </w:rPr>
        <w:t>Tartu Ülikooli Eesti Mereinstituudi hinnangul on p</w:t>
      </w:r>
      <w:r w:rsidRPr="0011696D" w:rsidR="00D25ED5">
        <w:rPr>
          <w:color w:val="auto"/>
        </w:rPr>
        <w:t>raegu</w:t>
      </w:r>
      <w:r w:rsidR="00145323">
        <w:rPr>
          <w:color w:val="auto"/>
        </w:rPr>
        <w:t xml:space="preserve"> </w:t>
      </w:r>
      <w:r w:rsidRPr="0011696D" w:rsidR="00D25ED5">
        <w:rPr>
          <w:color w:val="auto"/>
        </w:rPr>
        <w:t>kõik majanduslikku huvi pakkuvad vetikad veetaimed. Vetikad pole mitte süstemaatiline</w:t>
      </w:r>
      <w:r w:rsidR="002E4DC7">
        <w:rPr>
          <w:color w:val="auto"/>
        </w:rPr>
        <w:t>,</w:t>
      </w:r>
      <w:r w:rsidR="008C64A3">
        <w:rPr>
          <w:color w:val="auto"/>
        </w:rPr>
        <w:t xml:space="preserve"> </w:t>
      </w:r>
      <w:r w:rsidRPr="0011696D" w:rsidR="00D25ED5">
        <w:rPr>
          <w:color w:val="auto"/>
        </w:rPr>
        <w:t>vaid</w:t>
      </w:r>
      <w:r w:rsidR="00946242">
        <w:rPr>
          <w:color w:val="auto"/>
        </w:rPr>
        <w:t xml:space="preserve"> </w:t>
      </w:r>
      <w:r w:rsidRPr="0011696D" w:rsidR="00D25ED5">
        <w:rPr>
          <w:color w:val="auto"/>
        </w:rPr>
        <w:t xml:space="preserve">ökoloogiline rühm. Siia </w:t>
      </w:r>
      <w:r w:rsidR="008C64A3">
        <w:rPr>
          <w:color w:val="auto"/>
        </w:rPr>
        <w:t>alla liigitatakse</w:t>
      </w:r>
      <w:r w:rsidRPr="0011696D" w:rsidR="00D25ED5">
        <w:rPr>
          <w:color w:val="auto"/>
        </w:rPr>
        <w:t xml:space="preserve"> nii ainuraksed vetikad (</w:t>
      </w:r>
      <w:r w:rsidR="002E4DC7">
        <w:rPr>
          <w:color w:val="auto"/>
        </w:rPr>
        <w:t>ei ole</w:t>
      </w:r>
      <w:r w:rsidRPr="0011696D" w:rsidR="002E4DC7">
        <w:rPr>
          <w:color w:val="auto"/>
        </w:rPr>
        <w:t xml:space="preserve"> </w:t>
      </w:r>
      <w:r w:rsidRPr="0011696D" w:rsidR="00D25ED5">
        <w:rPr>
          <w:color w:val="auto"/>
        </w:rPr>
        <w:t xml:space="preserve">taimed) kui ka hulkraksed vetikad (on taimed). Enamik punavetikaid on hulkraksed makroskoopilised organismid. </w:t>
      </w:r>
      <w:r w:rsidR="00AF6CC3">
        <w:rPr>
          <w:color w:val="auto"/>
        </w:rPr>
        <w:t>N</w:t>
      </w:r>
      <w:r w:rsidR="008C64A3">
        <w:rPr>
          <w:color w:val="auto"/>
        </w:rPr>
        <w:t xml:space="preserve">ad leiavad laialdast </w:t>
      </w:r>
      <w:r w:rsidR="00AF6CC3">
        <w:rPr>
          <w:color w:val="auto"/>
        </w:rPr>
        <w:t>k</w:t>
      </w:r>
      <w:r w:rsidRPr="0011696D" w:rsidR="00D25ED5">
        <w:rPr>
          <w:color w:val="auto"/>
        </w:rPr>
        <w:t>asuta</w:t>
      </w:r>
      <w:r w:rsidR="008C64A3">
        <w:rPr>
          <w:color w:val="auto"/>
        </w:rPr>
        <w:t>mist</w:t>
      </w:r>
      <w:r w:rsidRPr="0011696D" w:rsidR="00D25ED5">
        <w:rPr>
          <w:color w:val="auto"/>
        </w:rPr>
        <w:t xml:space="preserve"> meditsiinis, mikrobioloogias, toiduainete-, tselluloosi- ja tekstiilitööstuses. Agarik ehk </w:t>
      </w:r>
      <w:proofErr w:type="spellStart"/>
      <w:r w:rsidRPr="0011696D" w:rsidR="00D25ED5">
        <w:rPr>
          <w:color w:val="auto"/>
        </w:rPr>
        <w:t>furtsellaaria</w:t>
      </w:r>
      <w:proofErr w:type="spellEnd"/>
      <w:r w:rsidRPr="0011696D" w:rsidR="00D25ED5">
        <w:rPr>
          <w:color w:val="auto"/>
        </w:rPr>
        <w:t xml:space="preserve"> (</w:t>
      </w:r>
      <w:proofErr w:type="spellStart"/>
      <w:r w:rsidRPr="0011696D" w:rsidR="00D25ED5">
        <w:rPr>
          <w:i/>
          <w:color w:val="auto"/>
        </w:rPr>
        <w:t>Furcellaria</w:t>
      </w:r>
      <w:proofErr w:type="spellEnd"/>
      <w:r w:rsidRPr="0011696D" w:rsidR="00D25ED5">
        <w:rPr>
          <w:color w:val="auto"/>
        </w:rPr>
        <w:t xml:space="preserve"> </w:t>
      </w:r>
      <w:proofErr w:type="spellStart"/>
      <w:r w:rsidRPr="0011696D" w:rsidR="00D25ED5">
        <w:rPr>
          <w:i/>
          <w:color w:val="auto"/>
        </w:rPr>
        <w:t>lumbricalis</w:t>
      </w:r>
      <w:proofErr w:type="spellEnd"/>
      <w:r w:rsidRPr="0011696D" w:rsidR="00D25ED5">
        <w:rPr>
          <w:color w:val="auto"/>
        </w:rPr>
        <w:t>) on punavetikaliik. Põisadru (</w:t>
      </w:r>
      <w:proofErr w:type="spellStart"/>
      <w:r w:rsidRPr="0011696D" w:rsidR="00D25ED5">
        <w:rPr>
          <w:i/>
          <w:color w:val="auto"/>
        </w:rPr>
        <w:t>Fucus</w:t>
      </w:r>
      <w:proofErr w:type="spellEnd"/>
      <w:r w:rsidRPr="0011696D" w:rsidR="00D25ED5">
        <w:rPr>
          <w:color w:val="auto"/>
        </w:rPr>
        <w:t xml:space="preserve"> </w:t>
      </w:r>
      <w:proofErr w:type="spellStart"/>
      <w:r w:rsidRPr="0011696D" w:rsidR="00D25ED5">
        <w:rPr>
          <w:i/>
          <w:color w:val="auto"/>
        </w:rPr>
        <w:t>vesiculosus</w:t>
      </w:r>
      <w:proofErr w:type="spellEnd"/>
      <w:r w:rsidRPr="0011696D" w:rsidR="00D25ED5">
        <w:rPr>
          <w:color w:val="auto"/>
        </w:rPr>
        <w:t xml:space="preserve">) kuulub </w:t>
      </w:r>
      <w:proofErr w:type="spellStart"/>
      <w:r w:rsidRPr="0011696D" w:rsidR="00D25ED5">
        <w:rPr>
          <w:color w:val="auto"/>
        </w:rPr>
        <w:t>pruunvetiktaimede</w:t>
      </w:r>
      <w:proofErr w:type="spellEnd"/>
      <w:r w:rsidRPr="0011696D" w:rsidR="00D25ED5">
        <w:rPr>
          <w:color w:val="auto"/>
        </w:rPr>
        <w:t xml:space="preserve"> hõimkonda</w:t>
      </w:r>
      <w:r w:rsidR="002538F7">
        <w:rPr>
          <w:color w:val="auto"/>
        </w:rPr>
        <w:t xml:space="preserve">. </w:t>
      </w:r>
      <w:r w:rsidRPr="0011696D" w:rsidR="00D25ED5">
        <w:rPr>
          <w:color w:val="auto"/>
        </w:rPr>
        <w:t>Merihein (</w:t>
      </w:r>
      <w:proofErr w:type="spellStart"/>
      <w:r w:rsidRPr="0011696D" w:rsidR="00D25ED5">
        <w:rPr>
          <w:i/>
          <w:color w:val="auto"/>
        </w:rPr>
        <w:t>Zostera</w:t>
      </w:r>
      <w:proofErr w:type="spellEnd"/>
      <w:r w:rsidRPr="0011696D" w:rsidR="00D25ED5">
        <w:rPr>
          <w:i/>
          <w:color w:val="auto"/>
        </w:rPr>
        <w:t xml:space="preserve"> L.</w:t>
      </w:r>
      <w:r w:rsidRPr="0011696D" w:rsidR="00D25ED5">
        <w:rPr>
          <w:color w:val="auto"/>
        </w:rPr>
        <w:t>) on veetaimede perekond meriheinaliste sugukonnast. Eesti territoriaalvetes on levinud pikk merihein (</w:t>
      </w:r>
      <w:proofErr w:type="spellStart"/>
      <w:r w:rsidRPr="0011696D" w:rsidR="00D25ED5">
        <w:rPr>
          <w:i/>
          <w:color w:val="auto"/>
        </w:rPr>
        <w:t>Zostera</w:t>
      </w:r>
      <w:proofErr w:type="spellEnd"/>
      <w:r w:rsidRPr="0011696D" w:rsidR="00D25ED5">
        <w:rPr>
          <w:i/>
          <w:color w:val="auto"/>
        </w:rPr>
        <w:t xml:space="preserve"> marina</w:t>
      </w:r>
      <w:r w:rsidRPr="0011696D" w:rsidR="00D25ED5">
        <w:rPr>
          <w:color w:val="auto"/>
        </w:rPr>
        <w:t>).</w:t>
      </w:r>
    </w:p>
    <w:p w:rsidRPr="00E82598" w:rsidR="00D25ED5" w:rsidP="00D25ED5" w:rsidRDefault="00D25ED5" w14:paraId="4D7086D5" w14:textId="77777777">
      <w:pPr>
        <w:spacing w:line="240" w:lineRule="auto"/>
        <w:ind w:left="0" w:right="0" w:firstLine="0"/>
        <w:rPr>
          <w:b/>
          <w:color w:val="auto"/>
        </w:rPr>
      </w:pPr>
    </w:p>
    <w:p w:rsidRPr="00E82598" w:rsidR="00AF6CC3" w:rsidP="2CDB93FD" w:rsidRDefault="008C64A3" w14:paraId="4F423685" w14:textId="39D04483">
      <w:pPr>
        <w:spacing w:line="240" w:lineRule="auto"/>
        <w:ind w:right="0"/>
        <w:rPr>
          <w:color w:val="auto"/>
        </w:rPr>
      </w:pPr>
      <w:commentRangeStart w:id="1327565590"/>
      <w:r w:rsidRPr="2CDB93FD" w:rsidR="008C64A3">
        <w:rPr>
          <w:b w:val="1"/>
          <w:bCs w:val="1"/>
          <w:color w:val="auto"/>
        </w:rPr>
        <w:t xml:space="preserve">Eelnõu </w:t>
      </w:r>
      <w:r w:rsidRPr="2CDB93FD" w:rsidR="00100191">
        <w:rPr>
          <w:b w:val="1"/>
          <w:bCs w:val="1"/>
          <w:color w:val="auto"/>
        </w:rPr>
        <w:t xml:space="preserve">§ 1 </w:t>
      </w:r>
      <w:r w:rsidRPr="2CDB93FD" w:rsidR="008C64A3">
        <w:rPr>
          <w:b w:val="1"/>
          <w:bCs w:val="1"/>
          <w:color w:val="auto"/>
        </w:rPr>
        <w:t>p</w:t>
      </w:r>
      <w:r w:rsidRPr="2CDB93FD" w:rsidR="00D25ED5">
        <w:rPr>
          <w:b w:val="1"/>
          <w:bCs w:val="1"/>
          <w:color w:val="auto"/>
        </w:rPr>
        <w:t>unktiga 1</w:t>
      </w:r>
      <w:r w:rsidRPr="2CDB93FD" w:rsidR="00D25ED5">
        <w:rPr>
          <w:color w:val="auto"/>
        </w:rPr>
        <w:t xml:space="preserve"> </w:t>
      </w:r>
      <w:r w:rsidRPr="2CDB93FD" w:rsidR="00AF6CC3">
        <w:rPr>
          <w:color w:val="auto"/>
        </w:rPr>
        <w:t xml:space="preserve">täiendatakse </w:t>
      </w:r>
      <w:r w:rsidRPr="2CDB93FD" w:rsidR="002E4DC7">
        <w:rPr>
          <w:color w:val="auto"/>
        </w:rPr>
        <w:t>KPSi</w:t>
      </w:r>
      <w:r w:rsidRPr="2CDB93FD" w:rsidR="002E4DC7">
        <w:rPr>
          <w:color w:val="auto"/>
        </w:rPr>
        <w:t xml:space="preserve"> §</w:t>
      </w:r>
      <w:r w:rsidRPr="2CDB93FD" w:rsidR="002E4DC7">
        <w:rPr>
          <w:color w:val="auto"/>
        </w:rPr>
        <w:t xml:space="preserve"> </w:t>
      </w:r>
      <w:r w:rsidRPr="2CDB93FD" w:rsidR="00AF6CC3">
        <w:rPr>
          <w:color w:val="auto"/>
        </w:rPr>
        <w:t>3 lõikega 1</w:t>
      </w:r>
      <w:r w:rsidRPr="2CDB93FD" w:rsidR="00AF6CC3">
        <w:rPr>
          <w:color w:val="auto"/>
          <w:vertAlign w:val="superscript"/>
        </w:rPr>
        <w:t>1</w:t>
      </w:r>
      <w:r w:rsidRPr="2CDB93FD" w:rsidR="00AF6CC3">
        <w:rPr>
          <w:color w:val="auto"/>
        </w:rPr>
        <w:t>, mille kohaselt veetaim käesoleva seaduse tähenduses on agarik (</w:t>
      </w:r>
      <w:r w:rsidRPr="2CDB93FD" w:rsidR="00AF6CC3">
        <w:rPr>
          <w:i w:val="1"/>
          <w:iCs w:val="1"/>
          <w:color w:val="auto"/>
        </w:rPr>
        <w:t>Furcellaria</w:t>
      </w:r>
      <w:r w:rsidRPr="2CDB93FD" w:rsidR="00AF6CC3">
        <w:rPr>
          <w:i w:val="1"/>
          <w:iCs w:val="1"/>
          <w:color w:val="auto"/>
        </w:rPr>
        <w:t xml:space="preserve"> </w:t>
      </w:r>
      <w:r w:rsidRPr="2CDB93FD" w:rsidR="00AF6CC3">
        <w:rPr>
          <w:i w:val="1"/>
          <w:iCs w:val="1"/>
          <w:color w:val="auto"/>
        </w:rPr>
        <w:t>lumbricalis</w:t>
      </w:r>
      <w:r w:rsidRPr="2CDB93FD" w:rsidR="00AF6CC3">
        <w:rPr>
          <w:color w:val="auto"/>
        </w:rPr>
        <w:t>), põisadru (</w:t>
      </w:r>
      <w:r w:rsidRPr="2CDB93FD" w:rsidR="00AF6CC3">
        <w:rPr>
          <w:i w:val="1"/>
          <w:iCs w:val="1"/>
          <w:color w:val="auto"/>
        </w:rPr>
        <w:t>Fucus</w:t>
      </w:r>
      <w:r w:rsidRPr="2CDB93FD" w:rsidR="00AF6CC3">
        <w:rPr>
          <w:i w:val="1"/>
          <w:iCs w:val="1"/>
          <w:color w:val="auto"/>
        </w:rPr>
        <w:t xml:space="preserve"> </w:t>
      </w:r>
      <w:r w:rsidRPr="2CDB93FD" w:rsidR="00AF6CC3">
        <w:rPr>
          <w:i w:val="1"/>
          <w:iCs w:val="1"/>
          <w:color w:val="auto"/>
        </w:rPr>
        <w:t>Vesiculosus</w:t>
      </w:r>
      <w:r w:rsidRPr="2CDB93FD" w:rsidR="00AF6CC3">
        <w:rPr>
          <w:color w:val="auto"/>
        </w:rPr>
        <w:t>) ja merihein (</w:t>
      </w:r>
      <w:r w:rsidRPr="2CDB93FD" w:rsidR="00AF6CC3">
        <w:rPr>
          <w:i w:val="1"/>
          <w:iCs w:val="1"/>
          <w:color w:val="auto"/>
        </w:rPr>
        <w:t>Zostera</w:t>
      </w:r>
      <w:r w:rsidRPr="2CDB93FD" w:rsidR="00AF6CC3">
        <w:rPr>
          <w:i w:val="1"/>
          <w:iCs w:val="1"/>
          <w:color w:val="auto"/>
        </w:rPr>
        <w:t xml:space="preserve"> marina</w:t>
      </w:r>
      <w:r w:rsidRPr="2CDB93FD" w:rsidR="00AF6CC3">
        <w:rPr>
          <w:color w:val="auto"/>
        </w:rPr>
        <w:t>).</w:t>
      </w:r>
      <w:commentRangeEnd w:id="1327565590"/>
      <w:r>
        <w:rPr>
          <w:rStyle w:val="CommentReference"/>
        </w:rPr>
        <w:commentReference w:id="1327565590"/>
      </w:r>
    </w:p>
    <w:p w:rsidRPr="00AF6CC3" w:rsidR="00AF6CC3" w:rsidP="00AF6CC3" w:rsidRDefault="00AF6CC3" w14:paraId="56FD3F4B" w14:textId="77777777">
      <w:pPr>
        <w:spacing w:line="240" w:lineRule="auto"/>
        <w:ind w:right="0"/>
        <w:rPr>
          <w:b/>
          <w:color w:val="auto"/>
        </w:rPr>
      </w:pPr>
    </w:p>
    <w:p w:rsidR="00AF6CC3" w:rsidP="2CDB93FD" w:rsidRDefault="008C64A3" w14:paraId="7F811408" w14:textId="0ACBC87A">
      <w:pPr>
        <w:rPr>
          <w:rFonts w:eastAsia="Calibri" w:eastAsiaTheme="minorAscii"/>
        </w:rPr>
      </w:pPr>
      <w:r w:rsidRPr="2CDB93FD" w:rsidR="008C64A3">
        <w:rPr>
          <w:rFonts w:eastAsia="Calibri" w:eastAsiaTheme="minorAscii"/>
          <w:b w:val="1"/>
          <w:bCs w:val="1"/>
          <w:color w:val="auto"/>
          <w:lang w:eastAsia="en-US"/>
        </w:rPr>
        <w:t xml:space="preserve">Eelnõu </w:t>
      </w:r>
      <w:r w:rsidRPr="2CDB93FD" w:rsidR="002538F7">
        <w:rPr>
          <w:rFonts w:eastAsia="Calibri" w:eastAsiaTheme="minorAscii"/>
          <w:b w:val="1"/>
          <w:bCs w:val="1"/>
          <w:color w:val="auto"/>
          <w:lang w:eastAsia="en-US"/>
        </w:rPr>
        <w:t xml:space="preserve">§ 1 </w:t>
      </w:r>
      <w:r w:rsidRPr="2CDB93FD" w:rsidR="008C64A3">
        <w:rPr>
          <w:rFonts w:eastAsia="Calibri" w:eastAsiaTheme="minorAscii"/>
          <w:b w:val="1"/>
          <w:bCs w:val="1"/>
          <w:color w:val="auto"/>
          <w:lang w:eastAsia="en-US"/>
        </w:rPr>
        <w:t>p</w:t>
      </w:r>
      <w:r w:rsidRPr="2CDB93FD" w:rsidR="00AF6CC3">
        <w:rPr>
          <w:rFonts w:eastAsia="Calibri" w:eastAsiaTheme="minorAscii"/>
          <w:b w:val="1"/>
          <w:bCs w:val="1"/>
          <w:color w:val="auto"/>
          <w:lang w:eastAsia="en-US"/>
        </w:rPr>
        <w:t xml:space="preserve">unktiga </w:t>
      </w:r>
      <w:r w:rsidRPr="2CDB93FD" w:rsidR="00A466F6">
        <w:rPr>
          <w:rFonts w:eastAsia="Calibri" w:eastAsiaTheme="minorAscii"/>
          <w:b w:val="1"/>
          <w:bCs w:val="1"/>
          <w:color w:val="auto"/>
          <w:lang w:eastAsia="en-US"/>
        </w:rPr>
        <w:t>3</w:t>
      </w:r>
      <w:r w:rsidRPr="2CDB93FD" w:rsidR="00AF6CC3">
        <w:rPr>
          <w:rFonts w:eastAsia="Calibri" w:eastAsiaTheme="minorAscii"/>
          <w:b w:val="1"/>
          <w:bCs w:val="1"/>
          <w:color w:val="auto"/>
          <w:lang w:eastAsia="en-US"/>
        </w:rPr>
        <w:t xml:space="preserve"> </w:t>
      </w:r>
      <w:r w:rsidRPr="2CDB93FD" w:rsidR="00AF6CC3">
        <w:rPr>
          <w:rFonts w:eastAsia="Calibri" w:eastAsiaTheme="minorAscii"/>
        </w:rPr>
        <w:t xml:space="preserve">muudetakse </w:t>
      </w:r>
      <w:r w:rsidRPr="2CDB93FD" w:rsidR="002E4DC7">
        <w:rPr>
          <w:rFonts w:eastAsia="Calibri" w:eastAsiaTheme="minorAscii"/>
        </w:rPr>
        <w:t>KPSi</w:t>
      </w:r>
      <w:r w:rsidRPr="2CDB93FD" w:rsidR="002E4DC7">
        <w:rPr>
          <w:rFonts w:eastAsia="Calibri" w:eastAsiaTheme="minorAscii"/>
        </w:rPr>
        <w:t xml:space="preserve"> §</w:t>
      </w:r>
      <w:r w:rsidRPr="2CDB93FD" w:rsidR="002E4DC7">
        <w:rPr>
          <w:rFonts w:eastAsia="Calibri" w:eastAsiaTheme="minorAscii"/>
        </w:rPr>
        <w:t xml:space="preserve"> </w:t>
      </w:r>
      <w:r w:rsidRPr="2CDB93FD" w:rsidR="00AF6CC3">
        <w:rPr>
          <w:rFonts w:eastAsia="Calibri" w:eastAsiaTheme="minorAscii"/>
        </w:rPr>
        <w:t>3 lõige</w:t>
      </w:r>
      <w:r w:rsidRPr="2CDB93FD" w:rsidR="002538F7">
        <w:rPr>
          <w:rFonts w:eastAsia="Calibri" w:eastAsiaTheme="minorAscii"/>
        </w:rPr>
        <w:t>t</w:t>
      </w:r>
      <w:r w:rsidRPr="2CDB93FD" w:rsidR="00AF6CC3">
        <w:rPr>
          <w:rFonts w:eastAsia="Calibri" w:eastAsiaTheme="minorAscii"/>
        </w:rPr>
        <w:t xml:space="preserve"> 4</w:t>
      </w:r>
      <w:r w:rsidRPr="2CDB93FD" w:rsidR="00AF6CC3">
        <w:rPr>
          <w:rFonts w:eastAsia="Calibri" w:eastAsiaTheme="minorAscii"/>
        </w:rPr>
        <w:t>, mille kohaselt v</w:t>
      </w:r>
      <w:r w:rsidRPr="2CDB93FD" w:rsidR="00AF6CC3">
        <w:rPr>
          <w:rFonts w:eastAsia="Calibri" w:eastAsiaTheme="minorAscii"/>
        </w:rPr>
        <w:t>eetaime kogumine on veetaime püük merest</w:t>
      </w:r>
      <w:r w:rsidRPr="2CDB93FD" w:rsidR="00A466F6">
        <w:rPr>
          <w:rFonts w:eastAsia="Calibri" w:eastAsiaTheme="minorAscii"/>
        </w:rPr>
        <w:t xml:space="preserve"> </w:t>
      </w:r>
      <w:r w:rsidRPr="2CDB93FD" w:rsidR="00A466F6">
        <w:rPr>
          <w:rFonts w:eastAsia="Calibri" w:eastAsiaTheme="minorAscii"/>
        </w:rPr>
        <w:t>kalalaevaga</w:t>
      </w:r>
      <w:r w:rsidRPr="2CDB93FD" w:rsidR="00AF6CC3">
        <w:rPr>
          <w:rFonts w:eastAsia="Calibri" w:eastAsiaTheme="minorAscii"/>
        </w:rPr>
        <w:t>.</w:t>
      </w:r>
      <w:r w:rsidRPr="2CDB93FD" w:rsidR="00AF6CC3">
        <w:rPr>
          <w:rFonts w:eastAsia="Calibri" w:eastAsiaTheme="minorAscii"/>
        </w:rPr>
        <w:t xml:space="preserve"> </w:t>
      </w:r>
      <w:commentRangeStart w:id="1194799132"/>
      <w:r w:rsidRPr="2CDB93FD" w:rsidR="002538F7">
        <w:rPr>
          <w:rFonts w:eastAsia="Calibri" w:eastAsiaTheme="minorAscii"/>
        </w:rPr>
        <w:t>V</w:t>
      </w:r>
      <w:r w:rsidRPr="2CDB93FD" w:rsidR="00AF6CC3">
        <w:rPr>
          <w:rFonts w:eastAsia="Calibri" w:eastAsiaTheme="minorAscii"/>
        </w:rPr>
        <w:t>eetaimede kogumisel kasutatav püügivõimsus on allutatud ühenduse kontrollile ja tingimustele samuti nagu kalapüük.</w:t>
      </w:r>
      <w:r w:rsidRPr="2CDB93FD" w:rsidR="00A466F6">
        <w:rPr>
          <w:rFonts w:eastAsia="Calibri" w:eastAsiaTheme="minorAscii"/>
        </w:rPr>
        <w:t xml:space="preserve"> </w:t>
      </w:r>
      <w:commentRangeEnd w:id="1194799132"/>
      <w:r>
        <w:rPr>
          <w:rStyle w:val="CommentReference"/>
        </w:rPr>
        <w:commentReference w:id="1194799132"/>
      </w:r>
    </w:p>
    <w:p w:rsidRPr="009F2068" w:rsidR="00197C5A" w:rsidP="00AF6CC3" w:rsidRDefault="00197C5A" w14:paraId="0FEC4C55" w14:textId="77777777">
      <w:pPr>
        <w:rPr>
          <w:rFonts w:eastAsiaTheme="minorHAnsi"/>
        </w:rPr>
      </w:pPr>
    </w:p>
    <w:p w:rsidR="00AF6CC3" w:rsidP="00E82598" w:rsidRDefault="008C64A3" w14:paraId="0E4F80DC" w14:textId="74499AAE">
      <w:pPr>
        <w:rPr>
          <w:rFonts w:eastAsiaTheme="minorHAnsi"/>
          <w:color w:val="auto"/>
          <w:szCs w:val="24"/>
          <w:lang w:eastAsia="en-US"/>
        </w:rPr>
      </w:pPr>
      <w:r>
        <w:rPr>
          <w:rFonts w:eastAsiaTheme="minorHAnsi"/>
          <w:b/>
          <w:color w:val="auto"/>
          <w:szCs w:val="24"/>
          <w:lang w:eastAsia="en-US"/>
        </w:rPr>
        <w:t xml:space="preserve">Eelnõu </w:t>
      </w:r>
      <w:r w:rsidR="002538F7">
        <w:rPr>
          <w:rFonts w:eastAsiaTheme="minorHAnsi"/>
          <w:b/>
          <w:color w:val="auto"/>
          <w:szCs w:val="24"/>
          <w:lang w:eastAsia="en-US"/>
        </w:rPr>
        <w:t xml:space="preserve">§ 1 </w:t>
      </w:r>
      <w:r>
        <w:rPr>
          <w:rFonts w:eastAsiaTheme="minorHAnsi"/>
          <w:b/>
          <w:color w:val="auto"/>
          <w:szCs w:val="24"/>
          <w:lang w:eastAsia="en-US"/>
        </w:rPr>
        <w:t>p</w:t>
      </w:r>
      <w:r w:rsidRPr="0011696D" w:rsidR="00D25ED5">
        <w:rPr>
          <w:rFonts w:eastAsiaTheme="minorHAnsi"/>
          <w:b/>
          <w:color w:val="auto"/>
          <w:szCs w:val="24"/>
          <w:lang w:eastAsia="en-US"/>
        </w:rPr>
        <w:t>unktiga 5</w:t>
      </w:r>
      <w:r w:rsidR="00AF6CC3">
        <w:rPr>
          <w:rFonts w:eastAsiaTheme="minorHAnsi"/>
          <w:b/>
          <w:bCs/>
        </w:rPr>
        <w:t xml:space="preserve"> </w:t>
      </w:r>
      <w:r w:rsidRPr="009F2068" w:rsidR="00AF6CC3">
        <w:rPr>
          <w:rFonts w:eastAsiaTheme="minorHAnsi"/>
        </w:rPr>
        <w:t>asendatakse</w:t>
      </w:r>
      <w:r w:rsidR="002E4DC7">
        <w:rPr>
          <w:rFonts w:eastAsiaTheme="minorHAnsi"/>
        </w:rPr>
        <w:t xml:space="preserve"> </w:t>
      </w:r>
      <w:proofErr w:type="spellStart"/>
      <w:r w:rsidR="002E4DC7">
        <w:rPr>
          <w:rFonts w:eastAsiaTheme="minorHAnsi"/>
        </w:rPr>
        <w:t>KPSi</w:t>
      </w:r>
      <w:proofErr w:type="spellEnd"/>
      <w:r w:rsidRPr="009F2068" w:rsidR="00AF6CC3">
        <w:rPr>
          <w:rFonts w:eastAsiaTheme="minorHAnsi"/>
        </w:rPr>
        <w:t xml:space="preserve"> </w:t>
      </w:r>
      <w:r w:rsidR="002E4DC7">
        <w:rPr>
          <w:rFonts w:eastAsiaTheme="minorHAnsi"/>
        </w:rPr>
        <w:t>§</w:t>
      </w:r>
      <w:r w:rsidRPr="009F2068" w:rsidR="002E4DC7">
        <w:rPr>
          <w:rFonts w:eastAsiaTheme="minorHAnsi"/>
        </w:rPr>
        <w:t xml:space="preserve"> </w:t>
      </w:r>
      <w:r w:rsidRPr="009F2068" w:rsidR="00AF6CC3">
        <w:rPr>
          <w:rFonts w:eastAsiaTheme="minorHAnsi"/>
        </w:rPr>
        <w:t>4 pealkirjas ja lõikes 3 sõna „agarik“ sõnaga „veetaim“ vastavas käändes</w:t>
      </w:r>
      <w:r w:rsidR="00AF6CC3">
        <w:rPr>
          <w:rFonts w:eastAsiaTheme="minorHAnsi"/>
        </w:rPr>
        <w:t xml:space="preserve">. Tegemist on </w:t>
      </w:r>
      <w:r w:rsidR="002538F7">
        <w:rPr>
          <w:rFonts w:eastAsiaTheme="minorHAnsi"/>
        </w:rPr>
        <w:t xml:space="preserve">eelnevatest punktidest tuleneva </w:t>
      </w:r>
      <w:r w:rsidR="00AF6CC3">
        <w:rPr>
          <w:rFonts w:eastAsiaTheme="minorHAnsi"/>
        </w:rPr>
        <w:t>tehniliste muudatustega</w:t>
      </w:r>
      <w:r w:rsidR="002538F7">
        <w:rPr>
          <w:rFonts w:eastAsiaTheme="minorHAnsi"/>
        </w:rPr>
        <w:t>.</w:t>
      </w:r>
      <w:r w:rsidR="004D20B6">
        <w:rPr>
          <w:rFonts w:eastAsiaTheme="minorHAnsi"/>
        </w:rPr>
        <w:t xml:space="preserve"> </w:t>
      </w:r>
    </w:p>
    <w:p w:rsidR="00AF6CC3" w:rsidP="00D25ED5" w:rsidRDefault="00AF6CC3" w14:paraId="7688D492" w14:textId="77777777">
      <w:pPr>
        <w:spacing w:line="240" w:lineRule="auto"/>
        <w:ind w:right="0"/>
        <w:rPr>
          <w:rFonts w:eastAsiaTheme="minorHAnsi"/>
          <w:color w:val="auto"/>
          <w:szCs w:val="24"/>
          <w:lang w:eastAsia="en-US"/>
        </w:rPr>
      </w:pPr>
    </w:p>
    <w:p w:rsidR="00366EC3" w:rsidP="00366EC3" w:rsidRDefault="00B81179" w14:paraId="47DDCC23" w14:textId="2AB32C02">
      <w:pPr>
        <w:spacing w:line="240" w:lineRule="auto"/>
        <w:ind w:right="0"/>
        <w:rPr>
          <w:rFonts w:eastAsiaTheme="minorHAnsi"/>
          <w:b/>
          <w:bCs/>
          <w:color w:val="auto"/>
          <w:szCs w:val="24"/>
          <w:lang w:eastAsia="en-US"/>
        </w:rPr>
      </w:pPr>
      <w:r>
        <w:rPr>
          <w:rFonts w:eastAsiaTheme="minorHAnsi"/>
          <w:b/>
          <w:bCs/>
          <w:color w:val="auto"/>
          <w:szCs w:val="24"/>
          <w:lang w:eastAsia="en-US"/>
        </w:rPr>
        <w:t>3</w:t>
      </w:r>
      <w:r w:rsidRPr="00E82598" w:rsidR="00AF6CC3">
        <w:rPr>
          <w:rFonts w:eastAsiaTheme="minorHAnsi"/>
          <w:b/>
          <w:bCs/>
          <w:color w:val="auto"/>
          <w:szCs w:val="24"/>
          <w:lang w:eastAsia="en-US"/>
        </w:rPr>
        <w:t xml:space="preserve">.2 Veeala mõiste </w:t>
      </w:r>
      <w:r w:rsidR="002538F7">
        <w:rPr>
          <w:rFonts w:eastAsiaTheme="minorHAnsi"/>
          <w:b/>
          <w:bCs/>
          <w:color w:val="auto"/>
          <w:szCs w:val="24"/>
          <w:lang w:eastAsia="en-US"/>
        </w:rPr>
        <w:t xml:space="preserve">defineerimine seaduses </w:t>
      </w:r>
      <w:r w:rsidRPr="00E82598" w:rsidR="00AF6CC3">
        <w:rPr>
          <w:rFonts w:eastAsiaTheme="minorHAnsi"/>
          <w:b/>
          <w:bCs/>
          <w:color w:val="auto"/>
          <w:szCs w:val="24"/>
          <w:lang w:eastAsia="en-US"/>
        </w:rPr>
        <w:t xml:space="preserve">kui edasiviiv lahendus püügi korraldamisel (eelnõu </w:t>
      </w:r>
      <w:bookmarkStart w:name="_Hlk197498399" w:id="4"/>
      <w:r w:rsidR="00797589">
        <w:rPr>
          <w:rFonts w:eastAsiaTheme="minorHAnsi"/>
          <w:b/>
          <w:bCs/>
          <w:color w:val="auto"/>
          <w:szCs w:val="24"/>
          <w:lang w:eastAsia="en-US"/>
        </w:rPr>
        <w:t xml:space="preserve">§ 1 </w:t>
      </w:r>
      <w:r w:rsidRPr="00E82598" w:rsidR="00AF6CC3">
        <w:rPr>
          <w:rFonts w:eastAsiaTheme="minorHAnsi"/>
          <w:b/>
          <w:bCs/>
          <w:color w:val="auto"/>
          <w:szCs w:val="24"/>
          <w:lang w:eastAsia="en-US"/>
        </w:rPr>
        <w:t xml:space="preserve">punktid </w:t>
      </w:r>
      <w:r>
        <w:rPr>
          <w:rFonts w:eastAsiaTheme="minorHAnsi"/>
          <w:b/>
          <w:bCs/>
          <w:color w:val="auto"/>
          <w:szCs w:val="24"/>
          <w:lang w:eastAsia="en-US"/>
        </w:rPr>
        <w:t>4</w:t>
      </w:r>
      <w:r w:rsidRPr="00E82598" w:rsidR="00AF6CC3">
        <w:rPr>
          <w:rFonts w:eastAsiaTheme="minorHAnsi"/>
          <w:b/>
          <w:bCs/>
          <w:color w:val="auto"/>
          <w:szCs w:val="24"/>
          <w:lang w:eastAsia="en-US"/>
        </w:rPr>
        <w:t xml:space="preserve">, </w:t>
      </w:r>
      <w:r>
        <w:rPr>
          <w:rFonts w:eastAsiaTheme="minorHAnsi"/>
          <w:b/>
          <w:bCs/>
          <w:color w:val="auto"/>
          <w:szCs w:val="24"/>
          <w:lang w:eastAsia="en-US"/>
        </w:rPr>
        <w:t>31</w:t>
      </w:r>
      <w:r w:rsidRPr="00E82598" w:rsidR="00AF6CC3">
        <w:rPr>
          <w:rFonts w:eastAsiaTheme="minorHAnsi"/>
          <w:b/>
          <w:bCs/>
          <w:color w:val="auto"/>
          <w:szCs w:val="24"/>
          <w:lang w:eastAsia="en-US"/>
        </w:rPr>
        <w:t>, 3</w:t>
      </w:r>
      <w:r>
        <w:rPr>
          <w:rFonts w:eastAsiaTheme="minorHAnsi"/>
          <w:b/>
          <w:bCs/>
          <w:color w:val="auto"/>
          <w:szCs w:val="24"/>
          <w:lang w:eastAsia="en-US"/>
        </w:rPr>
        <w:t>8</w:t>
      </w:r>
      <w:r w:rsidRPr="00E82598" w:rsidR="00AF6CC3">
        <w:rPr>
          <w:rFonts w:eastAsiaTheme="minorHAnsi"/>
          <w:b/>
          <w:bCs/>
          <w:color w:val="auto"/>
          <w:szCs w:val="24"/>
          <w:lang w:eastAsia="en-US"/>
        </w:rPr>
        <w:t>, 4</w:t>
      </w:r>
      <w:r>
        <w:rPr>
          <w:rFonts w:eastAsiaTheme="minorHAnsi"/>
          <w:b/>
          <w:bCs/>
          <w:color w:val="auto"/>
          <w:szCs w:val="24"/>
          <w:lang w:eastAsia="en-US"/>
        </w:rPr>
        <w:t>2</w:t>
      </w:r>
      <w:r w:rsidRPr="00E82598" w:rsidR="00AF6CC3">
        <w:rPr>
          <w:rFonts w:eastAsiaTheme="minorHAnsi"/>
          <w:b/>
          <w:bCs/>
          <w:color w:val="auto"/>
          <w:szCs w:val="24"/>
          <w:lang w:eastAsia="en-US"/>
        </w:rPr>
        <w:t xml:space="preserve"> ja </w:t>
      </w:r>
      <w:r w:rsidR="00D82A52">
        <w:rPr>
          <w:rFonts w:eastAsiaTheme="minorHAnsi"/>
          <w:b/>
          <w:bCs/>
          <w:color w:val="auto"/>
          <w:szCs w:val="24"/>
          <w:lang w:eastAsia="en-US"/>
        </w:rPr>
        <w:t>4</w:t>
      </w:r>
      <w:r w:rsidR="00BD44B2">
        <w:rPr>
          <w:rFonts w:eastAsiaTheme="minorHAnsi"/>
          <w:b/>
          <w:bCs/>
          <w:color w:val="auto"/>
          <w:szCs w:val="24"/>
          <w:lang w:eastAsia="en-US"/>
        </w:rPr>
        <w:t>3</w:t>
      </w:r>
      <w:r w:rsidRPr="00E82598" w:rsidR="00AF6CC3">
        <w:rPr>
          <w:rFonts w:eastAsiaTheme="minorHAnsi"/>
          <w:b/>
          <w:bCs/>
          <w:color w:val="auto"/>
          <w:szCs w:val="24"/>
          <w:lang w:eastAsia="en-US"/>
        </w:rPr>
        <w:t xml:space="preserve">). </w:t>
      </w:r>
      <w:bookmarkEnd w:id="4"/>
    </w:p>
    <w:p w:rsidR="00B81179" w:rsidP="00366EC3" w:rsidRDefault="00B81179" w14:paraId="6F8A1D86" w14:textId="77777777">
      <w:pPr>
        <w:spacing w:line="240" w:lineRule="auto"/>
        <w:ind w:right="0"/>
        <w:rPr>
          <w:rFonts w:eastAsiaTheme="minorHAnsi"/>
          <w:color w:val="auto"/>
          <w:szCs w:val="24"/>
          <w:lang w:eastAsia="en-US"/>
        </w:rPr>
      </w:pPr>
    </w:p>
    <w:p w:rsidR="00B8408C" w:rsidP="00366EC3" w:rsidRDefault="00366EC3" w14:paraId="1C271121" w14:textId="1C62D138">
      <w:pPr>
        <w:spacing w:line="240" w:lineRule="auto"/>
        <w:ind w:right="0"/>
        <w:rPr>
          <w:rFonts w:eastAsiaTheme="minorHAnsi"/>
          <w:color w:val="auto"/>
          <w:szCs w:val="24"/>
          <w:lang w:eastAsia="en-US"/>
        </w:rPr>
      </w:pPr>
      <w:r w:rsidRPr="00E82598">
        <w:rPr>
          <w:rFonts w:eastAsiaTheme="minorHAnsi"/>
          <w:color w:val="auto"/>
          <w:szCs w:val="24"/>
          <w:lang w:eastAsia="en-US"/>
        </w:rPr>
        <w:t>Sageli ei ole veekogupõhine püügivõimaluste kehtestamine parim lahendus kalapüügi korraldamisel, et tagada loodusressursi par</w:t>
      </w:r>
      <w:r w:rsidR="00441D4A">
        <w:rPr>
          <w:rFonts w:eastAsiaTheme="minorHAnsi"/>
          <w:color w:val="auto"/>
          <w:szCs w:val="24"/>
          <w:lang w:eastAsia="en-US"/>
        </w:rPr>
        <w:t>i</w:t>
      </w:r>
      <w:r w:rsidRPr="00E82598">
        <w:rPr>
          <w:rFonts w:eastAsiaTheme="minorHAnsi"/>
          <w:color w:val="auto"/>
          <w:szCs w:val="24"/>
          <w:lang w:eastAsia="en-US"/>
        </w:rPr>
        <w:t xml:space="preserve">m </w:t>
      </w:r>
      <w:r w:rsidR="00441D4A">
        <w:rPr>
          <w:rFonts w:eastAsiaTheme="minorHAnsi"/>
          <w:color w:val="auto"/>
          <w:szCs w:val="24"/>
          <w:lang w:eastAsia="en-US"/>
        </w:rPr>
        <w:t xml:space="preserve">ja säästlikum </w:t>
      </w:r>
      <w:r w:rsidRPr="00E82598">
        <w:rPr>
          <w:rFonts w:eastAsiaTheme="minorHAnsi"/>
          <w:color w:val="auto"/>
          <w:szCs w:val="24"/>
          <w:lang w:eastAsia="en-US"/>
        </w:rPr>
        <w:t xml:space="preserve">kasutamine. </w:t>
      </w:r>
      <w:r w:rsidR="002E4DC7">
        <w:rPr>
          <w:rFonts w:eastAsiaTheme="minorHAnsi"/>
          <w:color w:val="auto"/>
          <w:szCs w:val="24"/>
          <w:lang w:eastAsia="en-US"/>
        </w:rPr>
        <w:t>Ka</w:t>
      </w:r>
      <w:r w:rsidRPr="00E82598" w:rsidR="002E4DC7">
        <w:rPr>
          <w:rFonts w:eastAsiaTheme="minorHAnsi"/>
          <w:color w:val="auto"/>
          <w:szCs w:val="24"/>
          <w:lang w:eastAsia="en-US"/>
        </w:rPr>
        <w:t xml:space="preserve"> rahvusvahelised kalandusorganisatsioonid </w:t>
      </w:r>
      <w:r w:rsidR="002E4DC7">
        <w:rPr>
          <w:rFonts w:eastAsiaTheme="minorHAnsi"/>
          <w:color w:val="auto"/>
          <w:szCs w:val="24"/>
          <w:lang w:eastAsia="en-US"/>
        </w:rPr>
        <w:t>on kehtestanud v</w:t>
      </w:r>
      <w:r w:rsidRPr="00E82598">
        <w:rPr>
          <w:rFonts w:eastAsiaTheme="minorHAnsi"/>
          <w:color w:val="auto"/>
          <w:szCs w:val="24"/>
          <w:lang w:eastAsia="en-US"/>
        </w:rPr>
        <w:t>ee</w:t>
      </w:r>
      <w:r w:rsidR="00BF381D">
        <w:rPr>
          <w:rFonts w:eastAsiaTheme="minorHAnsi"/>
          <w:color w:val="auto"/>
          <w:szCs w:val="24"/>
          <w:lang w:eastAsia="en-US"/>
        </w:rPr>
        <w:t>ala</w:t>
      </w:r>
      <w:r w:rsidR="002E4DC7">
        <w:rPr>
          <w:rFonts w:eastAsiaTheme="minorHAnsi"/>
          <w:color w:val="auto"/>
          <w:szCs w:val="24"/>
          <w:lang w:eastAsia="en-US"/>
        </w:rPr>
        <w:t>põhised</w:t>
      </w:r>
      <w:r w:rsidRPr="00E82598">
        <w:rPr>
          <w:rFonts w:eastAsiaTheme="minorHAnsi"/>
          <w:color w:val="auto"/>
          <w:szCs w:val="24"/>
          <w:lang w:eastAsia="en-US"/>
        </w:rPr>
        <w:t xml:space="preserve"> püügivõimalus</w:t>
      </w:r>
      <w:r w:rsidR="002E4DC7">
        <w:rPr>
          <w:rFonts w:eastAsiaTheme="minorHAnsi"/>
          <w:color w:val="auto"/>
          <w:szCs w:val="24"/>
          <w:lang w:eastAsia="en-US"/>
        </w:rPr>
        <w:t>ed, mis võimaldab kalavaru paiknemist ja migratsiooni arvestades suuremat paindlikkust</w:t>
      </w:r>
      <w:r w:rsidR="00E13CF5">
        <w:rPr>
          <w:rFonts w:eastAsiaTheme="minorHAnsi"/>
          <w:color w:val="auto"/>
          <w:szCs w:val="24"/>
          <w:lang w:eastAsia="en-US"/>
        </w:rPr>
        <w:t>.</w:t>
      </w:r>
    </w:p>
    <w:p w:rsidR="00B8408C" w:rsidP="00366EC3" w:rsidRDefault="00B8408C" w14:paraId="7C15C8AF" w14:textId="77777777">
      <w:pPr>
        <w:spacing w:line="240" w:lineRule="auto"/>
        <w:ind w:right="0"/>
        <w:rPr>
          <w:rFonts w:eastAsiaTheme="minorHAnsi"/>
          <w:color w:val="auto"/>
          <w:szCs w:val="24"/>
          <w:lang w:eastAsia="en-US"/>
        </w:rPr>
      </w:pPr>
    </w:p>
    <w:p w:rsidR="00366EC3" w:rsidP="00366EC3" w:rsidRDefault="00366EC3" w14:paraId="6B61EC50" w14:textId="14B3BB89">
      <w:pPr>
        <w:spacing w:line="240" w:lineRule="auto"/>
        <w:ind w:right="0"/>
        <w:rPr>
          <w:szCs w:val="24"/>
        </w:rPr>
      </w:pPr>
      <w:r w:rsidRPr="00C20042">
        <w:rPr>
          <w:b/>
          <w:bCs/>
          <w:szCs w:val="24"/>
        </w:rPr>
        <w:t xml:space="preserve">Eelnõu </w:t>
      </w:r>
      <w:r w:rsidR="001A117A">
        <w:rPr>
          <w:b/>
          <w:bCs/>
          <w:szCs w:val="24"/>
        </w:rPr>
        <w:t xml:space="preserve">§ 1 </w:t>
      </w:r>
      <w:r w:rsidRPr="00C20042">
        <w:rPr>
          <w:b/>
          <w:bCs/>
          <w:szCs w:val="24"/>
        </w:rPr>
        <w:t xml:space="preserve">punktiga </w:t>
      </w:r>
      <w:r w:rsidR="0087674A">
        <w:rPr>
          <w:b/>
          <w:bCs/>
          <w:szCs w:val="24"/>
        </w:rPr>
        <w:t>4</w:t>
      </w:r>
      <w:r w:rsidRPr="00931F14">
        <w:rPr>
          <w:szCs w:val="24"/>
        </w:rPr>
        <w:t xml:space="preserve"> täiendatakse </w:t>
      </w:r>
      <w:r w:rsidR="00E13CF5">
        <w:rPr>
          <w:szCs w:val="24"/>
        </w:rPr>
        <w:t xml:space="preserve">KPS-i </w:t>
      </w:r>
      <w:r w:rsidRPr="00931F14">
        <w:rPr>
          <w:szCs w:val="24"/>
        </w:rPr>
        <w:t xml:space="preserve">veeala mõistega. Selle kohaselt on veeala igasugune veekogu või selle piiritletud osa. Veeseaduse </w:t>
      </w:r>
      <w:r w:rsidR="00E13CF5">
        <w:rPr>
          <w:szCs w:val="24"/>
        </w:rPr>
        <w:t>§</w:t>
      </w:r>
      <w:r w:rsidRPr="00931F14" w:rsidR="00E13CF5">
        <w:rPr>
          <w:szCs w:val="24"/>
        </w:rPr>
        <w:t xml:space="preserve"> </w:t>
      </w:r>
      <w:r w:rsidRPr="00931F14">
        <w:rPr>
          <w:szCs w:val="24"/>
        </w:rPr>
        <w:t>3 kohaselt on veekogu püsiv või ajutine voolava, aeglaselt liikuva või seisva veega täidetud</w:t>
      </w:r>
      <w:r>
        <w:rPr>
          <w:szCs w:val="24"/>
        </w:rPr>
        <w:t xml:space="preserve"> </w:t>
      </w:r>
      <w:r w:rsidRPr="00931F14">
        <w:rPr>
          <w:szCs w:val="24"/>
        </w:rPr>
        <w:t xml:space="preserve">süvend nagu jõgi, oja, peakraav, sealhulgas nendel asuv paisjärv, kanal, paadikanal, allikas, järv, sealhulgas tehisjärv, või meri. </w:t>
      </w:r>
      <w:r w:rsidR="0087674A">
        <w:rPr>
          <w:szCs w:val="24"/>
        </w:rPr>
        <w:t>M</w:t>
      </w:r>
      <w:r w:rsidRPr="00931F14">
        <w:rPr>
          <w:szCs w:val="24"/>
        </w:rPr>
        <w:t>ereks loetakse Ühinenud Rahvaste Organisatsiooni mereõiguse konventsiooni artikli 86 tähenduses</w:t>
      </w:r>
      <w:r w:rsidRPr="00E13CF5" w:rsidR="00E13CF5">
        <w:rPr>
          <w:szCs w:val="24"/>
        </w:rPr>
        <w:t xml:space="preserve"> </w:t>
      </w:r>
      <w:r w:rsidRPr="00931F14" w:rsidR="00E13CF5">
        <w:rPr>
          <w:szCs w:val="24"/>
        </w:rPr>
        <w:t>avamer</w:t>
      </w:r>
      <w:r w:rsidR="00E13CF5">
        <w:rPr>
          <w:szCs w:val="24"/>
        </w:rPr>
        <w:t>i</w:t>
      </w:r>
      <w:r w:rsidRPr="00931F14">
        <w:rPr>
          <w:szCs w:val="24"/>
        </w:rPr>
        <w:t>, mi</w:t>
      </w:r>
      <w:r w:rsidR="00E13CF5">
        <w:rPr>
          <w:szCs w:val="24"/>
        </w:rPr>
        <w:t xml:space="preserve">s on </w:t>
      </w:r>
      <w:r w:rsidRPr="00931F14">
        <w:rPr>
          <w:szCs w:val="24"/>
        </w:rPr>
        <w:t>meri, mis jää</w:t>
      </w:r>
      <w:r>
        <w:rPr>
          <w:szCs w:val="24"/>
        </w:rPr>
        <w:t>b</w:t>
      </w:r>
      <w:r w:rsidRPr="00931F14">
        <w:rPr>
          <w:szCs w:val="24"/>
        </w:rPr>
        <w:t xml:space="preserve"> riigi majandusvööndist, territoriaalmerest või sisevetest või saarestikuriigi </w:t>
      </w:r>
      <w:proofErr w:type="spellStart"/>
      <w:r w:rsidRPr="00931F14">
        <w:rPr>
          <w:szCs w:val="24"/>
        </w:rPr>
        <w:t>saartevahelisest</w:t>
      </w:r>
      <w:proofErr w:type="spellEnd"/>
      <w:r w:rsidRPr="00931F14">
        <w:rPr>
          <w:szCs w:val="24"/>
        </w:rPr>
        <w:t xml:space="preserve"> merest väljapoole. </w:t>
      </w:r>
      <w:r w:rsidR="0087674A">
        <w:rPr>
          <w:szCs w:val="24"/>
        </w:rPr>
        <w:t>U</w:t>
      </w:r>
      <w:r w:rsidRPr="00931F14">
        <w:rPr>
          <w:szCs w:val="24"/>
        </w:rPr>
        <w:t xml:space="preserve">ue definitsiooni </w:t>
      </w:r>
      <w:r w:rsidR="00E13CF5">
        <w:rPr>
          <w:szCs w:val="24"/>
        </w:rPr>
        <w:t>kohaselt</w:t>
      </w:r>
      <w:r w:rsidRPr="00931F14" w:rsidR="00E13CF5">
        <w:rPr>
          <w:szCs w:val="24"/>
        </w:rPr>
        <w:t xml:space="preserve"> </w:t>
      </w:r>
      <w:r w:rsidRPr="00931F14">
        <w:rPr>
          <w:szCs w:val="24"/>
        </w:rPr>
        <w:t xml:space="preserve">on veeala ka veekogu piiritletud osa, mis tähendab, et </w:t>
      </w:r>
      <w:proofErr w:type="spellStart"/>
      <w:r w:rsidRPr="00931F14">
        <w:rPr>
          <w:szCs w:val="24"/>
        </w:rPr>
        <w:t>KPSi</w:t>
      </w:r>
      <w:proofErr w:type="spellEnd"/>
      <w:r w:rsidRPr="00931F14">
        <w:rPr>
          <w:szCs w:val="24"/>
        </w:rPr>
        <w:t xml:space="preserve"> tähenduses on veealaks näiteks kalapüügieeskirja lisa 6 kohaselt väike püügiruut Eesti Vabariigi territoriaalve</w:t>
      </w:r>
      <w:r w:rsidR="0087674A">
        <w:rPr>
          <w:szCs w:val="24"/>
        </w:rPr>
        <w:t>t</w:t>
      </w:r>
      <w:r w:rsidRPr="00931F14">
        <w:rPr>
          <w:szCs w:val="24"/>
        </w:rPr>
        <w:t>es või NAFO püügipiirkond.</w:t>
      </w:r>
      <w:r>
        <w:rPr>
          <w:szCs w:val="24"/>
        </w:rPr>
        <w:t xml:space="preserve"> </w:t>
      </w:r>
      <w:r w:rsidR="00E13CF5">
        <w:rPr>
          <w:szCs w:val="24"/>
        </w:rPr>
        <w:t xml:space="preserve">Muudatuse eesmärk on tagada suurem õigusselgus. </w:t>
      </w:r>
      <w:r w:rsidR="00BF381D">
        <w:rPr>
          <w:szCs w:val="24"/>
        </w:rPr>
        <w:t>Üldreeglina</w:t>
      </w:r>
      <w:r w:rsidRPr="00931F14">
        <w:rPr>
          <w:szCs w:val="24"/>
        </w:rPr>
        <w:t xml:space="preserve"> tuleb õigusaktis kasutada kehtivas õiguses ja reguleeritavas valdkonnas tuntud ja enamlevinud termineid. </w:t>
      </w:r>
      <w:proofErr w:type="spellStart"/>
      <w:r w:rsidRPr="00931F14">
        <w:rPr>
          <w:szCs w:val="24"/>
        </w:rPr>
        <w:t>KPSi</w:t>
      </w:r>
      <w:r w:rsidR="00BD44B2">
        <w:rPr>
          <w:szCs w:val="24"/>
        </w:rPr>
        <w:t>s</w:t>
      </w:r>
      <w:proofErr w:type="spellEnd"/>
      <w:r w:rsidRPr="00931F14">
        <w:rPr>
          <w:szCs w:val="24"/>
        </w:rPr>
        <w:t xml:space="preserve"> </w:t>
      </w:r>
      <w:r w:rsidR="00BD44B2">
        <w:rPr>
          <w:szCs w:val="24"/>
        </w:rPr>
        <w:t xml:space="preserve">on </w:t>
      </w:r>
      <w:r w:rsidRPr="00931F14">
        <w:rPr>
          <w:szCs w:val="24"/>
        </w:rPr>
        <w:t>vaja reguleerida kalapüüki mitte ainult veekogupõhiselt</w:t>
      </w:r>
      <w:r w:rsidR="00E13CF5">
        <w:rPr>
          <w:szCs w:val="24"/>
        </w:rPr>
        <w:t>,</w:t>
      </w:r>
      <w:r w:rsidRPr="00931F14">
        <w:rPr>
          <w:szCs w:val="24"/>
        </w:rPr>
        <w:t xml:space="preserve"> vaid ka selle </w:t>
      </w:r>
      <w:r w:rsidR="00BD44B2">
        <w:rPr>
          <w:szCs w:val="24"/>
        </w:rPr>
        <w:t xml:space="preserve">veekogu piiritletud </w:t>
      </w:r>
      <w:r w:rsidRPr="00931F14">
        <w:rPr>
          <w:szCs w:val="24"/>
        </w:rPr>
        <w:t>osa täpsusega</w:t>
      </w:r>
      <w:r>
        <w:rPr>
          <w:szCs w:val="24"/>
        </w:rPr>
        <w:t>. Näiteks püügivõimaluste kehtestamisel peab säilima teatud paindlik</w:t>
      </w:r>
      <w:r w:rsidR="0087674A">
        <w:rPr>
          <w:szCs w:val="24"/>
        </w:rPr>
        <w:t>k</w:t>
      </w:r>
      <w:r>
        <w:rPr>
          <w:szCs w:val="24"/>
        </w:rPr>
        <w:t xml:space="preserve">us, mis võimaldaks püügivõimalusi jagada võimalikult keskkonnasäästlikult ja </w:t>
      </w:r>
      <w:r w:rsidR="00CB788C">
        <w:rPr>
          <w:szCs w:val="24"/>
        </w:rPr>
        <w:t xml:space="preserve">samas </w:t>
      </w:r>
      <w:r>
        <w:rPr>
          <w:szCs w:val="24"/>
        </w:rPr>
        <w:t>kalurite huve arvesta</w:t>
      </w:r>
      <w:r w:rsidR="00BD44B2">
        <w:rPr>
          <w:szCs w:val="24"/>
        </w:rPr>
        <w:t>des</w:t>
      </w:r>
      <w:r>
        <w:rPr>
          <w:szCs w:val="24"/>
        </w:rPr>
        <w:t>.</w:t>
      </w:r>
    </w:p>
    <w:p w:rsidR="00E82598" w:rsidP="00366EC3" w:rsidRDefault="00E82598" w14:paraId="6E5BE6A8" w14:textId="77777777">
      <w:pPr>
        <w:spacing w:line="240" w:lineRule="auto"/>
        <w:ind w:right="0"/>
        <w:rPr>
          <w:szCs w:val="24"/>
        </w:rPr>
      </w:pPr>
    </w:p>
    <w:p w:rsidR="00B8408C" w:rsidP="00B8408C" w:rsidRDefault="00B8408C" w14:paraId="52A40E5E" w14:textId="6E1F0494">
      <w:pPr>
        <w:rPr>
          <w:szCs w:val="24"/>
        </w:rPr>
      </w:pPr>
      <w:r>
        <w:rPr>
          <w:b/>
          <w:bCs/>
          <w:szCs w:val="24"/>
        </w:rPr>
        <w:t xml:space="preserve">Eelnõu </w:t>
      </w:r>
      <w:r w:rsidR="001A117A">
        <w:rPr>
          <w:b/>
          <w:bCs/>
          <w:szCs w:val="24"/>
        </w:rPr>
        <w:t xml:space="preserve">§ 1 </w:t>
      </w:r>
      <w:r>
        <w:rPr>
          <w:b/>
          <w:bCs/>
          <w:szCs w:val="24"/>
        </w:rPr>
        <w:t xml:space="preserve">punktiga </w:t>
      </w:r>
      <w:r w:rsidR="0087674A">
        <w:rPr>
          <w:b/>
          <w:bCs/>
          <w:szCs w:val="24"/>
        </w:rPr>
        <w:t>31</w:t>
      </w:r>
      <w:r w:rsidRPr="007244FC">
        <w:rPr>
          <w:rFonts w:eastAsia="Calibri"/>
          <w:szCs w:val="24"/>
        </w:rPr>
        <w:t xml:space="preserve"> </w:t>
      </w:r>
      <w:r w:rsidRPr="007244FC">
        <w:rPr>
          <w:szCs w:val="24"/>
        </w:rPr>
        <w:t xml:space="preserve">asendatakse </w:t>
      </w:r>
      <w:proofErr w:type="spellStart"/>
      <w:r w:rsidR="00E13CF5">
        <w:rPr>
          <w:szCs w:val="24"/>
        </w:rPr>
        <w:t>KPSi</w:t>
      </w:r>
      <w:proofErr w:type="spellEnd"/>
      <w:r w:rsidR="00E13CF5">
        <w:rPr>
          <w:szCs w:val="24"/>
        </w:rPr>
        <w:t xml:space="preserve"> §</w:t>
      </w:r>
      <w:r w:rsidRPr="007244FC" w:rsidR="00E13CF5">
        <w:rPr>
          <w:szCs w:val="24"/>
        </w:rPr>
        <w:t xml:space="preserve"> </w:t>
      </w:r>
      <w:r w:rsidRPr="007244FC">
        <w:rPr>
          <w:szCs w:val="24"/>
        </w:rPr>
        <w:t xml:space="preserve">30 lõikes 1 tekstiosa „siseveekogudel, piiriveekogudel, merel“ </w:t>
      </w:r>
      <w:r>
        <w:rPr>
          <w:szCs w:val="24"/>
        </w:rPr>
        <w:t>sõnadega</w:t>
      </w:r>
      <w:r w:rsidRPr="007244FC">
        <w:rPr>
          <w:szCs w:val="24"/>
        </w:rPr>
        <w:t xml:space="preserve"> „Eesti Vabariigi jurisdiktsiooni all oleval veealal</w:t>
      </w:r>
      <w:r>
        <w:rPr>
          <w:szCs w:val="24"/>
        </w:rPr>
        <w:t>.</w:t>
      </w:r>
      <w:r w:rsidR="00CA5F15">
        <w:rPr>
          <w:szCs w:val="24"/>
        </w:rPr>
        <w:t>“</w:t>
      </w:r>
      <w:r>
        <w:rPr>
          <w:szCs w:val="24"/>
        </w:rPr>
        <w:t xml:space="preserve"> Muudatus on seotud eelnõu </w:t>
      </w:r>
      <w:r w:rsidR="00824121">
        <w:rPr>
          <w:szCs w:val="24"/>
        </w:rPr>
        <w:t xml:space="preserve">§ 1 </w:t>
      </w:r>
      <w:r>
        <w:rPr>
          <w:szCs w:val="24"/>
        </w:rPr>
        <w:t xml:space="preserve">punktiga </w:t>
      </w:r>
      <w:r w:rsidR="00CA5F15">
        <w:rPr>
          <w:szCs w:val="24"/>
        </w:rPr>
        <w:t>4</w:t>
      </w:r>
      <w:r>
        <w:rPr>
          <w:szCs w:val="24"/>
        </w:rPr>
        <w:t>. Muudatusega ühtlustatakse seaduses terminite kasutus</w:t>
      </w:r>
      <w:r w:rsidR="00824121">
        <w:rPr>
          <w:szCs w:val="24"/>
        </w:rPr>
        <w:t xml:space="preserve"> õigusselguse tagamise eesmärgil. </w:t>
      </w:r>
      <w:r w:rsidR="002523AD">
        <w:rPr>
          <w:szCs w:val="24"/>
        </w:rPr>
        <w:t>M</w:t>
      </w:r>
      <w:r>
        <w:rPr>
          <w:szCs w:val="24"/>
        </w:rPr>
        <w:t xml:space="preserve">uudatuse kohaselt tohib </w:t>
      </w:r>
      <w:r w:rsidR="002523AD">
        <w:rPr>
          <w:szCs w:val="24"/>
        </w:rPr>
        <w:t xml:space="preserve">kutselisel kalapüügil </w:t>
      </w:r>
      <w:r>
        <w:rPr>
          <w:szCs w:val="24"/>
        </w:rPr>
        <w:t>kasutada k</w:t>
      </w:r>
      <w:r w:rsidRPr="00941276">
        <w:rPr>
          <w:szCs w:val="24"/>
        </w:rPr>
        <w:t>utselis</w:t>
      </w:r>
      <w:r w:rsidR="002523AD">
        <w:rPr>
          <w:szCs w:val="24"/>
        </w:rPr>
        <w:t>e</w:t>
      </w:r>
      <w:r w:rsidRPr="00941276">
        <w:rPr>
          <w:szCs w:val="24"/>
        </w:rPr>
        <w:t xml:space="preserve"> kalapüügi vahendi</w:t>
      </w:r>
      <w:r>
        <w:rPr>
          <w:szCs w:val="24"/>
        </w:rPr>
        <w:t xml:space="preserve">t </w:t>
      </w:r>
      <w:r w:rsidRPr="00941276">
        <w:rPr>
          <w:szCs w:val="24"/>
        </w:rPr>
        <w:t>Eesti Vabariigi jurisdiktsiooni all oleval veealal</w:t>
      </w:r>
      <w:r>
        <w:rPr>
          <w:szCs w:val="24"/>
        </w:rPr>
        <w:t xml:space="preserve">, </w:t>
      </w:r>
      <w:r w:rsidRPr="00941276">
        <w:rPr>
          <w:szCs w:val="24"/>
        </w:rPr>
        <w:t>Eesti Vabariigi majandusvööndis või väljaspool Eesti Vabariigi jurisdiktsiooni oleval veealal</w:t>
      </w:r>
      <w:r>
        <w:rPr>
          <w:szCs w:val="24"/>
        </w:rPr>
        <w:t xml:space="preserve">. See tähendab, et püüda tohib eelkõige </w:t>
      </w:r>
      <w:proofErr w:type="spellStart"/>
      <w:r>
        <w:rPr>
          <w:szCs w:val="24"/>
        </w:rPr>
        <w:t>sise</w:t>
      </w:r>
      <w:proofErr w:type="spellEnd"/>
      <w:r>
        <w:rPr>
          <w:szCs w:val="24"/>
        </w:rPr>
        <w:t>-</w:t>
      </w:r>
      <w:r w:rsidR="006225DE">
        <w:rPr>
          <w:szCs w:val="24"/>
        </w:rPr>
        <w:t xml:space="preserve"> </w:t>
      </w:r>
      <w:r>
        <w:rPr>
          <w:szCs w:val="24"/>
        </w:rPr>
        <w:t>ja piiriveekogude</w:t>
      </w:r>
      <w:r w:rsidR="002523AD">
        <w:rPr>
          <w:szCs w:val="24"/>
        </w:rPr>
        <w:t>l</w:t>
      </w:r>
      <w:r>
        <w:rPr>
          <w:szCs w:val="24"/>
        </w:rPr>
        <w:t xml:space="preserve">, </w:t>
      </w:r>
      <w:proofErr w:type="spellStart"/>
      <w:r>
        <w:rPr>
          <w:szCs w:val="24"/>
        </w:rPr>
        <w:t>sise</w:t>
      </w:r>
      <w:proofErr w:type="spellEnd"/>
      <w:r>
        <w:rPr>
          <w:szCs w:val="24"/>
        </w:rPr>
        <w:t>-</w:t>
      </w:r>
      <w:r w:rsidR="006225DE">
        <w:rPr>
          <w:szCs w:val="24"/>
        </w:rPr>
        <w:t xml:space="preserve"> </w:t>
      </w:r>
      <w:r>
        <w:rPr>
          <w:szCs w:val="24"/>
        </w:rPr>
        <w:t>ja territoriaalmere</w:t>
      </w:r>
      <w:r w:rsidR="002523AD">
        <w:rPr>
          <w:szCs w:val="24"/>
        </w:rPr>
        <w:t>l</w:t>
      </w:r>
      <w:r>
        <w:rPr>
          <w:szCs w:val="24"/>
        </w:rPr>
        <w:t xml:space="preserve">, </w:t>
      </w:r>
      <w:r w:rsidRPr="00941276">
        <w:rPr>
          <w:szCs w:val="24"/>
        </w:rPr>
        <w:t>majandusvööndis</w:t>
      </w:r>
      <w:r>
        <w:rPr>
          <w:szCs w:val="24"/>
        </w:rPr>
        <w:t>, Läänemere osas, millele ei laiene Eesti Vabariigi jurisdiktsioon</w:t>
      </w:r>
      <w:r w:rsidR="006225DE">
        <w:rPr>
          <w:szCs w:val="24"/>
        </w:rPr>
        <w:t>,</w:t>
      </w:r>
      <w:r>
        <w:rPr>
          <w:szCs w:val="24"/>
        </w:rPr>
        <w:t xml:space="preserve"> ja väljaspoole Läänemerd jääval veealal nagu NAFO ja </w:t>
      </w:r>
      <w:proofErr w:type="spellStart"/>
      <w:r>
        <w:rPr>
          <w:szCs w:val="24"/>
        </w:rPr>
        <w:t>NEAFCi</w:t>
      </w:r>
      <w:proofErr w:type="spellEnd"/>
      <w:r>
        <w:rPr>
          <w:szCs w:val="24"/>
        </w:rPr>
        <w:t xml:space="preserve"> piirkond.</w:t>
      </w:r>
      <w:r w:rsidR="001913E7">
        <w:rPr>
          <w:rStyle w:val="Allmrkuseviide"/>
          <w:szCs w:val="24"/>
        </w:rPr>
        <w:footnoteReference w:id="2"/>
      </w:r>
    </w:p>
    <w:p w:rsidR="00E82598" w:rsidP="00B8408C" w:rsidRDefault="00E82598" w14:paraId="5178A735" w14:textId="77777777">
      <w:pPr>
        <w:rPr>
          <w:szCs w:val="24"/>
        </w:rPr>
      </w:pPr>
      <w:bookmarkStart w:name="para48" w:id="5"/>
      <w:bookmarkEnd w:id="5"/>
    </w:p>
    <w:p w:rsidR="00B8408C" w:rsidP="00B8408C" w:rsidRDefault="00B8408C" w14:paraId="4D719B45" w14:textId="6645A3A4">
      <w:pPr>
        <w:rPr>
          <w:szCs w:val="24"/>
        </w:rPr>
      </w:pPr>
      <w:r w:rsidRPr="00E82598">
        <w:rPr>
          <w:b/>
          <w:bCs/>
          <w:szCs w:val="24"/>
        </w:rPr>
        <w:t xml:space="preserve">Eelnõu </w:t>
      </w:r>
      <w:r w:rsidR="001913E7">
        <w:rPr>
          <w:b/>
          <w:bCs/>
          <w:szCs w:val="24"/>
        </w:rPr>
        <w:t xml:space="preserve">§ 1 </w:t>
      </w:r>
      <w:r w:rsidRPr="00E82598">
        <w:rPr>
          <w:b/>
          <w:bCs/>
          <w:szCs w:val="24"/>
        </w:rPr>
        <w:t xml:space="preserve">punktiga </w:t>
      </w:r>
      <w:r w:rsidR="00F85463">
        <w:rPr>
          <w:b/>
          <w:bCs/>
          <w:szCs w:val="24"/>
        </w:rPr>
        <w:t>38</w:t>
      </w:r>
      <w:r>
        <w:rPr>
          <w:szCs w:val="24"/>
        </w:rPr>
        <w:t xml:space="preserve"> </w:t>
      </w:r>
      <w:r w:rsidR="00F85463">
        <w:rPr>
          <w:szCs w:val="24"/>
        </w:rPr>
        <w:t xml:space="preserve">esitatakse </w:t>
      </w:r>
      <w:proofErr w:type="spellStart"/>
      <w:r w:rsidR="006225DE">
        <w:rPr>
          <w:szCs w:val="24"/>
        </w:rPr>
        <w:t>KPSi</w:t>
      </w:r>
      <w:proofErr w:type="spellEnd"/>
      <w:r w:rsidR="006225DE">
        <w:rPr>
          <w:szCs w:val="24"/>
        </w:rPr>
        <w:t xml:space="preserve"> § </w:t>
      </w:r>
      <w:r w:rsidRPr="00C20042">
        <w:rPr>
          <w:szCs w:val="24"/>
        </w:rPr>
        <w:t xml:space="preserve">45 </w:t>
      </w:r>
      <w:r w:rsidR="001913E7">
        <w:rPr>
          <w:szCs w:val="24"/>
        </w:rPr>
        <w:t>tekst</w:t>
      </w:r>
      <w:r w:rsidR="00F85463">
        <w:rPr>
          <w:szCs w:val="24"/>
        </w:rPr>
        <w:t xml:space="preserve"> uues sõnastuses. </w:t>
      </w:r>
      <w:r w:rsidR="001913E7">
        <w:rPr>
          <w:szCs w:val="24"/>
        </w:rPr>
        <w:t>Lõike 1 m</w:t>
      </w:r>
      <w:r>
        <w:rPr>
          <w:szCs w:val="24"/>
        </w:rPr>
        <w:t xml:space="preserve">uudatus on seotud eelnõu </w:t>
      </w:r>
      <w:r w:rsidR="0015480F">
        <w:rPr>
          <w:szCs w:val="24"/>
        </w:rPr>
        <w:t xml:space="preserve">§ 1 </w:t>
      </w:r>
      <w:r>
        <w:rPr>
          <w:szCs w:val="24"/>
        </w:rPr>
        <w:t xml:space="preserve">punktiga </w:t>
      </w:r>
      <w:r w:rsidR="00F85463">
        <w:rPr>
          <w:szCs w:val="24"/>
        </w:rPr>
        <w:t>4</w:t>
      </w:r>
      <w:r w:rsidR="001913E7">
        <w:rPr>
          <w:szCs w:val="24"/>
        </w:rPr>
        <w:t xml:space="preserve"> </w:t>
      </w:r>
      <w:r w:rsidR="0015480F">
        <w:rPr>
          <w:szCs w:val="24"/>
        </w:rPr>
        <w:t>nagu ka</w:t>
      </w:r>
      <w:r w:rsidR="001913E7">
        <w:rPr>
          <w:szCs w:val="24"/>
        </w:rPr>
        <w:t xml:space="preserve"> punkti</w:t>
      </w:r>
      <w:r w:rsidR="0015480F">
        <w:rPr>
          <w:szCs w:val="24"/>
        </w:rPr>
        <w:t xml:space="preserve">s </w:t>
      </w:r>
      <w:r w:rsidR="001913E7">
        <w:rPr>
          <w:szCs w:val="24"/>
        </w:rPr>
        <w:t>31</w:t>
      </w:r>
      <w:r w:rsidR="0015480F">
        <w:rPr>
          <w:szCs w:val="24"/>
        </w:rPr>
        <w:t xml:space="preserve"> tehtav muudatus</w:t>
      </w:r>
      <w:r>
        <w:rPr>
          <w:szCs w:val="24"/>
        </w:rPr>
        <w:t xml:space="preserve">. </w:t>
      </w:r>
      <w:r w:rsidR="0015480F">
        <w:rPr>
          <w:szCs w:val="24"/>
        </w:rPr>
        <w:t>Muudatuse kohaselt on võimalik</w:t>
      </w:r>
      <w:r>
        <w:rPr>
          <w:szCs w:val="24"/>
        </w:rPr>
        <w:t xml:space="preserve"> kehtestada püügivõimalusi piiriveekogude kaupa, </w:t>
      </w:r>
      <w:r w:rsidR="0015480F">
        <w:rPr>
          <w:szCs w:val="24"/>
        </w:rPr>
        <w:t>praegu</w:t>
      </w:r>
      <w:r>
        <w:rPr>
          <w:szCs w:val="24"/>
        </w:rPr>
        <w:t xml:space="preserve"> kehtiv </w:t>
      </w:r>
      <w:r w:rsidR="00F85463">
        <w:rPr>
          <w:szCs w:val="24"/>
        </w:rPr>
        <w:t>seaduse sõnastus</w:t>
      </w:r>
      <w:r>
        <w:rPr>
          <w:szCs w:val="24"/>
        </w:rPr>
        <w:t xml:space="preserve"> seda ei võimalda. </w:t>
      </w:r>
      <w:r w:rsidR="0015480F">
        <w:rPr>
          <w:szCs w:val="24"/>
        </w:rPr>
        <w:t>Muudatusega võimaldatakse kehtestada</w:t>
      </w:r>
      <w:r>
        <w:rPr>
          <w:szCs w:val="24"/>
        </w:rPr>
        <w:t xml:space="preserve"> püügivõimalus </w:t>
      </w:r>
      <w:r w:rsidR="001913E7">
        <w:rPr>
          <w:szCs w:val="24"/>
        </w:rPr>
        <w:t xml:space="preserve">terve </w:t>
      </w:r>
      <w:r>
        <w:rPr>
          <w:szCs w:val="24"/>
        </w:rPr>
        <w:t>Peipsi järve</w:t>
      </w:r>
      <w:r w:rsidR="001913E7">
        <w:rPr>
          <w:szCs w:val="24"/>
        </w:rPr>
        <w:t xml:space="preserve"> ulatuses</w:t>
      </w:r>
      <w:r>
        <w:rPr>
          <w:szCs w:val="24"/>
        </w:rPr>
        <w:t xml:space="preserve"> või </w:t>
      </w:r>
      <w:r w:rsidR="00F85463">
        <w:rPr>
          <w:szCs w:val="24"/>
        </w:rPr>
        <w:t>ainult mingile kindlale osale.</w:t>
      </w:r>
    </w:p>
    <w:p w:rsidR="00E82598" w:rsidP="00B8408C" w:rsidRDefault="00E82598" w14:paraId="6292CB51" w14:textId="77777777">
      <w:pPr>
        <w:rPr>
          <w:szCs w:val="24"/>
        </w:rPr>
      </w:pPr>
    </w:p>
    <w:p w:rsidR="00B8408C" w:rsidP="00E82598" w:rsidRDefault="00B8408C" w14:paraId="66E902FB" w14:textId="052ED037">
      <w:pPr>
        <w:spacing w:line="240" w:lineRule="auto"/>
        <w:ind w:right="0"/>
        <w:rPr>
          <w:szCs w:val="24"/>
        </w:rPr>
      </w:pPr>
      <w:r w:rsidRPr="00E82598">
        <w:rPr>
          <w:b/>
          <w:bCs/>
          <w:szCs w:val="24"/>
        </w:rPr>
        <w:t xml:space="preserve">Eelnõu </w:t>
      </w:r>
      <w:r w:rsidR="003A257E">
        <w:rPr>
          <w:b/>
          <w:bCs/>
          <w:szCs w:val="24"/>
        </w:rPr>
        <w:t xml:space="preserve">§ 1 </w:t>
      </w:r>
      <w:r w:rsidRPr="00E82598">
        <w:rPr>
          <w:b/>
          <w:bCs/>
          <w:szCs w:val="24"/>
        </w:rPr>
        <w:t>punktiga</w:t>
      </w:r>
      <w:r>
        <w:rPr>
          <w:szCs w:val="24"/>
        </w:rPr>
        <w:t xml:space="preserve"> </w:t>
      </w:r>
      <w:r w:rsidRPr="00E82598">
        <w:rPr>
          <w:b/>
          <w:bCs/>
          <w:szCs w:val="24"/>
        </w:rPr>
        <w:t>4</w:t>
      </w:r>
      <w:r w:rsidR="005F2232">
        <w:rPr>
          <w:b/>
          <w:bCs/>
          <w:szCs w:val="24"/>
        </w:rPr>
        <w:t>2</w:t>
      </w:r>
      <w:r>
        <w:rPr>
          <w:szCs w:val="24"/>
        </w:rPr>
        <w:t xml:space="preserve"> muudetakse </w:t>
      </w:r>
      <w:proofErr w:type="spellStart"/>
      <w:r w:rsidR="005E58B2">
        <w:rPr>
          <w:szCs w:val="24"/>
        </w:rPr>
        <w:t>KPSi</w:t>
      </w:r>
      <w:proofErr w:type="spellEnd"/>
      <w:r w:rsidR="005E58B2">
        <w:rPr>
          <w:szCs w:val="24"/>
        </w:rPr>
        <w:t xml:space="preserve"> </w:t>
      </w:r>
      <w:r>
        <w:rPr>
          <w:szCs w:val="24"/>
        </w:rPr>
        <w:t>§ 50 lõi</w:t>
      </w:r>
      <w:r w:rsidR="005E58B2">
        <w:rPr>
          <w:szCs w:val="24"/>
        </w:rPr>
        <w:t>k</w:t>
      </w:r>
      <w:r>
        <w:rPr>
          <w:szCs w:val="24"/>
        </w:rPr>
        <w:t xml:space="preserve">e 2 sõnastust selliselt, et </w:t>
      </w:r>
      <w:r w:rsidR="002E3737">
        <w:rPr>
          <w:szCs w:val="24"/>
        </w:rPr>
        <w:t xml:space="preserve">vältida tarbetut kordamist ja </w:t>
      </w:r>
      <w:r>
        <w:rPr>
          <w:szCs w:val="24"/>
        </w:rPr>
        <w:t xml:space="preserve">see oleks kooskõlas </w:t>
      </w:r>
      <w:r w:rsidR="005F2232">
        <w:rPr>
          <w:szCs w:val="24"/>
        </w:rPr>
        <w:t xml:space="preserve">eelnõu punktis 4 </w:t>
      </w:r>
      <w:r>
        <w:rPr>
          <w:szCs w:val="24"/>
        </w:rPr>
        <w:t xml:space="preserve">kavandatava </w:t>
      </w:r>
      <w:r w:rsidR="005F2232">
        <w:rPr>
          <w:szCs w:val="24"/>
        </w:rPr>
        <w:t>muudatusega</w:t>
      </w:r>
      <w:r w:rsidR="002E3737">
        <w:rPr>
          <w:szCs w:val="24"/>
        </w:rPr>
        <w:t xml:space="preserve">. ja </w:t>
      </w:r>
      <w:r w:rsidR="009D3122">
        <w:rPr>
          <w:szCs w:val="24"/>
        </w:rPr>
        <w:t xml:space="preserve"> Paragrahvi 50 </w:t>
      </w:r>
      <w:r w:rsidRPr="000841F0">
        <w:rPr>
          <w:szCs w:val="24"/>
        </w:rPr>
        <w:t>lõi</w:t>
      </w:r>
      <w:r>
        <w:rPr>
          <w:szCs w:val="24"/>
        </w:rPr>
        <w:t>k</w:t>
      </w:r>
      <w:r w:rsidRPr="000841F0">
        <w:rPr>
          <w:szCs w:val="24"/>
        </w:rPr>
        <w:t xml:space="preserve">e 2 </w:t>
      </w:r>
      <w:r w:rsidR="009D3122">
        <w:rPr>
          <w:szCs w:val="24"/>
        </w:rPr>
        <w:t xml:space="preserve">muudatusega </w:t>
      </w:r>
      <w:r>
        <w:rPr>
          <w:szCs w:val="24"/>
        </w:rPr>
        <w:t xml:space="preserve">avatakse „veeala püügivõimaluse“ mõiste. Samas jääb kehtima </w:t>
      </w:r>
      <w:proofErr w:type="spellStart"/>
      <w:r>
        <w:rPr>
          <w:szCs w:val="24"/>
        </w:rPr>
        <w:t>KPSi</w:t>
      </w:r>
      <w:proofErr w:type="spellEnd"/>
      <w:r>
        <w:rPr>
          <w:szCs w:val="24"/>
        </w:rPr>
        <w:t xml:space="preserve"> redaktsioon</w:t>
      </w:r>
      <w:r w:rsidR="005E58B2">
        <w:rPr>
          <w:szCs w:val="24"/>
        </w:rPr>
        <w:t xml:space="preserve">, mille kohaselt on </w:t>
      </w:r>
      <w:r>
        <w:rPr>
          <w:szCs w:val="24"/>
        </w:rPr>
        <w:t>veeala püügivõimalus kas §-de 45 ja 46 alusel või ELi määrusega kehtestatud püügivõimalus. See tähendab, et tegemist on püügivõimalusega, mis kehtesta</w:t>
      </w:r>
      <w:r w:rsidR="009D3122">
        <w:rPr>
          <w:szCs w:val="24"/>
        </w:rPr>
        <w:t>takse</w:t>
      </w:r>
      <w:r>
        <w:rPr>
          <w:szCs w:val="24"/>
        </w:rPr>
        <w:t xml:space="preserve"> teatud veealale, maakonnale</w:t>
      </w:r>
      <w:r w:rsidR="005317CF">
        <w:rPr>
          <w:szCs w:val="24"/>
        </w:rPr>
        <w:t xml:space="preserve"> või</w:t>
      </w:r>
      <w:r>
        <w:rPr>
          <w:szCs w:val="24"/>
        </w:rPr>
        <w:t xml:space="preserve"> püsiasutusega väikesaar</w:t>
      </w:r>
      <w:r w:rsidR="009D3122">
        <w:rPr>
          <w:szCs w:val="24"/>
        </w:rPr>
        <w:t>t ümbritsevale veealale.</w:t>
      </w:r>
      <w:r>
        <w:rPr>
          <w:szCs w:val="24"/>
        </w:rPr>
        <w:t xml:space="preserve"> </w:t>
      </w:r>
      <w:r w:rsidR="005317CF">
        <w:rPr>
          <w:szCs w:val="24"/>
        </w:rPr>
        <w:t>Tegemist on tehnilise muudatusega</w:t>
      </w:r>
      <w:r w:rsidR="005E58B2">
        <w:rPr>
          <w:szCs w:val="24"/>
        </w:rPr>
        <w:t>.</w:t>
      </w:r>
      <w:r w:rsidR="005317CF">
        <w:rPr>
          <w:szCs w:val="24"/>
        </w:rPr>
        <w:t xml:space="preserve"> </w:t>
      </w:r>
    </w:p>
    <w:p w:rsidR="00E82598" w:rsidP="00E82598" w:rsidRDefault="00E82598" w14:paraId="467CBAF3" w14:textId="77777777">
      <w:pPr>
        <w:spacing w:line="240" w:lineRule="auto"/>
        <w:ind w:right="0"/>
        <w:rPr>
          <w:szCs w:val="24"/>
        </w:rPr>
      </w:pPr>
    </w:p>
    <w:p w:rsidRPr="00E82598" w:rsidR="00DC105B" w:rsidP="00E82598" w:rsidRDefault="00B8408C" w14:paraId="2157D50D" w14:textId="6A3BACAA">
      <w:pPr>
        <w:tabs>
          <w:tab w:val="left" w:pos="1034"/>
        </w:tabs>
        <w:spacing w:line="240" w:lineRule="auto"/>
        <w:ind w:right="0"/>
        <w:rPr>
          <w:rFonts w:eastAsiaTheme="minorHAnsi"/>
          <w:b/>
          <w:bCs/>
          <w:color w:val="auto"/>
          <w:szCs w:val="24"/>
          <w:lang w:eastAsia="en-US"/>
        </w:rPr>
      </w:pPr>
      <w:r>
        <w:rPr>
          <w:rFonts w:eastAsiaTheme="minorHAnsi"/>
          <w:color w:val="auto"/>
          <w:szCs w:val="24"/>
          <w:lang w:eastAsia="en-US"/>
        </w:rPr>
        <w:tab/>
      </w:r>
      <w:r w:rsidRPr="00E82598">
        <w:rPr>
          <w:rFonts w:eastAsiaTheme="minorHAnsi"/>
          <w:b/>
          <w:bCs/>
          <w:color w:val="auto"/>
          <w:szCs w:val="24"/>
          <w:lang w:eastAsia="en-US"/>
        </w:rPr>
        <w:t xml:space="preserve">Eelnõu </w:t>
      </w:r>
      <w:r w:rsidR="003A257E">
        <w:rPr>
          <w:rFonts w:eastAsiaTheme="minorHAnsi"/>
          <w:b/>
          <w:bCs/>
          <w:color w:val="auto"/>
          <w:szCs w:val="24"/>
          <w:lang w:eastAsia="en-US"/>
        </w:rPr>
        <w:t>§</w:t>
      </w:r>
      <w:r w:rsidR="005E58B2">
        <w:rPr>
          <w:rFonts w:eastAsiaTheme="minorHAnsi"/>
          <w:b/>
          <w:bCs/>
          <w:color w:val="auto"/>
          <w:szCs w:val="24"/>
          <w:lang w:eastAsia="en-US"/>
        </w:rPr>
        <w:t xml:space="preserve"> </w:t>
      </w:r>
      <w:r w:rsidR="003A257E">
        <w:rPr>
          <w:rFonts w:eastAsiaTheme="minorHAnsi"/>
          <w:b/>
          <w:bCs/>
          <w:color w:val="auto"/>
          <w:szCs w:val="24"/>
          <w:lang w:eastAsia="en-US"/>
        </w:rPr>
        <w:t xml:space="preserve">1 </w:t>
      </w:r>
      <w:r w:rsidRPr="00E82598">
        <w:rPr>
          <w:rFonts w:eastAsiaTheme="minorHAnsi"/>
          <w:b/>
          <w:bCs/>
          <w:color w:val="auto"/>
          <w:szCs w:val="24"/>
          <w:lang w:eastAsia="en-US"/>
        </w:rPr>
        <w:t>punktiga 4</w:t>
      </w:r>
      <w:r w:rsidR="003A257E">
        <w:rPr>
          <w:rFonts w:eastAsiaTheme="minorHAnsi"/>
          <w:b/>
          <w:bCs/>
          <w:color w:val="auto"/>
          <w:szCs w:val="24"/>
          <w:lang w:eastAsia="en-US"/>
        </w:rPr>
        <w:t>3</w:t>
      </w:r>
      <w:r w:rsidRPr="00E82598">
        <w:rPr>
          <w:rFonts w:eastAsiaTheme="minorHAnsi"/>
          <w:b/>
          <w:bCs/>
          <w:color w:val="auto"/>
          <w:szCs w:val="24"/>
          <w:lang w:eastAsia="en-US"/>
        </w:rPr>
        <w:t xml:space="preserve"> </w:t>
      </w:r>
      <w:r w:rsidRPr="00FB48E9">
        <w:rPr>
          <w:szCs w:val="24"/>
        </w:rPr>
        <w:t xml:space="preserve">jäetakse </w:t>
      </w:r>
      <w:proofErr w:type="spellStart"/>
      <w:r w:rsidR="005E58B2">
        <w:rPr>
          <w:szCs w:val="24"/>
        </w:rPr>
        <w:t>KPSi</w:t>
      </w:r>
      <w:proofErr w:type="spellEnd"/>
      <w:r w:rsidR="005E58B2">
        <w:rPr>
          <w:szCs w:val="24"/>
        </w:rPr>
        <w:t xml:space="preserve"> </w:t>
      </w:r>
      <w:r w:rsidR="003A257E">
        <w:rPr>
          <w:szCs w:val="24"/>
        </w:rPr>
        <w:t>§</w:t>
      </w:r>
      <w:r w:rsidR="005317CF">
        <w:rPr>
          <w:szCs w:val="24"/>
        </w:rPr>
        <w:t xml:space="preserve"> </w:t>
      </w:r>
      <w:r w:rsidRPr="00FB48E9">
        <w:rPr>
          <w:szCs w:val="24"/>
        </w:rPr>
        <w:t xml:space="preserve">56 lõigetest 3 ja 4 </w:t>
      </w:r>
      <w:r w:rsidRPr="00FB48E9" w:rsidR="005E58B2">
        <w:rPr>
          <w:szCs w:val="24"/>
        </w:rPr>
        <w:t xml:space="preserve">välja </w:t>
      </w:r>
      <w:r w:rsidR="00AF4A8B">
        <w:rPr>
          <w:szCs w:val="24"/>
        </w:rPr>
        <w:t>tekstiosa</w:t>
      </w:r>
      <w:r w:rsidRPr="00FB48E9">
        <w:rPr>
          <w:szCs w:val="24"/>
        </w:rPr>
        <w:t xml:space="preserve"> „veekogu“</w:t>
      </w:r>
      <w:r>
        <w:rPr>
          <w:szCs w:val="24"/>
        </w:rPr>
        <w:t xml:space="preserve">. </w:t>
      </w:r>
      <w:r w:rsidR="005E58B2">
        <w:rPr>
          <w:szCs w:val="24"/>
        </w:rPr>
        <w:t>Muudatusega</w:t>
      </w:r>
      <w:r>
        <w:rPr>
          <w:szCs w:val="24"/>
        </w:rPr>
        <w:t xml:space="preserve"> ühtlustatakse</w:t>
      </w:r>
      <w:r w:rsidRPr="00FB48E9">
        <w:rPr>
          <w:szCs w:val="24"/>
        </w:rPr>
        <w:t xml:space="preserve"> terminite kasutust.</w:t>
      </w:r>
      <w:r>
        <w:rPr>
          <w:szCs w:val="24"/>
        </w:rPr>
        <w:t xml:space="preserve"> </w:t>
      </w:r>
      <w:r w:rsidRPr="00FB48E9">
        <w:rPr>
          <w:szCs w:val="24"/>
        </w:rPr>
        <w:t xml:space="preserve">Muudatus on seotud eelnõu punktiga </w:t>
      </w:r>
      <w:r w:rsidR="005317CF">
        <w:rPr>
          <w:szCs w:val="24"/>
        </w:rPr>
        <w:t>4</w:t>
      </w:r>
      <w:r w:rsidRPr="00FB48E9">
        <w:rPr>
          <w:szCs w:val="24"/>
        </w:rPr>
        <w:t>.</w:t>
      </w:r>
      <w:r>
        <w:rPr>
          <w:szCs w:val="24"/>
        </w:rPr>
        <w:t xml:space="preserve"> </w:t>
      </w:r>
      <w:r w:rsidR="003A257E">
        <w:rPr>
          <w:szCs w:val="24"/>
        </w:rPr>
        <w:t>Veeala definitsiooni lisamisega § 3</w:t>
      </w:r>
      <w:r w:rsidR="005E58B2">
        <w:rPr>
          <w:szCs w:val="24"/>
        </w:rPr>
        <w:t xml:space="preserve"> </w:t>
      </w:r>
      <w:r w:rsidR="003A257E">
        <w:rPr>
          <w:szCs w:val="24"/>
        </w:rPr>
        <w:t xml:space="preserve">kaob </w:t>
      </w:r>
      <w:r w:rsidR="005E58B2">
        <w:rPr>
          <w:szCs w:val="24"/>
        </w:rPr>
        <w:t xml:space="preserve">edaspidi </w:t>
      </w:r>
      <w:r>
        <w:rPr>
          <w:szCs w:val="24"/>
        </w:rPr>
        <w:t>vajadus eristada nimetatud paragrahvi kontekstis termineid</w:t>
      </w:r>
      <w:r w:rsidR="0039529A">
        <w:rPr>
          <w:szCs w:val="24"/>
        </w:rPr>
        <w:t xml:space="preserve"> „veeala“ ja „veekogu</w:t>
      </w:r>
      <w:r w:rsidR="006A6E1C">
        <w:rPr>
          <w:szCs w:val="24"/>
        </w:rPr>
        <w:t>“</w:t>
      </w:r>
      <w:r w:rsidR="0039529A">
        <w:rPr>
          <w:szCs w:val="24"/>
        </w:rPr>
        <w:t>.</w:t>
      </w:r>
      <w:r w:rsidRPr="006B4798">
        <w:t xml:space="preserve"> </w:t>
      </w:r>
    </w:p>
    <w:p w:rsidR="00366EC3" w:rsidP="00D25ED5" w:rsidRDefault="00366EC3" w14:paraId="3153CD2F" w14:textId="77777777">
      <w:pPr>
        <w:spacing w:line="240" w:lineRule="auto"/>
        <w:ind w:right="0"/>
        <w:rPr>
          <w:rFonts w:eastAsiaTheme="minorHAnsi"/>
          <w:color w:val="auto"/>
          <w:szCs w:val="24"/>
          <w:lang w:eastAsia="en-US"/>
        </w:rPr>
      </w:pPr>
    </w:p>
    <w:p w:rsidRPr="00DC105B" w:rsidR="00DC105B" w:rsidP="00DC105B" w:rsidRDefault="005462CC" w14:paraId="41951BE1" w14:textId="62E726DE">
      <w:pPr>
        <w:spacing w:line="240" w:lineRule="auto"/>
        <w:ind w:right="0"/>
        <w:rPr>
          <w:rFonts w:eastAsiaTheme="minorHAnsi"/>
          <w:b/>
          <w:color w:val="auto"/>
          <w:szCs w:val="24"/>
          <w:lang w:eastAsia="en-US"/>
        </w:rPr>
      </w:pPr>
      <w:r>
        <w:rPr>
          <w:rFonts w:eastAsiaTheme="minorHAnsi"/>
          <w:b/>
          <w:color w:val="auto"/>
          <w:szCs w:val="24"/>
          <w:lang w:eastAsia="en-US"/>
        </w:rPr>
        <w:t>3</w:t>
      </w:r>
      <w:r w:rsidR="00293B61">
        <w:rPr>
          <w:rFonts w:eastAsiaTheme="minorHAnsi"/>
          <w:b/>
          <w:color w:val="auto"/>
          <w:szCs w:val="24"/>
          <w:lang w:eastAsia="en-US"/>
        </w:rPr>
        <w:t>.</w:t>
      </w:r>
      <w:r w:rsidR="001A4725">
        <w:rPr>
          <w:rFonts w:eastAsiaTheme="minorHAnsi"/>
          <w:b/>
          <w:color w:val="auto"/>
          <w:szCs w:val="24"/>
          <w:lang w:eastAsia="en-US"/>
        </w:rPr>
        <w:t>3</w:t>
      </w:r>
      <w:r w:rsidR="00916221">
        <w:rPr>
          <w:rFonts w:eastAsiaTheme="minorHAnsi"/>
          <w:b/>
          <w:color w:val="auto"/>
          <w:szCs w:val="24"/>
          <w:lang w:eastAsia="en-US"/>
        </w:rPr>
        <w:t>.</w:t>
      </w:r>
      <w:r w:rsidR="00293B61">
        <w:rPr>
          <w:rFonts w:eastAsiaTheme="minorHAnsi"/>
          <w:b/>
          <w:color w:val="auto"/>
          <w:szCs w:val="24"/>
          <w:lang w:eastAsia="en-US"/>
        </w:rPr>
        <w:t xml:space="preserve"> </w:t>
      </w:r>
      <w:r w:rsidRPr="00DC105B" w:rsidR="00DC105B">
        <w:rPr>
          <w:rFonts w:eastAsiaTheme="minorHAnsi"/>
          <w:b/>
          <w:color w:val="auto"/>
          <w:szCs w:val="24"/>
          <w:lang w:eastAsia="en-US"/>
        </w:rPr>
        <w:t xml:space="preserve">Kalapüügikeeluala läbimine (eelnõu </w:t>
      </w:r>
      <w:r w:rsidR="00AC6018">
        <w:rPr>
          <w:rFonts w:eastAsiaTheme="minorHAnsi"/>
          <w:b/>
          <w:color w:val="auto"/>
          <w:szCs w:val="24"/>
          <w:lang w:eastAsia="en-US"/>
        </w:rPr>
        <w:t xml:space="preserve">§ 1 </w:t>
      </w:r>
      <w:r w:rsidRPr="00DC105B" w:rsidR="00DC105B">
        <w:rPr>
          <w:rFonts w:eastAsiaTheme="minorHAnsi"/>
          <w:b/>
          <w:color w:val="auto"/>
          <w:szCs w:val="24"/>
          <w:lang w:eastAsia="en-US"/>
        </w:rPr>
        <w:t xml:space="preserve">punkt </w:t>
      </w:r>
      <w:r w:rsidR="00FD6AB9">
        <w:rPr>
          <w:rFonts w:eastAsiaTheme="minorHAnsi"/>
          <w:b/>
          <w:color w:val="auto"/>
          <w:szCs w:val="24"/>
          <w:lang w:eastAsia="en-US"/>
        </w:rPr>
        <w:t>2</w:t>
      </w:r>
      <w:r w:rsidRPr="00DC105B" w:rsidR="00DC105B">
        <w:rPr>
          <w:rFonts w:eastAsiaTheme="minorHAnsi"/>
          <w:b/>
          <w:color w:val="auto"/>
          <w:szCs w:val="24"/>
          <w:lang w:eastAsia="en-US"/>
        </w:rPr>
        <w:t>)</w:t>
      </w:r>
    </w:p>
    <w:p w:rsidRPr="00DC105B" w:rsidR="00DC105B" w:rsidP="00DC105B" w:rsidRDefault="00DC105B" w14:paraId="105B5D82" w14:textId="77777777">
      <w:pPr>
        <w:spacing w:line="240" w:lineRule="auto"/>
        <w:ind w:right="0"/>
        <w:rPr>
          <w:rFonts w:eastAsiaTheme="minorHAnsi"/>
          <w:color w:val="auto"/>
          <w:szCs w:val="24"/>
          <w:lang w:eastAsia="en-US"/>
        </w:rPr>
      </w:pPr>
    </w:p>
    <w:p w:rsidRPr="00DC105B" w:rsidR="00DC105B" w:rsidP="00DC105B" w:rsidRDefault="005E58B2" w14:paraId="1C1F04BE" w14:textId="2D975A74">
      <w:pPr>
        <w:spacing w:line="240" w:lineRule="auto"/>
        <w:ind w:right="0"/>
        <w:rPr>
          <w:rFonts w:eastAsiaTheme="minorHAnsi"/>
          <w:color w:val="auto"/>
          <w:szCs w:val="24"/>
          <w:lang w:eastAsia="en-US"/>
        </w:rPr>
      </w:pPr>
      <w:proofErr w:type="spellStart"/>
      <w:r>
        <w:rPr>
          <w:rFonts w:eastAsiaTheme="minorHAnsi"/>
          <w:color w:val="auto"/>
          <w:szCs w:val="24"/>
          <w:lang w:eastAsia="en-US"/>
        </w:rPr>
        <w:t>KPSi</w:t>
      </w:r>
      <w:proofErr w:type="spellEnd"/>
      <w:r>
        <w:rPr>
          <w:rFonts w:eastAsiaTheme="minorHAnsi"/>
          <w:color w:val="auto"/>
          <w:szCs w:val="24"/>
          <w:lang w:eastAsia="en-US"/>
        </w:rPr>
        <w:t xml:space="preserve"> §</w:t>
      </w:r>
      <w:r w:rsidR="006169AE">
        <w:rPr>
          <w:rFonts w:eastAsiaTheme="minorHAnsi"/>
          <w:color w:val="auto"/>
          <w:szCs w:val="24"/>
          <w:lang w:eastAsia="en-US"/>
        </w:rPr>
        <w:t xml:space="preserve"> </w:t>
      </w:r>
      <w:r w:rsidRPr="00DC105B" w:rsidR="00DC105B">
        <w:rPr>
          <w:rFonts w:eastAsiaTheme="minorHAnsi"/>
          <w:color w:val="auto"/>
          <w:szCs w:val="24"/>
          <w:lang w:eastAsia="en-US"/>
        </w:rPr>
        <w:t>3 lõi</w:t>
      </w:r>
      <w:r w:rsidR="006A6E1C">
        <w:rPr>
          <w:rFonts w:eastAsiaTheme="minorHAnsi"/>
          <w:color w:val="auto"/>
          <w:szCs w:val="24"/>
          <w:lang w:eastAsia="en-US"/>
        </w:rPr>
        <w:t>k</w:t>
      </w:r>
      <w:r w:rsidRPr="00DC105B" w:rsidR="00DC105B">
        <w:rPr>
          <w:rFonts w:eastAsiaTheme="minorHAnsi"/>
          <w:color w:val="auto"/>
          <w:szCs w:val="24"/>
          <w:lang w:eastAsia="en-US"/>
        </w:rPr>
        <w:t xml:space="preserve">e 2 </w:t>
      </w:r>
      <w:r w:rsidR="006A6E1C">
        <w:rPr>
          <w:rFonts w:eastAsiaTheme="minorHAnsi"/>
          <w:color w:val="auto"/>
          <w:szCs w:val="24"/>
          <w:lang w:eastAsia="en-US"/>
        </w:rPr>
        <w:t xml:space="preserve">sõnastust täpsustatakse, kuna </w:t>
      </w:r>
      <w:r w:rsidRPr="00DC105B" w:rsidR="00DC105B">
        <w:rPr>
          <w:rFonts w:eastAsiaTheme="minorHAnsi"/>
          <w:color w:val="auto"/>
          <w:szCs w:val="24"/>
          <w:lang w:eastAsia="en-US"/>
        </w:rPr>
        <w:t xml:space="preserve">suur osa kutselisi kalureid läbib keeluala ka püügilt tulles, sest sadamad asuvad jõesuudmes või on ajalooline lauter jõe suudme keelualas (mõne jõe suudmes </w:t>
      </w:r>
      <w:r w:rsidR="006169AE">
        <w:rPr>
          <w:rFonts w:eastAsiaTheme="minorHAnsi"/>
          <w:color w:val="auto"/>
          <w:szCs w:val="24"/>
          <w:lang w:eastAsia="en-US"/>
        </w:rPr>
        <w:t>võib olla ka</w:t>
      </w:r>
      <w:r w:rsidRPr="00DC105B" w:rsidR="00DC105B">
        <w:rPr>
          <w:rFonts w:eastAsiaTheme="minorHAnsi"/>
          <w:color w:val="auto"/>
          <w:szCs w:val="24"/>
          <w:lang w:eastAsia="en-US"/>
        </w:rPr>
        <w:t xml:space="preserve"> aastaringne keeluala). </w:t>
      </w:r>
      <w:r w:rsidR="006A6E1C">
        <w:rPr>
          <w:rFonts w:eastAsiaTheme="minorHAnsi"/>
          <w:color w:val="auto"/>
          <w:szCs w:val="24"/>
          <w:lang w:eastAsia="en-US"/>
        </w:rPr>
        <w:t>Kehtiva sõnastuse järgi</w:t>
      </w:r>
      <w:r w:rsidRPr="00DC105B" w:rsidR="00DC105B">
        <w:rPr>
          <w:rFonts w:eastAsiaTheme="minorHAnsi"/>
          <w:color w:val="auto"/>
          <w:szCs w:val="24"/>
          <w:lang w:eastAsia="en-US"/>
        </w:rPr>
        <w:t xml:space="preserve"> võib kalur keeluala läbida püügile minnes, aga kaladega püügilt tulles </w:t>
      </w:r>
      <w:r w:rsidR="006A6E1C">
        <w:rPr>
          <w:rFonts w:eastAsiaTheme="minorHAnsi"/>
          <w:color w:val="auto"/>
          <w:szCs w:val="24"/>
          <w:lang w:eastAsia="en-US"/>
        </w:rPr>
        <w:t xml:space="preserve">rikuks </w:t>
      </w:r>
      <w:r w:rsidRPr="00DC105B" w:rsidR="00DC105B">
        <w:rPr>
          <w:rFonts w:eastAsiaTheme="minorHAnsi"/>
          <w:color w:val="auto"/>
          <w:szCs w:val="24"/>
          <w:lang w:eastAsia="en-US"/>
        </w:rPr>
        <w:t>kalur keeluala püügipiiranguid</w:t>
      </w:r>
      <w:r w:rsidR="006A6E1C">
        <w:rPr>
          <w:rFonts w:eastAsiaTheme="minorHAnsi"/>
          <w:color w:val="auto"/>
          <w:szCs w:val="24"/>
          <w:lang w:eastAsia="en-US"/>
        </w:rPr>
        <w:t>.</w:t>
      </w:r>
      <w:r w:rsidRPr="00DC105B" w:rsidR="00DC105B">
        <w:rPr>
          <w:rFonts w:eastAsiaTheme="minorHAnsi"/>
          <w:color w:val="auto"/>
          <w:szCs w:val="24"/>
          <w:lang w:eastAsia="en-US"/>
        </w:rPr>
        <w:t xml:space="preserve"> </w:t>
      </w:r>
    </w:p>
    <w:p w:rsidRPr="00DC105B" w:rsidR="00DC105B" w:rsidP="00DC105B" w:rsidRDefault="00DC105B" w14:paraId="6D05AF8F" w14:textId="77777777">
      <w:pPr>
        <w:spacing w:line="240" w:lineRule="auto"/>
        <w:ind w:right="0"/>
        <w:rPr>
          <w:rFonts w:eastAsiaTheme="minorHAnsi"/>
          <w:color w:val="auto"/>
          <w:szCs w:val="24"/>
          <w:lang w:eastAsia="en-US"/>
        </w:rPr>
      </w:pPr>
    </w:p>
    <w:p w:rsidR="001A4725" w:rsidP="001A4725" w:rsidRDefault="006169AE" w14:paraId="1C642BA1" w14:textId="01E22944">
      <w:pPr>
        <w:spacing w:line="240" w:lineRule="auto"/>
        <w:ind w:left="0" w:right="0" w:firstLine="0"/>
      </w:pPr>
      <w:r>
        <w:rPr>
          <w:rFonts w:eastAsiaTheme="minorHAnsi"/>
          <w:b/>
          <w:color w:val="auto"/>
          <w:szCs w:val="24"/>
          <w:lang w:eastAsia="en-US"/>
        </w:rPr>
        <w:t xml:space="preserve">Eelnõu </w:t>
      </w:r>
      <w:r w:rsidR="006A6E1C">
        <w:rPr>
          <w:rFonts w:eastAsiaTheme="minorHAnsi"/>
          <w:b/>
          <w:color w:val="auto"/>
          <w:szCs w:val="24"/>
          <w:lang w:eastAsia="en-US"/>
        </w:rPr>
        <w:t xml:space="preserve">§ 1 </w:t>
      </w:r>
      <w:r>
        <w:rPr>
          <w:rFonts w:eastAsiaTheme="minorHAnsi"/>
          <w:b/>
          <w:color w:val="auto"/>
          <w:szCs w:val="24"/>
          <w:lang w:eastAsia="en-US"/>
        </w:rPr>
        <w:t>p</w:t>
      </w:r>
      <w:r w:rsidRPr="002A3CF1" w:rsidR="00DC105B">
        <w:rPr>
          <w:rFonts w:eastAsiaTheme="minorHAnsi"/>
          <w:b/>
          <w:color w:val="auto"/>
          <w:szCs w:val="24"/>
          <w:lang w:eastAsia="en-US"/>
        </w:rPr>
        <w:t xml:space="preserve">unktiga </w:t>
      </w:r>
      <w:r>
        <w:rPr>
          <w:rFonts w:eastAsiaTheme="minorHAnsi"/>
          <w:b/>
          <w:color w:val="auto"/>
          <w:szCs w:val="24"/>
          <w:lang w:eastAsia="en-US"/>
        </w:rPr>
        <w:t>2</w:t>
      </w:r>
      <w:r w:rsidR="001A4725">
        <w:rPr>
          <w:rFonts w:eastAsiaTheme="minorHAnsi"/>
          <w:color w:val="auto"/>
          <w:szCs w:val="24"/>
          <w:lang w:eastAsia="en-US"/>
        </w:rPr>
        <w:t xml:space="preserve"> </w:t>
      </w:r>
      <w:r w:rsidRPr="009F2068" w:rsidR="001A4725">
        <w:t>täiendatakse</w:t>
      </w:r>
      <w:r w:rsidR="001A4725">
        <w:t xml:space="preserve"> </w:t>
      </w:r>
      <w:proofErr w:type="spellStart"/>
      <w:r w:rsidR="005E58B2">
        <w:t>KPSi</w:t>
      </w:r>
      <w:proofErr w:type="spellEnd"/>
      <w:r w:rsidR="005E58B2">
        <w:t xml:space="preserve"> §</w:t>
      </w:r>
      <w:r w:rsidRPr="009F2068" w:rsidR="005E58B2">
        <w:t xml:space="preserve"> </w:t>
      </w:r>
      <w:r w:rsidRPr="009F2068" w:rsidR="001A4725">
        <w:t>3 lõiget 2 pärast sõnu „püügikohta jõudmiseks“ sõnadega „ja püügikohalt naasmiseks“</w:t>
      </w:r>
      <w:r w:rsidR="005E58B2">
        <w:t>.</w:t>
      </w:r>
    </w:p>
    <w:p w:rsidR="001A4725" w:rsidP="001A4725" w:rsidRDefault="001A4725" w14:paraId="451F209B" w14:textId="77777777">
      <w:pPr>
        <w:spacing w:line="240" w:lineRule="auto"/>
        <w:ind w:left="0" w:right="0" w:firstLine="0"/>
      </w:pPr>
    </w:p>
    <w:p w:rsidR="00FE5A0C" w:rsidP="00FF1029" w:rsidRDefault="008C2001" w14:paraId="580F5A68" w14:textId="5B2D8887">
      <w:pPr>
        <w:spacing w:line="240" w:lineRule="auto"/>
        <w:ind w:left="0" w:right="0" w:firstLine="0"/>
        <w:rPr>
          <w:b/>
          <w:color w:val="auto"/>
        </w:rPr>
      </w:pPr>
      <w:r>
        <w:rPr>
          <w:b/>
          <w:color w:val="auto"/>
        </w:rPr>
        <w:t>3</w:t>
      </w:r>
      <w:r w:rsidR="00D1514B">
        <w:rPr>
          <w:b/>
          <w:color w:val="auto"/>
        </w:rPr>
        <w:t>.</w:t>
      </w:r>
      <w:r w:rsidR="00FF1029">
        <w:rPr>
          <w:b/>
          <w:color w:val="auto"/>
        </w:rPr>
        <w:t>4</w:t>
      </w:r>
      <w:r w:rsidR="00D1514B">
        <w:rPr>
          <w:b/>
          <w:color w:val="auto"/>
        </w:rPr>
        <w:t xml:space="preserve"> </w:t>
      </w:r>
      <w:proofErr w:type="spellStart"/>
      <w:r w:rsidR="004942CC">
        <w:rPr>
          <w:b/>
          <w:color w:val="auto"/>
        </w:rPr>
        <w:t>KPS</w:t>
      </w:r>
      <w:r w:rsidR="005E58B2">
        <w:rPr>
          <w:b/>
          <w:color w:val="auto"/>
        </w:rPr>
        <w:t>i</w:t>
      </w:r>
      <w:proofErr w:type="spellEnd"/>
      <w:r w:rsidR="004942CC">
        <w:rPr>
          <w:b/>
          <w:color w:val="auto"/>
        </w:rPr>
        <w:t xml:space="preserve"> rakendusaktide </w:t>
      </w:r>
      <w:r w:rsidRPr="00FE5A0C" w:rsidR="00FE5A0C">
        <w:rPr>
          <w:b/>
          <w:color w:val="auto"/>
        </w:rPr>
        <w:t xml:space="preserve">kehtestamine Vabariigi </w:t>
      </w:r>
      <w:r w:rsidR="00916221">
        <w:rPr>
          <w:b/>
          <w:color w:val="auto"/>
        </w:rPr>
        <w:t>V</w:t>
      </w:r>
      <w:r w:rsidRPr="00FE5A0C" w:rsidR="00FE5A0C">
        <w:rPr>
          <w:b/>
          <w:color w:val="auto"/>
        </w:rPr>
        <w:t xml:space="preserve">alitsuse määruse asemel valdkonna eest vastutava ministri määrusega (eelnõu </w:t>
      </w:r>
      <w:r w:rsidR="004942CC">
        <w:rPr>
          <w:b/>
          <w:color w:val="auto"/>
        </w:rPr>
        <w:t xml:space="preserve">§ 1 </w:t>
      </w:r>
      <w:r w:rsidRPr="00FE5A0C" w:rsidR="00FE5A0C">
        <w:rPr>
          <w:b/>
          <w:color w:val="auto"/>
        </w:rPr>
        <w:t>punkt 6)</w:t>
      </w:r>
    </w:p>
    <w:p w:rsidR="004942CC" w:rsidP="00FF1029" w:rsidRDefault="004942CC" w14:paraId="0791D790" w14:textId="77777777">
      <w:pPr>
        <w:spacing w:line="240" w:lineRule="auto"/>
        <w:ind w:left="0" w:right="0" w:firstLine="0"/>
        <w:rPr>
          <w:bCs/>
          <w:color w:val="auto"/>
        </w:rPr>
      </w:pPr>
    </w:p>
    <w:p w:rsidR="00FF1029" w:rsidP="00FF1029" w:rsidRDefault="00FF1029" w14:paraId="55E2665F" w14:textId="270FC295">
      <w:pPr>
        <w:spacing w:line="240" w:lineRule="auto"/>
        <w:ind w:left="0" w:right="0" w:firstLine="0"/>
        <w:rPr>
          <w:bCs/>
          <w:color w:val="auto"/>
        </w:rPr>
      </w:pPr>
      <w:r w:rsidRPr="00E82598">
        <w:rPr>
          <w:bCs/>
          <w:color w:val="auto"/>
        </w:rPr>
        <w:t>KPS-</w:t>
      </w:r>
      <w:proofErr w:type="spellStart"/>
      <w:r w:rsidR="005E58B2">
        <w:rPr>
          <w:bCs/>
          <w:color w:val="auto"/>
        </w:rPr>
        <w:t>i</w:t>
      </w:r>
      <w:r w:rsidRPr="00E82598">
        <w:rPr>
          <w:bCs/>
          <w:color w:val="auto"/>
        </w:rPr>
        <w:t>s</w:t>
      </w:r>
      <w:proofErr w:type="spellEnd"/>
      <w:r w:rsidRPr="00E82598">
        <w:rPr>
          <w:bCs/>
          <w:color w:val="auto"/>
        </w:rPr>
        <w:t xml:space="preserve"> on</w:t>
      </w:r>
      <w:r w:rsidR="00381C48">
        <w:rPr>
          <w:bCs/>
          <w:color w:val="auto"/>
        </w:rPr>
        <w:t xml:space="preserve"> mitmeid volitusnorme, millega </w:t>
      </w:r>
      <w:r w:rsidR="005E58B2">
        <w:rPr>
          <w:bCs/>
          <w:color w:val="auto"/>
        </w:rPr>
        <w:t xml:space="preserve">antakse </w:t>
      </w:r>
      <w:r w:rsidR="00C378A8">
        <w:rPr>
          <w:bCs/>
          <w:color w:val="auto"/>
        </w:rPr>
        <w:t xml:space="preserve">määruse kehtestamise pädevus </w:t>
      </w:r>
      <w:r w:rsidR="00381C48">
        <w:rPr>
          <w:bCs/>
          <w:color w:val="auto"/>
        </w:rPr>
        <w:t xml:space="preserve">Vabariigi Valitsusele. Täna reguleeritakse nende määrustega sisuliselt </w:t>
      </w:r>
      <w:r w:rsidRPr="00E82598">
        <w:rPr>
          <w:bCs/>
          <w:color w:val="auto"/>
        </w:rPr>
        <w:t xml:space="preserve">vaid ühe ministeeriumi </w:t>
      </w:r>
      <w:r w:rsidR="00381C48">
        <w:rPr>
          <w:bCs/>
          <w:color w:val="auto"/>
        </w:rPr>
        <w:t>valitsemisalasse</w:t>
      </w:r>
      <w:r w:rsidRPr="00E82598">
        <w:rPr>
          <w:bCs/>
          <w:color w:val="auto"/>
        </w:rPr>
        <w:t xml:space="preserve"> jäävat valdkonda. Selline olukord </w:t>
      </w:r>
      <w:r w:rsidR="00381C48">
        <w:rPr>
          <w:bCs/>
          <w:color w:val="auto"/>
        </w:rPr>
        <w:t>kujunes</w:t>
      </w:r>
      <w:r w:rsidRPr="00E82598">
        <w:rPr>
          <w:bCs/>
          <w:color w:val="auto"/>
        </w:rPr>
        <w:t xml:space="preserve"> </w:t>
      </w:r>
      <w:r w:rsidR="004942CC">
        <w:rPr>
          <w:bCs/>
          <w:color w:val="auto"/>
        </w:rPr>
        <w:t>2023</w:t>
      </w:r>
      <w:r w:rsidR="005E58B2">
        <w:rPr>
          <w:bCs/>
          <w:color w:val="auto"/>
        </w:rPr>
        <w:t>.</w:t>
      </w:r>
      <w:r w:rsidR="004942CC">
        <w:rPr>
          <w:bCs/>
          <w:color w:val="auto"/>
        </w:rPr>
        <w:t xml:space="preserve"> aastal </w:t>
      </w:r>
      <w:r w:rsidRPr="00E82598">
        <w:rPr>
          <w:bCs/>
          <w:color w:val="auto"/>
        </w:rPr>
        <w:t xml:space="preserve">pärast kalanduspoliitika </w:t>
      </w:r>
      <w:r w:rsidR="00C378A8">
        <w:rPr>
          <w:bCs/>
          <w:color w:val="auto"/>
        </w:rPr>
        <w:t xml:space="preserve"> </w:t>
      </w:r>
      <w:r w:rsidR="004942CC">
        <w:rPr>
          <w:bCs/>
          <w:color w:val="auto"/>
        </w:rPr>
        <w:t>valdkonna liikumist</w:t>
      </w:r>
      <w:r w:rsidRPr="00E82598">
        <w:rPr>
          <w:bCs/>
          <w:color w:val="auto"/>
        </w:rPr>
        <w:t xml:space="preserve"> Regionaal- ja Põllumajandusministeeriumi</w:t>
      </w:r>
      <w:r w:rsidR="004942CC">
        <w:rPr>
          <w:bCs/>
          <w:color w:val="auto"/>
        </w:rPr>
        <w:t xml:space="preserve"> valitsemisalasse. Enne </w:t>
      </w:r>
      <w:r w:rsidR="00C378A8">
        <w:rPr>
          <w:bCs/>
          <w:color w:val="auto"/>
        </w:rPr>
        <w:t>seda</w:t>
      </w:r>
      <w:r w:rsidR="004942CC">
        <w:rPr>
          <w:bCs/>
          <w:color w:val="auto"/>
        </w:rPr>
        <w:t xml:space="preserve"> oli kalandus</w:t>
      </w:r>
      <w:r w:rsidR="00545AF1">
        <w:rPr>
          <w:bCs/>
          <w:color w:val="auto"/>
        </w:rPr>
        <w:t>poliitika</w:t>
      </w:r>
      <w:r w:rsidR="004942CC">
        <w:rPr>
          <w:bCs/>
          <w:color w:val="auto"/>
        </w:rPr>
        <w:t xml:space="preserve"> </w:t>
      </w:r>
      <w:r w:rsidR="00545AF1">
        <w:rPr>
          <w:bCs/>
          <w:color w:val="auto"/>
        </w:rPr>
        <w:t>kavandamine ja elluviimine</w:t>
      </w:r>
      <w:r w:rsidR="004942CC">
        <w:rPr>
          <w:bCs/>
          <w:color w:val="auto"/>
        </w:rPr>
        <w:t xml:space="preserve"> jagatud Keskkonnaministeeriumi ja Maaeluministeeriumi vahel, mistõttu ei ole Vabariigi Valitsuse </w:t>
      </w:r>
      <w:r w:rsidR="00C378A8">
        <w:rPr>
          <w:bCs/>
          <w:color w:val="auto"/>
        </w:rPr>
        <w:t xml:space="preserve">tasandi </w:t>
      </w:r>
      <w:r w:rsidR="00545AF1">
        <w:rPr>
          <w:bCs/>
          <w:color w:val="auto"/>
        </w:rPr>
        <w:t xml:space="preserve">pädevus </w:t>
      </w:r>
      <w:r w:rsidR="008E1CE8">
        <w:rPr>
          <w:bCs/>
          <w:color w:val="auto"/>
        </w:rPr>
        <w:t xml:space="preserve">enam </w:t>
      </w:r>
      <w:r w:rsidR="00545AF1">
        <w:rPr>
          <w:bCs/>
          <w:color w:val="auto"/>
        </w:rPr>
        <w:t>vajalik</w:t>
      </w:r>
      <w:r w:rsidR="003E5AC7">
        <w:rPr>
          <w:bCs/>
          <w:color w:val="auto"/>
        </w:rPr>
        <w:t>.</w:t>
      </w:r>
    </w:p>
    <w:p w:rsidR="00381C48" w:rsidP="00FF1029" w:rsidRDefault="00381C48" w14:paraId="2E53A9F2" w14:textId="77777777">
      <w:pPr>
        <w:spacing w:line="240" w:lineRule="auto"/>
        <w:ind w:left="0"/>
        <w:rPr>
          <w:rFonts w:eastAsiaTheme="minorHAnsi"/>
          <w:b/>
          <w:szCs w:val="24"/>
        </w:rPr>
      </w:pPr>
    </w:p>
    <w:p w:rsidRPr="009F2068" w:rsidR="00FF1029" w:rsidP="00FF1029" w:rsidRDefault="00381C48" w14:paraId="17C2CFDC" w14:textId="6A1FF40C">
      <w:pPr>
        <w:spacing w:line="240" w:lineRule="auto"/>
        <w:ind w:left="0"/>
        <w:rPr>
          <w:rFonts w:eastAsiaTheme="minorHAnsi"/>
          <w:szCs w:val="24"/>
        </w:rPr>
      </w:pPr>
      <w:r>
        <w:rPr>
          <w:rFonts w:eastAsiaTheme="minorHAnsi"/>
          <w:b/>
          <w:szCs w:val="24"/>
        </w:rPr>
        <w:t>Eelnõu § 1 p</w:t>
      </w:r>
      <w:r w:rsidR="00FF1029">
        <w:rPr>
          <w:rFonts w:eastAsiaTheme="minorHAnsi"/>
          <w:b/>
          <w:szCs w:val="24"/>
        </w:rPr>
        <w:t>unktiga 6 asendatakse</w:t>
      </w:r>
      <w:r w:rsidRPr="009F2068" w:rsidR="00FF1029">
        <w:rPr>
          <w:rFonts w:eastAsiaTheme="minorHAnsi"/>
          <w:b/>
          <w:szCs w:val="24"/>
        </w:rPr>
        <w:t xml:space="preserve"> </w:t>
      </w:r>
      <w:proofErr w:type="spellStart"/>
      <w:r w:rsidR="003601CE">
        <w:rPr>
          <w:rFonts w:eastAsiaTheme="minorHAnsi"/>
          <w:szCs w:val="24"/>
        </w:rPr>
        <w:t>KPSi</w:t>
      </w:r>
      <w:proofErr w:type="spellEnd"/>
      <w:r w:rsidR="003601CE">
        <w:rPr>
          <w:rFonts w:eastAsiaTheme="minorHAnsi"/>
          <w:szCs w:val="24"/>
        </w:rPr>
        <w:t xml:space="preserve"> §</w:t>
      </w:r>
      <w:r w:rsidRPr="009F2068" w:rsidR="003601CE">
        <w:rPr>
          <w:rFonts w:eastAsiaTheme="minorHAnsi"/>
          <w:szCs w:val="24"/>
        </w:rPr>
        <w:t xml:space="preserve"> </w:t>
      </w:r>
      <w:r w:rsidRPr="009F2068" w:rsidR="00FF1029">
        <w:rPr>
          <w:rFonts w:eastAsiaTheme="minorHAnsi"/>
          <w:szCs w:val="24"/>
        </w:rPr>
        <w:t>9 lõi</w:t>
      </w:r>
      <w:r w:rsidR="008C2001">
        <w:rPr>
          <w:rFonts w:eastAsiaTheme="minorHAnsi"/>
          <w:szCs w:val="24"/>
        </w:rPr>
        <w:t>get</w:t>
      </w:r>
      <w:r w:rsidRPr="009F2068" w:rsidR="00FF1029">
        <w:rPr>
          <w:rFonts w:eastAsiaTheme="minorHAnsi"/>
          <w:szCs w:val="24"/>
        </w:rPr>
        <w:t xml:space="preserve">es 1 ja 3, § 38 lõikes 9, </w:t>
      </w:r>
      <w:bookmarkStart w:name="_Hlk191987123" w:id="6"/>
      <w:r w:rsidRPr="009F2068" w:rsidR="00FF1029">
        <w:rPr>
          <w:rFonts w:eastAsiaTheme="minorHAnsi"/>
          <w:szCs w:val="24"/>
        </w:rPr>
        <w:t>§</w:t>
      </w:r>
      <w:bookmarkEnd w:id="6"/>
      <w:r w:rsidRPr="009F2068" w:rsidR="00FF1029">
        <w:rPr>
          <w:rFonts w:eastAsiaTheme="minorHAnsi"/>
          <w:szCs w:val="24"/>
        </w:rPr>
        <w:t xml:space="preserve"> 42 lõikes 6, </w:t>
      </w:r>
      <w:bookmarkStart w:name="_Hlk165644338" w:id="7"/>
      <w:r w:rsidRPr="009F2068" w:rsidR="00FF1029">
        <w:rPr>
          <w:rFonts w:eastAsiaTheme="minorHAnsi"/>
          <w:szCs w:val="24"/>
        </w:rPr>
        <w:t>§ 46 lõi</w:t>
      </w:r>
      <w:r w:rsidR="008C2001">
        <w:rPr>
          <w:rFonts w:eastAsiaTheme="minorHAnsi"/>
          <w:szCs w:val="24"/>
        </w:rPr>
        <w:t>getes</w:t>
      </w:r>
      <w:r w:rsidRPr="009F2068" w:rsidR="00FF1029">
        <w:rPr>
          <w:rFonts w:eastAsiaTheme="minorHAnsi"/>
          <w:szCs w:val="24"/>
        </w:rPr>
        <w:t xml:space="preserve"> 1 ja 2, §</w:t>
      </w:r>
      <w:r w:rsidR="007174EE">
        <w:rPr>
          <w:rFonts w:eastAsiaTheme="minorHAnsi"/>
          <w:szCs w:val="24"/>
        </w:rPr>
        <w:t xml:space="preserve"> </w:t>
      </w:r>
      <w:r w:rsidRPr="009F2068" w:rsidR="00FF1029">
        <w:rPr>
          <w:rFonts w:eastAsiaTheme="minorHAnsi"/>
          <w:szCs w:val="24"/>
        </w:rPr>
        <w:t>47 lõi</w:t>
      </w:r>
      <w:r w:rsidR="007174EE">
        <w:rPr>
          <w:rFonts w:eastAsiaTheme="minorHAnsi"/>
          <w:szCs w:val="24"/>
        </w:rPr>
        <w:t>getes</w:t>
      </w:r>
      <w:r w:rsidRPr="009F2068" w:rsidR="00FF1029">
        <w:rPr>
          <w:rFonts w:eastAsiaTheme="minorHAnsi"/>
          <w:szCs w:val="24"/>
        </w:rPr>
        <w:t xml:space="preserve"> 1 ja 2, §</w:t>
      </w:r>
      <w:bookmarkEnd w:id="7"/>
      <w:r w:rsidRPr="009F2068" w:rsidR="00FF1029">
        <w:rPr>
          <w:rFonts w:eastAsiaTheme="minorHAnsi"/>
          <w:szCs w:val="24"/>
        </w:rPr>
        <w:t xml:space="preserve"> 51 lõikes 2,</w:t>
      </w:r>
      <w:r w:rsidR="00302D59">
        <w:rPr>
          <w:rFonts w:eastAsiaTheme="minorHAnsi"/>
          <w:szCs w:val="24"/>
        </w:rPr>
        <w:t xml:space="preserve"> </w:t>
      </w:r>
      <w:r w:rsidRPr="00302D59" w:rsidR="00302D59">
        <w:rPr>
          <w:szCs w:val="24"/>
        </w:rPr>
        <w:t>§ 52 lõikes 4</w:t>
      </w:r>
      <w:r w:rsidR="00302D59">
        <w:rPr>
          <w:szCs w:val="24"/>
        </w:rPr>
        <w:t>,</w:t>
      </w:r>
      <w:r w:rsidRPr="009F2068" w:rsidR="00FF1029">
        <w:rPr>
          <w:szCs w:val="24"/>
        </w:rPr>
        <w:t xml:space="preserve"> </w:t>
      </w:r>
      <w:r w:rsidRPr="009A102E" w:rsidR="00FF1029">
        <w:rPr>
          <w:szCs w:val="24"/>
        </w:rPr>
        <w:t>§ 54 lõikes 4</w:t>
      </w:r>
      <w:r w:rsidR="00FF1029">
        <w:rPr>
          <w:szCs w:val="24"/>
        </w:rPr>
        <w:t>,</w:t>
      </w:r>
      <w:r w:rsidRPr="009A102E" w:rsidR="00FF1029">
        <w:rPr>
          <w:szCs w:val="24"/>
        </w:rPr>
        <w:t xml:space="preserve"> </w:t>
      </w:r>
      <w:r w:rsidRPr="009F2068" w:rsidR="00FF1029">
        <w:rPr>
          <w:rFonts w:eastAsiaTheme="minorHAnsi"/>
          <w:szCs w:val="24"/>
        </w:rPr>
        <w:t>§ 59</w:t>
      </w:r>
      <w:r w:rsidRPr="009F2068" w:rsidR="00FF1029">
        <w:rPr>
          <w:rFonts w:eastAsiaTheme="minorHAnsi"/>
          <w:szCs w:val="24"/>
          <w:vertAlign w:val="superscript"/>
        </w:rPr>
        <w:t>1</w:t>
      </w:r>
      <w:r w:rsidRPr="009F2068" w:rsidR="00FF1029">
        <w:rPr>
          <w:rFonts w:eastAsiaTheme="minorHAnsi"/>
          <w:szCs w:val="24"/>
        </w:rPr>
        <w:t xml:space="preserve"> lõikes 4</w:t>
      </w:r>
      <w:r w:rsidR="00FF1029">
        <w:rPr>
          <w:rFonts w:eastAsiaTheme="minorHAnsi"/>
          <w:szCs w:val="24"/>
        </w:rPr>
        <w:t>,</w:t>
      </w:r>
      <w:r w:rsidRPr="009F2068" w:rsidR="00FF1029">
        <w:rPr>
          <w:rFonts w:eastAsiaTheme="minorHAnsi"/>
          <w:szCs w:val="24"/>
        </w:rPr>
        <w:t xml:space="preserve"> § 61 lõigetes 8</w:t>
      </w:r>
      <w:r w:rsidRPr="009F2068" w:rsidR="00FF1029">
        <w:rPr>
          <w:rFonts w:eastAsiaTheme="minorHAnsi"/>
          <w:szCs w:val="24"/>
          <w:vertAlign w:val="superscript"/>
        </w:rPr>
        <w:t>1</w:t>
      </w:r>
      <w:r w:rsidRPr="009F2068" w:rsidR="00FF1029">
        <w:rPr>
          <w:rFonts w:eastAsiaTheme="minorHAnsi"/>
          <w:szCs w:val="24"/>
        </w:rPr>
        <w:t xml:space="preserve"> ja 9 </w:t>
      </w:r>
      <w:r w:rsidR="003601CE">
        <w:rPr>
          <w:rFonts w:eastAsiaTheme="minorHAnsi"/>
          <w:szCs w:val="24"/>
        </w:rPr>
        <w:t xml:space="preserve">ning </w:t>
      </w:r>
      <w:r w:rsidR="007174EE">
        <w:rPr>
          <w:rFonts w:eastAsiaTheme="minorHAnsi"/>
          <w:szCs w:val="24"/>
        </w:rPr>
        <w:t xml:space="preserve">§ 73 lõikes 3 </w:t>
      </w:r>
      <w:r w:rsidRPr="009F2068" w:rsidR="00FF1029">
        <w:rPr>
          <w:rFonts w:eastAsiaTheme="minorHAnsi"/>
          <w:szCs w:val="24"/>
        </w:rPr>
        <w:t>sõnad „Vabariigi Valitsus“ sõnadega „valdkonna eest vastutav minister“</w:t>
      </w:r>
      <w:r w:rsidR="00C378A8">
        <w:rPr>
          <w:rFonts w:eastAsiaTheme="minorHAnsi"/>
          <w:szCs w:val="24"/>
        </w:rPr>
        <w:t xml:space="preserve">. </w:t>
      </w:r>
    </w:p>
    <w:p w:rsidRPr="00FF1029" w:rsidR="00FF1029" w:rsidP="00FF1029" w:rsidRDefault="00FF1029" w14:paraId="21DDB8AE" w14:textId="77777777">
      <w:pPr>
        <w:spacing w:line="240" w:lineRule="auto"/>
        <w:ind w:left="0" w:right="0" w:firstLine="0"/>
        <w:rPr>
          <w:bCs/>
          <w:color w:val="auto"/>
          <w:szCs w:val="24"/>
        </w:rPr>
      </w:pPr>
    </w:p>
    <w:p w:rsidRPr="00E82598" w:rsidR="00FF1029" w:rsidP="00FF1029" w:rsidRDefault="00FF1029" w14:paraId="29EE04B3" w14:textId="038D6AEF">
      <w:pPr>
        <w:rPr>
          <w:b/>
          <w:bCs/>
          <w:szCs w:val="24"/>
        </w:rPr>
      </w:pPr>
      <w:r w:rsidRPr="00E82598">
        <w:rPr>
          <w:b/>
          <w:bCs/>
          <w:szCs w:val="24"/>
        </w:rPr>
        <w:t>Paragrahv</w:t>
      </w:r>
      <w:r w:rsidR="003601CE">
        <w:rPr>
          <w:b/>
          <w:bCs/>
          <w:szCs w:val="24"/>
        </w:rPr>
        <w:t>i</w:t>
      </w:r>
      <w:r w:rsidRPr="00E82598">
        <w:rPr>
          <w:b/>
          <w:bCs/>
          <w:szCs w:val="24"/>
        </w:rPr>
        <w:t xml:space="preserve"> 9 lõiked 1 ja 3</w:t>
      </w:r>
    </w:p>
    <w:p w:rsidRPr="00E82598" w:rsidR="00FF1029" w:rsidP="00FF1029" w:rsidRDefault="00FF1029" w14:paraId="62029089" w14:textId="77777777">
      <w:pPr>
        <w:rPr>
          <w:szCs w:val="24"/>
        </w:rPr>
      </w:pPr>
      <w:r w:rsidRPr="00E82598">
        <w:rPr>
          <w:szCs w:val="24"/>
        </w:rPr>
        <w:t>Kalapüügieeskirja, mis näeb ette kalapüügikorra kõigil veekogudel, kehtestab Vabariigi Valitsus määrusega.</w:t>
      </w:r>
    </w:p>
    <w:p w:rsidRPr="00E82598" w:rsidR="00FF1029" w:rsidP="00FF1029" w:rsidRDefault="00FF1029" w14:paraId="78124E93" w14:textId="7818D871">
      <w:pPr>
        <w:rPr>
          <w:szCs w:val="24"/>
        </w:rPr>
      </w:pPr>
      <w:r w:rsidRPr="00E82598">
        <w:rPr>
          <w:szCs w:val="24"/>
        </w:rPr>
        <w:t xml:space="preserve">Kalapüügieeskiri näeb ette kalapüügi tehnilised nõuded ning need nõuded on erialaspetsiifilised. Seega </w:t>
      </w:r>
      <w:r w:rsidR="008024D1">
        <w:rPr>
          <w:szCs w:val="24"/>
        </w:rPr>
        <w:t xml:space="preserve">on </w:t>
      </w:r>
      <w:r w:rsidRPr="00E82598">
        <w:rPr>
          <w:szCs w:val="24"/>
        </w:rPr>
        <w:t xml:space="preserve">kalapüügieeskirja kehtestamine valdkonna eest vastutava ministri määrusega eesmärgipärane, kuna tegemist on tehnilise reeglistikuga. Määruse </w:t>
      </w:r>
      <w:r w:rsidR="008024D1">
        <w:rPr>
          <w:szCs w:val="24"/>
        </w:rPr>
        <w:t xml:space="preserve">eelnõu </w:t>
      </w:r>
      <w:r w:rsidRPr="00E82598">
        <w:rPr>
          <w:szCs w:val="24"/>
        </w:rPr>
        <w:t xml:space="preserve">menetlemise </w:t>
      </w:r>
      <w:r w:rsidR="008024D1">
        <w:rPr>
          <w:szCs w:val="24"/>
        </w:rPr>
        <w:t>käigus</w:t>
      </w:r>
      <w:r w:rsidRPr="00E82598" w:rsidR="008024D1">
        <w:rPr>
          <w:szCs w:val="24"/>
        </w:rPr>
        <w:t xml:space="preserve"> </w:t>
      </w:r>
      <w:r w:rsidRPr="00E82598">
        <w:rPr>
          <w:szCs w:val="24"/>
        </w:rPr>
        <w:t>on võimalik ka teistel ministeeriumitel sekkuda ning seis</w:t>
      </w:r>
      <w:r w:rsidR="008024D1">
        <w:rPr>
          <w:szCs w:val="24"/>
        </w:rPr>
        <w:t>u</w:t>
      </w:r>
      <w:r w:rsidRPr="00E82598">
        <w:rPr>
          <w:szCs w:val="24"/>
        </w:rPr>
        <w:t>kohti esitada.</w:t>
      </w:r>
    </w:p>
    <w:p w:rsidRPr="00E82598" w:rsidR="00FF1029" w:rsidP="00FF1029" w:rsidRDefault="00FF1029" w14:paraId="715D52BD" w14:textId="77777777">
      <w:pPr>
        <w:rPr>
          <w:szCs w:val="24"/>
        </w:rPr>
      </w:pPr>
    </w:p>
    <w:p w:rsidRPr="00E82598" w:rsidR="00FF1029" w:rsidP="00FF1029" w:rsidRDefault="00FF1029" w14:paraId="243C07E2" w14:textId="1239B2B5">
      <w:pPr>
        <w:rPr>
          <w:szCs w:val="24"/>
        </w:rPr>
      </w:pPr>
      <w:r w:rsidRPr="00E82598">
        <w:rPr>
          <w:szCs w:val="24"/>
        </w:rPr>
        <w:t>Rahvusvahelisest lepingust tulenevad kalapüüginõuded ja piirangud väljaspool Eesti Vabariigi jurisdiktsiooni oleval veealal Eesti merelaevatunnistusega laevale, kui seda ei reguleeri ELi õigusaktid või rahvusvahelised lepingud, kehtestab Vabariigi Valitsus määrusega.</w:t>
      </w:r>
    </w:p>
    <w:p w:rsidR="00803828" w:rsidP="00FF1029" w:rsidRDefault="00803828" w14:paraId="0BDAA3DF" w14:textId="77777777">
      <w:pPr>
        <w:rPr>
          <w:szCs w:val="24"/>
        </w:rPr>
      </w:pPr>
    </w:p>
    <w:p w:rsidRPr="00E82598" w:rsidR="00FF1029" w:rsidP="00FF1029" w:rsidRDefault="00FF1029" w14:paraId="2E07403F" w14:textId="57CDB682">
      <w:pPr>
        <w:rPr>
          <w:szCs w:val="24"/>
        </w:rPr>
      </w:pPr>
      <w:r w:rsidRPr="00E82598">
        <w:rPr>
          <w:szCs w:val="24"/>
        </w:rPr>
        <w:t>Rahvusvahelisest lepingust tulenevad nõuded ja piirangud väljaspool Eesti jurisdiktsiooni jääval veealal on tavaliselt reguleeritud ELi õigusaktidega</w:t>
      </w:r>
      <w:r w:rsidR="008024D1">
        <w:rPr>
          <w:szCs w:val="24"/>
        </w:rPr>
        <w:t xml:space="preserve">, milleks on </w:t>
      </w:r>
      <w:r w:rsidRPr="00E82598">
        <w:rPr>
          <w:szCs w:val="24"/>
        </w:rPr>
        <w:t>määrused ja partnerluslepingud. Siiski võib teatud juhtudel tekkida olukord</w:t>
      </w:r>
      <w:r w:rsidR="008024D1">
        <w:rPr>
          <w:szCs w:val="24"/>
        </w:rPr>
        <w:t>,</w:t>
      </w:r>
      <w:r w:rsidRPr="00E82598">
        <w:rPr>
          <w:szCs w:val="24"/>
        </w:rPr>
        <w:t xml:space="preserve"> kus on </w:t>
      </w:r>
      <w:r w:rsidR="00C439B5">
        <w:rPr>
          <w:szCs w:val="24"/>
        </w:rPr>
        <w:t>vaja kalapüüki</w:t>
      </w:r>
      <w:r w:rsidRPr="00E82598" w:rsidR="00C439B5">
        <w:rPr>
          <w:szCs w:val="24"/>
        </w:rPr>
        <w:t xml:space="preserve"> </w:t>
      </w:r>
      <w:r w:rsidRPr="00E82598">
        <w:rPr>
          <w:szCs w:val="24"/>
        </w:rPr>
        <w:t>reguleeri</w:t>
      </w:r>
      <w:r w:rsidR="00C439B5">
        <w:rPr>
          <w:szCs w:val="24"/>
        </w:rPr>
        <w:t>da</w:t>
      </w:r>
      <w:r w:rsidRPr="00E82598">
        <w:rPr>
          <w:szCs w:val="24"/>
        </w:rPr>
        <w:t xml:space="preserve"> veealal</w:t>
      </w:r>
      <w:r w:rsidR="00C439B5">
        <w:rPr>
          <w:szCs w:val="24"/>
        </w:rPr>
        <w:t>,</w:t>
      </w:r>
      <w:r w:rsidRPr="00E82598">
        <w:rPr>
          <w:szCs w:val="24"/>
        </w:rPr>
        <w:t xml:space="preserve"> kus </w:t>
      </w:r>
      <w:r w:rsidR="00C439B5">
        <w:rPr>
          <w:szCs w:val="24"/>
        </w:rPr>
        <w:t>sellekohane</w:t>
      </w:r>
      <w:r w:rsidRPr="00E82598" w:rsidR="00C439B5">
        <w:rPr>
          <w:szCs w:val="24"/>
        </w:rPr>
        <w:t xml:space="preserve"> </w:t>
      </w:r>
      <w:r w:rsidRPr="00E82598">
        <w:rPr>
          <w:szCs w:val="24"/>
        </w:rPr>
        <w:t>regulatsioon puudub ja ettevõtja saab püügivõimalused</w:t>
      </w:r>
      <w:r w:rsidRPr="00C439B5" w:rsidR="00C439B5">
        <w:rPr>
          <w:szCs w:val="24"/>
        </w:rPr>
        <w:t xml:space="preserve"> </w:t>
      </w:r>
      <w:r w:rsidRPr="00E82598" w:rsidR="00C439B5">
        <w:rPr>
          <w:szCs w:val="24"/>
        </w:rPr>
        <w:t>omal algatusel</w:t>
      </w:r>
      <w:r w:rsidRPr="00E82598">
        <w:rPr>
          <w:szCs w:val="24"/>
        </w:rPr>
        <w:t>. Nendeks võivad olla</w:t>
      </w:r>
      <w:r w:rsidR="0067753F">
        <w:rPr>
          <w:szCs w:val="24"/>
        </w:rPr>
        <w:t xml:space="preserve"> vee</w:t>
      </w:r>
      <w:r w:rsidRPr="00E82598">
        <w:rPr>
          <w:szCs w:val="24"/>
        </w:rPr>
        <w:t xml:space="preserve">alad väljaspool Argentiina või Austraalia majandusvööndit. Kuna tegemist on kalapüügi tehniliste meetmetega, siis on otstarbekas </w:t>
      </w:r>
      <w:r w:rsidR="00C439B5">
        <w:rPr>
          <w:szCs w:val="24"/>
        </w:rPr>
        <w:t>need</w:t>
      </w:r>
      <w:r w:rsidRPr="00E82598" w:rsidR="00C439B5">
        <w:rPr>
          <w:szCs w:val="24"/>
        </w:rPr>
        <w:t xml:space="preserve"> </w:t>
      </w:r>
      <w:r w:rsidRPr="00E82598">
        <w:rPr>
          <w:szCs w:val="24"/>
        </w:rPr>
        <w:t xml:space="preserve">kehtestada </w:t>
      </w:r>
      <w:bookmarkStart w:name="_Hlk193438796" w:id="8"/>
      <w:r w:rsidRPr="00E82598">
        <w:rPr>
          <w:szCs w:val="24"/>
        </w:rPr>
        <w:t>valdkonna eest vastutava ministri määrusega</w:t>
      </w:r>
      <w:r w:rsidR="00A7748A">
        <w:rPr>
          <w:szCs w:val="24"/>
        </w:rPr>
        <w:t>.</w:t>
      </w:r>
    </w:p>
    <w:bookmarkEnd w:id="8"/>
    <w:p w:rsidRPr="00E82598" w:rsidR="00FF1029" w:rsidP="00C75632" w:rsidRDefault="00FF1029" w14:paraId="67386DE0" w14:textId="77777777">
      <w:pPr>
        <w:ind w:left="0" w:firstLine="0"/>
        <w:rPr>
          <w:b/>
          <w:bCs/>
          <w:szCs w:val="24"/>
        </w:rPr>
      </w:pPr>
    </w:p>
    <w:p w:rsidRPr="00E82598" w:rsidR="00FF1029" w:rsidP="00FF1029" w:rsidRDefault="00FF1029" w14:paraId="7ADC2508" w14:textId="01933280">
      <w:pPr>
        <w:rPr>
          <w:b/>
          <w:bCs/>
          <w:szCs w:val="24"/>
        </w:rPr>
      </w:pPr>
      <w:bookmarkStart w:name="_Hlk197408223" w:id="9"/>
      <w:r w:rsidRPr="00E82598">
        <w:rPr>
          <w:b/>
          <w:bCs/>
          <w:szCs w:val="24"/>
        </w:rPr>
        <w:t xml:space="preserve">Paragrahvi </w:t>
      </w:r>
      <w:bookmarkEnd w:id="9"/>
      <w:r w:rsidRPr="00E82598">
        <w:rPr>
          <w:b/>
          <w:bCs/>
          <w:szCs w:val="24"/>
        </w:rPr>
        <w:t xml:space="preserve">38 lõige 9 </w:t>
      </w:r>
    </w:p>
    <w:p w:rsidRPr="00E82598" w:rsidR="00FF1029" w:rsidP="00FF1029" w:rsidRDefault="00FF1029" w14:paraId="6A858B01" w14:textId="4C6A85F1">
      <w:pPr>
        <w:rPr>
          <w:szCs w:val="24"/>
        </w:rPr>
      </w:pPr>
      <w:r w:rsidRPr="00E82598">
        <w:rPr>
          <w:szCs w:val="24"/>
        </w:rPr>
        <w:t xml:space="preserve">Kalalaevatunnistus antakse </w:t>
      </w:r>
      <w:r w:rsidR="00C75632">
        <w:rPr>
          <w:szCs w:val="24"/>
        </w:rPr>
        <w:t xml:space="preserve">isikule kes kalalaeva kasutab </w:t>
      </w:r>
      <w:r w:rsidRPr="00E82598">
        <w:rPr>
          <w:szCs w:val="24"/>
        </w:rPr>
        <w:t>ja see annab õiguse kalapüüki teostada. Kuna tegemist on tehnilise dokumendiga</w:t>
      </w:r>
      <w:r w:rsidR="00C439B5">
        <w:rPr>
          <w:szCs w:val="24"/>
        </w:rPr>
        <w:t>,</w:t>
      </w:r>
      <w:r w:rsidRPr="00E82598">
        <w:rPr>
          <w:szCs w:val="24"/>
        </w:rPr>
        <w:t xml:space="preserve"> siis on otstarbekas, et kalalaevatunnistuse andmise, kehtivuse peatamise ning kehtetuks tunnistamise korra ja kalalaevatunnistuse vormi kehtestab </w:t>
      </w:r>
      <w:bookmarkStart w:name="_Hlk193439167" w:id="10"/>
      <w:r w:rsidRPr="00E82598">
        <w:rPr>
          <w:szCs w:val="24"/>
        </w:rPr>
        <w:t>Vabariigi Valitsus</w:t>
      </w:r>
      <w:r w:rsidR="00C439B5">
        <w:rPr>
          <w:szCs w:val="24"/>
        </w:rPr>
        <w:t>e</w:t>
      </w:r>
      <w:r w:rsidRPr="00E82598">
        <w:rPr>
          <w:szCs w:val="24"/>
        </w:rPr>
        <w:t xml:space="preserve"> asemel valdkonna eest vastutav minister määrusega. </w:t>
      </w:r>
    </w:p>
    <w:bookmarkEnd w:id="10"/>
    <w:p w:rsidRPr="00E82598" w:rsidR="00FF1029" w:rsidP="00FF1029" w:rsidRDefault="00FF1029" w14:paraId="2032A32C" w14:textId="77777777">
      <w:pPr>
        <w:rPr>
          <w:szCs w:val="24"/>
        </w:rPr>
      </w:pPr>
    </w:p>
    <w:p w:rsidRPr="00E82598" w:rsidR="00FF1029" w:rsidP="00FF1029" w:rsidRDefault="00FF1029" w14:paraId="51AA817C" w14:textId="3EE63047">
      <w:pPr>
        <w:rPr>
          <w:b/>
          <w:bCs/>
          <w:szCs w:val="24"/>
        </w:rPr>
      </w:pPr>
      <w:bookmarkStart w:name="_Hlk193439008" w:id="11"/>
      <w:r w:rsidRPr="00E82598">
        <w:rPr>
          <w:b/>
          <w:bCs/>
          <w:szCs w:val="24"/>
        </w:rPr>
        <w:t>Paragrahvi 42 lõige 6</w:t>
      </w:r>
      <w:bookmarkEnd w:id="11"/>
    </w:p>
    <w:p w:rsidRPr="00E82598" w:rsidR="00FF1029" w:rsidP="00FF1029" w:rsidRDefault="00327B0E" w14:paraId="15365C39" w14:textId="10C88BE2">
      <w:pPr>
        <w:rPr>
          <w:szCs w:val="24"/>
        </w:rPr>
      </w:pPr>
      <w:proofErr w:type="spellStart"/>
      <w:r>
        <w:rPr>
          <w:szCs w:val="24"/>
        </w:rPr>
        <w:t>KPSi</w:t>
      </w:r>
      <w:proofErr w:type="spellEnd"/>
      <w:r>
        <w:rPr>
          <w:szCs w:val="24"/>
        </w:rPr>
        <w:t xml:space="preserve"> §</w:t>
      </w:r>
      <w:r w:rsidRPr="00E82598" w:rsidR="00FF1029">
        <w:rPr>
          <w:szCs w:val="24"/>
        </w:rPr>
        <w:t xml:space="preserve"> 42 lõige 6 sätestab, et kutselise kalapüügi loa taotlemisel esitatavate dokumentide loetelu, kalapüügiloa andmise, kehtivuse peatamise ning kehtetuks tunnistamise korra, kalapüügivõimaluste arvutamise metoodika ja kalapüügiloa taotluse ning kalapüügiloa vormid kehtestab Vabariigi Valitsus määrusega. Kuna tegemist </w:t>
      </w:r>
      <w:r w:rsidRPr="00C75632" w:rsidR="00FF1029">
        <w:rPr>
          <w:szCs w:val="24"/>
        </w:rPr>
        <w:t>on tehnilise</w:t>
      </w:r>
      <w:r w:rsidRPr="00C75632" w:rsidR="00C75632">
        <w:rPr>
          <w:szCs w:val="24"/>
        </w:rPr>
        <w:t xml:space="preserve"> iseloomuga</w:t>
      </w:r>
      <w:r w:rsidRPr="00C75632" w:rsidR="00FF1029">
        <w:rPr>
          <w:szCs w:val="24"/>
        </w:rPr>
        <w:t xml:space="preserve"> määrusega,</w:t>
      </w:r>
      <w:r w:rsidRPr="00E82598" w:rsidR="00FF1029">
        <w:rPr>
          <w:szCs w:val="24"/>
        </w:rPr>
        <w:t xml:space="preserve"> siis on otstarbekas, et selle kehtestab </w:t>
      </w:r>
      <w:bookmarkStart w:name="_Hlk193446697" w:id="12"/>
      <w:bookmarkStart w:name="_Hlk193444285" w:id="13"/>
      <w:r w:rsidRPr="00E82598" w:rsidR="00FF1029">
        <w:rPr>
          <w:szCs w:val="24"/>
        </w:rPr>
        <w:t>Vabariigi Valitsus</w:t>
      </w:r>
      <w:r>
        <w:rPr>
          <w:szCs w:val="24"/>
        </w:rPr>
        <w:t>e</w:t>
      </w:r>
      <w:r w:rsidRPr="00E82598" w:rsidR="00FF1029">
        <w:rPr>
          <w:szCs w:val="24"/>
        </w:rPr>
        <w:t xml:space="preserve"> asemel valdkonna eest vastutav minister määrusega</w:t>
      </w:r>
      <w:bookmarkEnd w:id="12"/>
      <w:r w:rsidRPr="00E82598" w:rsidR="00FF1029">
        <w:rPr>
          <w:szCs w:val="24"/>
        </w:rPr>
        <w:t xml:space="preserve">. </w:t>
      </w:r>
    </w:p>
    <w:p w:rsidRPr="00E82598" w:rsidR="00FF1029" w:rsidP="00FF1029" w:rsidRDefault="00FF1029" w14:paraId="174BC4CC" w14:textId="77777777">
      <w:pPr>
        <w:rPr>
          <w:szCs w:val="24"/>
        </w:rPr>
      </w:pPr>
    </w:p>
    <w:p w:rsidRPr="00E82598" w:rsidR="00FF1029" w:rsidP="00FF1029" w:rsidRDefault="00FF1029" w14:paraId="617CB8F1" w14:textId="2A206F36">
      <w:pPr>
        <w:rPr>
          <w:b/>
          <w:bCs/>
          <w:szCs w:val="24"/>
        </w:rPr>
      </w:pPr>
      <w:bookmarkStart w:name="_Hlk193439324" w:id="14"/>
      <w:bookmarkEnd w:id="13"/>
      <w:r w:rsidRPr="00E82598">
        <w:rPr>
          <w:b/>
          <w:bCs/>
          <w:szCs w:val="24"/>
        </w:rPr>
        <w:t xml:space="preserve">Paragrahvi 46 lõiked 1 ja 2 </w:t>
      </w:r>
    </w:p>
    <w:bookmarkEnd w:id="14"/>
    <w:p w:rsidRPr="00E82598" w:rsidR="00FF1029" w:rsidP="00FF1029" w:rsidRDefault="00327B0E" w14:paraId="08CFE546" w14:textId="59457206">
      <w:pPr>
        <w:rPr>
          <w:szCs w:val="24"/>
        </w:rPr>
      </w:pPr>
      <w:proofErr w:type="spellStart"/>
      <w:r>
        <w:rPr>
          <w:szCs w:val="24"/>
        </w:rPr>
        <w:t>KPSi</w:t>
      </w:r>
      <w:proofErr w:type="spellEnd"/>
      <w:r>
        <w:rPr>
          <w:szCs w:val="24"/>
        </w:rPr>
        <w:t xml:space="preserve"> §</w:t>
      </w:r>
      <w:r w:rsidRPr="00E82598" w:rsidR="00FF1029">
        <w:rPr>
          <w:szCs w:val="24"/>
        </w:rPr>
        <w:t xml:space="preserve"> 46 lõiked 1 ja 2 sätestavad püügivõimaluste kehtestamise kalalaeva kalapüügiloa alusel. Püügivõimalused kehtestatakse edaspidi Regionaal- ja Põllumajandusministri määrusega</w:t>
      </w:r>
      <w:r>
        <w:rPr>
          <w:szCs w:val="24"/>
        </w:rPr>
        <w:t>,</w:t>
      </w:r>
      <w:r w:rsidRPr="00E82598" w:rsidR="00FF1029">
        <w:rPr>
          <w:szCs w:val="24"/>
        </w:rPr>
        <w:t xml:space="preserve"> </w:t>
      </w:r>
      <w:r>
        <w:rPr>
          <w:szCs w:val="24"/>
        </w:rPr>
        <w:t>kuivõrd</w:t>
      </w:r>
      <w:r w:rsidRPr="00E82598">
        <w:rPr>
          <w:szCs w:val="24"/>
        </w:rPr>
        <w:t xml:space="preserve"> </w:t>
      </w:r>
      <w:r w:rsidRPr="00E82598" w:rsidR="00FF1029">
        <w:rPr>
          <w:szCs w:val="24"/>
        </w:rPr>
        <w:t>nende kehtestamine Vabariigi Valitsuse määrusega ei anna paremat tulemit, vaid aeglustab menetlust. Kliimaministeerium saab oma seisukoha esitada menetluse käigus.</w:t>
      </w:r>
    </w:p>
    <w:p w:rsidRPr="00E82598" w:rsidR="00FF1029" w:rsidP="00FF1029" w:rsidRDefault="00FF1029" w14:paraId="2A9B5B3D" w14:textId="77777777">
      <w:pPr>
        <w:rPr>
          <w:b/>
          <w:bCs/>
          <w:szCs w:val="24"/>
        </w:rPr>
      </w:pPr>
      <w:r w:rsidRPr="00E82598">
        <w:rPr>
          <w:b/>
          <w:bCs/>
          <w:szCs w:val="24"/>
        </w:rPr>
        <w:t xml:space="preserve"> </w:t>
      </w:r>
    </w:p>
    <w:p w:rsidRPr="00E82598" w:rsidR="00FF1029" w:rsidP="00FF1029" w:rsidRDefault="00FF1029" w14:paraId="2507FE77" w14:textId="48EAF64E">
      <w:pPr>
        <w:rPr>
          <w:b/>
          <w:bCs/>
          <w:szCs w:val="24"/>
        </w:rPr>
      </w:pPr>
      <w:r w:rsidRPr="00E82598">
        <w:rPr>
          <w:b/>
          <w:bCs/>
          <w:szCs w:val="24"/>
        </w:rPr>
        <w:t>Paragrahvi 47 lõiked 1 ja 2</w:t>
      </w:r>
    </w:p>
    <w:p w:rsidRPr="00E82598" w:rsidR="00FF1029" w:rsidP="00FF1029" w:rsidRDefault="00327B0E" w14:paraId="3EB9E3C3" w14:textId="2DD36946">
      <w:pPr>
        <w:rPr>
          <w:szCs w:val="24"/>
        </w:rPr>
      </w:pPr>
      <w:proofErr w:type="spellStart"/>
      <w:r>
        <w:rPr>
          <w:szCs w:val="24"/>
        </w:rPr>
        <w:t>KPSi</w:t>
      </w:r>
      <w:proofErr w:type="spellEnd"/>
      <w:r>
        <w:rPr>
          <w:szCs w:val="24"/>
        </w:rPr>
        <w:t xml:space="preserve"> § </w:t>
      </w:r>
      <w:r w:rsidRPr="00E82598" w:rsidR="00FF1029">
        <w:rPr>
          <w:szCs w:val="24"/>
        </w:rPr>
        <w:t xml:space="preserve">47 lõiked 1 ja 2 reguleerivad lubatud saakide kehtestamist. Tegemist on </w:t>
      </w:r>
      <w:r w:rsidRPr="00E82598">
        <w:rPr>
          <w:szCs w:val="24"/>
        </w:rPr>
        <w:t xml:space="preserve">lihtsa kalapüügi korraldamisega Peipsi, Lämmi- ja Pihkva järvel või Läänemerel </w:t>
      </w:r>
      <w:r>
        <w:rPr>
          <w:szCs w:val="24"/>
        </w:rPr>
        <w:t xml:space="preserve">ning seda </w:t>
      </w:r>
      <w:r w:rsidRPr="00E82598" w:rsidR="00FF1029">
        <w:rPr>
          <w:szCs w:val="24"/>
        </w:rPr>
        <w:t xml:space="preserve">ei peaks reguleerima Vabariigi Valitsus. Seega on igati mõistetav, et edaspidi kehtestab </w:t>
      </w:r>
      <w:r>
        <w:rPr>
          <w:szCs w:val="24"/>
        </w:rPr>
        <w:t>asjakohased</w:t>
      </w:r>
      <w:r w:rsidRPr="00E82598">
        <w:rPr>
          <w:szCs w:val="24"/>
        </w:rPr>
        <w:t xml:space="preserve"> </w:t>
      </w:r>
      <w:r w:rsidRPr="00E82598" w:rsidR="00FF1029">
        <w:rPr>
          <w:szCs w:val="24"/>
        </w:rPr>
        <w:t xml:space="preserve">õigusaktid </w:t>
      </w:r>
      <w:bookmarkStart w:name="_Hlk193445088" w:id="15"/>
      <w:r w:rsidRPr="00E82598" w:rsidR="00FF1029">
        <w:rPr>
          <w:szCs w:val="24"/>
        </w:rPr>
        <w:t xml:space="preserve">valdkonna eest vastutav minister määrusega. </w:t>
      </w:r>
    </w:p>
    <w:p w:rsidRPr="00E82598" w:rsidR="00FF1029" w:rsidP="00FF1029" w:rsidRDefault="00FF1029" w14:paraId="27C42BBA" w14:textId="77777777">
      <w:pPr>
        <w:rPr>
          <w:szCs w:val="24"/>
        </w:rPr>
      </w:pPr>
    </w:p>
    <w:bookmarkEnd w:id="15"/>
    <w:p w:rsidRPr="00E82598" w:rsidR="00FF1029" w:rsidP="00FF1029" w:rsidRDefault="00FF1029" w14:paraId="7C638315" w14:textId="227A6CD6">
      <w:pPr>
        <w:rPr>
          <w:b/>
          <w:bCs/>
          <w:szCs w:val="24"/>
        </w:rPr>
      </w:pPr>
      <w:r w:rsidRPr="00E82598">
        <w:rPr>
          <w:b/>
          <w:bCs/>
          <w:szCs w:val="24"/>
        </w:rPr>
        <w:t>Paragrahvi 51 lõige 2</w:t>
      </w:r>
    </w:p>
    <w:p w:rsidRPr="00E82598" w:rsidR="00FF1029" w:rsidP="00FF1029" w:rsidRDefault="00327B0E" w14:paraId="10A8B544" w14:textId="759FD627">
      <w:pPr>
        <w:rPr>
          <w:szCs w:val="24"/>
        </w:rPr>
      </w:pPr>
      <w:proofErr w:type="spellStart"/>
      <w:r>
        <w:rPr>
          <w:szCs w:val="24"/>
        </w:rPr>
        <w:t>KPSi</w:t>
      </w:r>
      <w:proofErr w:type="spellEnd"/>
      <w:r>
        <w:rPr>
          <w:szCs w:val="24"/>
        </w:rPr>
        <w:t xml:space="preserve"> §</w:t>
      </w:r>
      <w:r w:rsidRPr="00E82598" w:rsidR="00FF1029">
        <w:rPr>
          <w:szCs w:val="24"/>
        </w:rPr>
        <w:t xml:space="preserve"> 51 reguleerib ajaloolist püügiõigust. Lõige 2 sätestab, et ajaloolise püügiõiguse ulatuse arvutamise metoodika kehtestab Vabariigi Valitsus määrusega. Kuna ajalooli</w:t>
      </w:r>
      <w:r w:rsidR="00D91F4C">
        <w:rPr>
          <w:szCs w:val="24"/>
        </w:rPr>
        <w:t>s</w:t>
      </w:r>
      <w:r w:rsidRPr="00E82598" w:rsidR="00FF1029">
        <w:rPr>
          <w:szCs w:val="24"/>
        </w:rPr>
        <w:t xml:space="preserve">e püügiõiguse üldised </w:t>
      </w:r>
      <w:r w:rsidR="00D91F4C">
        <w:rPr>
          <w:szCs w:val="24"/>
        </w:rPr>
        <w:t>põhimõtted</w:t>
      </w:r>
      <w:r w:rsidRPr="00E82598" w:rsidR="00D91F4C">
        <w:rPr>
          <w:szCs w:val="24"/>
        </w:rPr>
        <w:t xml:space="preserve"> </w:t>
      </w:r>
      <w:r w:rsidRPr="00E82598" w:rsidR="00FF1029">
        <w:rPr>
          <w:szCs w:val="24"/>
        </w:rPr>
        <w:t xml:space="preserve">on </w:t>
      </w:r>
      <w:r w:rsidR="00D91F4C">
        <w:rPr>
          <w:szCs w:val="24"/>
        </w:rPr>
        <w:t xml:space="preserve">kehtestatud </w:t>
      </w:r>
      <w:r w:rsidRPr="00E82598" w:rsidR="00FF1029">
        <w:rPr>
          <w:szCs w:val="24"/>
        </w:rPr>
        <w:t xml:space="preserve">seaduses ja määrusega kehtestatakse ainult </w:t>
      </w:r>
      <w:r w:rsidR="00D91F4C">
        <w:rPr>
          <w:szCs w:val="24"/>
        </w:rPr>
        <w:t>arvutamise metoodika</w:t>
      </w:r>
      <w:r w:rsidRPr="00E82598" w:rsidR="00FF1029">
        <w:rPr>
          <w:szCs w:val="24"/>
        </w:rPr>
        <w:t xml:space="preserve">, siis on igati õiguspärane teha </w:t>
      </w:r>
      <w:bookmarkStart w:name="_Hlk193952886" w:id="16"/>
      <w:bookmarkStart w:name="_Hlk193446764" w:id="17"/>
      <w:r w:rsidR="00D91F4C">
        <w:rPr>
          <w:szCs w:val="24"/>
        </w:rPr>
        <w:t xml:space="preserve">seda </w:t>
      </w:r>
      <w:r w:rsidRPr="00E82598" w:rsidR="00FF1029">
        <w:rPr>
          <w:szCs w:val="24"/>
        </w:rPr>
        <w:t>valdkonna eest vastutava ministri määrusega</w:t>
      </w:r>
      <w:bookmarkEnd w:id="16"/>
      <w:r w:rsidRPr="00E82598" w:rsidR="00FF1029">
        <w:rPr>
          <w:szCs w:val="24"/>
        </w:rPr>
        <w:t>.</w:t>
      </w:r>
    </w:p>
    <w:p w:rsidR="00FF1029" w:rsidP="00FF1029" w:rsidRDefault="00FF1029" w14:paraId="0EEBAAF7" w14:textId="77777777">
      <w:pPr>
        <w:rPr>
          <w:b/>
          <w:bCs/>
          <w:szCs w:val="24"/>
        </w:rPr>
      </w:pPr>
      <w:bookmarkStart w:name="_Hlk197407121" w:id="18"/>
    </w:p>
    <w:p w:rsidRPr="0065106F" w:rsidR="00302D59" w:rsidP="00FF1029" w:rsidRDefault="00302D59" w14:paraId="7DAFDE26" w14:textId="366CC383">
      <w:pPr>
        <w:rPr>
          <w:szCs w:val="24"/>
        </w:rPr>
      </w:pPr>
      <w:r>
        <w:rPr>
          <w:b/>
          <w:bCs/>
          <w:szCs w:val="24"/>
        </w:rPr>
        <w:t>Paragrahvi 52 lõige 4</w:t>
      </w:r>
    </w:p>
    <w:p w:rsidR="00302D59" w:rsidP="00FF1029" w:rsidRDefault="00D91F4C" w14:paraId="0ECB2691" w14:textId="76EDBD1F">
      <w:pPr>
        <w:rPr>
          <w:szCs w:val="24"/>
        </w:rPr>
      </w:pPr>
      <w:proofErr w:type="spellStart"/>
      <w:r>
        <w:rPr>
          <w:szCs w:val="24"/>
        </w:rPr>
        <w:t>KPSi</w:t>
      </w:r>
      <w:proofErr w:type="spellEnd"/>
      <w:r>
        <w:rPr>
          <w:szCs w:val="24"/>
        </w:rPr>
        <w:t xml:space="preserve"> § </w:t>
      </w:r>
      <w:r w:rsidRPr="0065106F" w:rsidR="00FC0DF1">
        <w:rPr>
          <w:szCs w:val="24"/>
        </w:rPr>
        <w:t xml:space="preserve">52 lõige 4 </w:t>
      </w:r>
      <w:r w:rsidR="00846B5E">
        <w:rPr>
          <w:szCs w:val="24"/>
        </w:rPr>
        <w:t>sätestab, et k</w:t>
      </w:r>
      <w:r w:rsidRPr="00846B5E" w:rsidR="00846B5E">
        <w:rPr>
          <w:szCs w:val="24"/>
        </w:rPr>
        <w:t>ui Vabariigi Valitsus ei ole kalavaru säilimise eesmärgil kolmel aastal järjest kehtestanud püügivõimalusi käesoleva seaduse § 45 või 46 alusel või neid ei ole kehtestatud ELi määrusega, siis nende püügivõimaluste taaskehtestamise korral jagatakse järgmise seitsme aasta jooksul püügivõimalused käesoleva seaduse § 51 lõike 1 alusel, lugedes õiguspäraselt omandatuks need püügivõimalused, mis olid nende kasutamise viimasel aastal loale märgitud ja mille eest on makstud kalapüügiõiguse tasu, või loa alusel välja võetud püügivõimalused, mille eest kalapüügiõiguse tasu maksmine ei olnud nõutav.</w:t>
      </w:r>
    </w:p>
    <w:p w:rsidR="00846B5E" w:rsidP="00FF1029" w:rsidRDefault="00846B5E" w14:paraId="362913EC" w14:textId="77777777">
      <w:pPr>
        <w:rPr>
          <w:szCs w:val="24"/>
        </w:rPr>
      </w:pPr>
    </w:p>
    <w:p w:rsidRPr="0065106F" w:rsidR="00846B5E" w:rsidP="00FF1029" w:rsidRDefault="00846B5E" w14:paraId="02C56BD0" w14:textId="11CACF25">
      <w:pPr>
        <w:rPr>
          <w:szCs w:val="24"/>
        </w:rPr>
      </w:pPr>
      <w:r>
        <w:rPr>
          <w:szCs w:val="24"/>
        </w:rPr>
        <w:t xml:space="preserve">Püügivõimaluste kehtestamine antakse eelnõuga valdkonna eest vastutavale ministrile.  </w:t>
      </w:r>
    </w:p>
    <w:p w:rsidRPr="00E82598" w:rsidR="00FC0DF1" w:rsidP="00301D86" w:rsidRDefault="00FC0DF1" w14:paraId="4329747C" w14:textId="77777777">
      <w:pPr>
        <w:ind w:left="0" w:firstLine="0"/>
        <w:rPr>
          <w:b/>
          <w:bCs/>
          <w:szCs w:val="24"/>
        </w:rPr>
      </w:pPr>
    </w:p>
    <w:p w:rsidRPr="00E82598" w:rsidR="00FF1029" w:rsidP="00301D86" w:rsidRDefault="00FF1029" w14:paraId="333EB643" w14:textId="52E26583">
      <w:pPr>
        <w:ind w:left="0" w:firstLine="0"/>
        <w:rPr>
          <w:b/>
          <w:bCs/>
          <w:szCs w:val="24"/>
        </w:rPr>
      </w:pPr>
      <w:r w:rsidRPr="00E82598">
        <w:rPr>
          <w:b/>
          <w:bCs/>
          <w:szCs w:val="24"/>
        </w:rPr>
        <w:t xml:space="preserve">Paragrahvi 54 lõige 4 </w:t>
      </w:r>
    </w:p>
    <w:p w:rsidRPr="00E82598" w:rsidR="00FF1029" w:rsidP="00FF1029" w:rsidRDefault="00D91F4C" w14:paraId="48F721AD" w14:textId="15EFEA05">
      <w:pPr>
        <w:rPr>
          <w:szCs w:val="24"/>
        </w:rPr>
      </w:pPr>
      <w:bookmarkStart w:name="_Hlk193952701" w:id="19"/>
      <w:bookmarkEnd w:id="18"/>
      <w:proofErr w:type="spellStart"/>
      <w:r>
        <w:rPr>
          <w:szCs w:val="24"/>
        </w:rPr>
        <w:t>KPSi</w:t>
      </w:r>
      <w:proofErr w:type="spellEnd"/>
      <w:r>
        <w:rPr>
          <w:szCs w:val="24"/>
        </w:rPr>
        <w:t xml:space="preserve"> § </w:t>
      </w:r>
      <w:r w:rsidRPr="00E82598" w:rsidR="00FF1029">
        <w:rPr>
          <w:szCs w:val="24"/>
        </w:rPr>
        <w:t>54 lõige 4</w:t>
      </w:r>
      <w:bookmarkEnd w:id="19"/>
      <w:r w:rsidRPr="00E82598" w:rsidR="00FF1029">
        <w:rPr>
          <w:szCs w:val="24"/>
        </w:rPr>
        <w:t xml:space="preserve"> reguleerib püügivõimaluste  enampakkumise korraldamist</w:t>
      </w:r>
      <w:bookmarkEnd w:id="17"/>
      <w:r w:rsidRPr="00E82598" w:rsidR="00FF1029">
        <w:rPr>
          <w:szCs w:val="24"/>
        </w:rPr>
        <w:t xml:space="preserve">. Kuna enampakkumise sisuline osa on reguleeritud </w:t>
      </w:r>
      <w:r>
        <w:rPr>
          <w:szCs w:val="24"/>
        </w:rPr>
        <w:t xml:space="preserve">seaduse </w:t>
      </w:r>
      <w:r w:rsidRPr="00E82598" w:rsidR="00FF1029">
        <w:rPr>
          <w:szCs w:val="24"/>
        </w:rPr>
        <w:t>§</w:t>
      </w:r>
      <w:r>
        <w:rPr>
          <w:szCs w:val="24"/>
        </w:rPr>
        <w:t>-s</w:t>
      </w:r>
      <w:r w:rsidRPr="00E82598" w:rsidR="00FF1029">
        <w:rPr>
          <w:szCs w:val="24"/>
        </w:rPr>
        <w:t xml:space="preserve"> 53, siis § 54 lõige 4 omab vaid tähtsust vaid tehnilise korraldamise aspektist ja on loomulik, et seda teeb</w:t>
      </w:r>
      <w:r w:rsidRPr="00FF1029" w:rsidR="00FF1029">
        <w:rPr>
          <w:szCs w:val="24"/>
        </w:rPr>
        <w:t xml:space="preserve"> </w:t>
      </w:r>
      <w:r w:rsidRPr="00E82598" w:rsidR="00FF1029">
        <w:rPr>
          <w:szCs w:val="24"/>
        </w:rPr>
        <w:t>valdkonna eest vastutav minister määrusega.</w:t>
      </w:r>
    </w:p>
    <w:p w:rsidRPr="00E82598" w:rsidR="00FF1029" w:rsidP="00FF1029" w:rsidRDefault="00FF1029" w14:paraId="07E309E6" w14:textId="32C74453">
      <w:pPr>
        <w:rPr>
          <w:szCs w:val="24"/>
        </w:rPr>
      </w:pPr>
    </w:p>
    <w:p w:rsidRPr="00E82598" w:rsidR="00FF1029" w:rsidP="00FF1029" w:rsidRDefault="00FF1029" w14:paraId="2BFF8310" w14:textId="14D8F87A">
      <w:pPr>
        <w:rPr>
          <w:szCs w:val="24"/>
        </w:rPr>
      </w:pPr>
      <w:r w:rsidRPr="00E82598">
        <w:rPr>
          <w:b/>
          <w:bCs/>
          <w:szCs w:val="24"/>
        </w:rPr>
        <w:t>Paragrahv</w:t>
      </w:r>
      <w:r w:rsidR="00D91F4C">
        <w:rPr>
          <w:b/>
          <w:bCs/>
          <w:szCs w:val="24"/>
        </w:rPr>
        <w:t>i</w:t>
      </w:r>
      <w:r w:rsidRPr="00E82598">
        <w:rPr>
          <w:b/>
          <w:bCs/>
          <w:szCs w:val="24"/>
        </w:rPr>
        <w:t xml:space="preserve"> § 59</w:t>
      </w:r>
      <w:r w:rsidRPr="00E82598">
        <w:rPr>
          <w:b/>
          <w:bCs/>
          <w:szCs w:val="24"/>
          <w:vertAlign w:val="superscript"/>
        </w:rPr>
        <w:t>1</w:t>
      </w:r>
      <w:r w:rsidRPr="00E82598">
        <w:rPr>
          <w:szCs w:val="24"/>
        </w:rPr>
        <w:t xml:space="preserve"> </w:t>
      </w:r>
      <w:r w:rsidRPr="00E82598">
        <w:rPr>
          <w:b/>
          <w:bCs/>
          <w:szCs w:val="24"/>
        </w:rPr>
        <w:t>lõige 4</w:t>
      </w:r>
    </w:p>
    <w:p w:rsidRPr="00E82598" w:rsidR="00FF1029" w:rsidP="00FF1029" w:rsidRDefault="00FF1029" w14:paraId="0453D3BC" w14:textId="0B23F3CD">
      <w:pPr>
        <w:rPr>
          <w:szCs w:val="24"/>
        </w:rPr>
      </w:pPr>
      <w:r w:rsidRPr="00E82598">
        <w:rPr>
          <w:szCs w:val="24"/>
        </w:rPr>
        <w:t xml:space="preserve">Nimetatud paragrahv reguleerib teisele riigile </w:t>
      </w:r>
      <w:r w:rsidRPr="00E82598" w:rsidR="00D91F4C">
        <w:rPr>
          <w:szCs w:val="24"/>
        </w:rPr>
        <w:t xml:space="preserve">püügivõimaluse kasutada andmist </w:t>
      </w:r>
      <w:r w:rsidRPr="00E82598">
        <w:rPr>
          <w:szCs w:val="24"/>
        </w:rPr>
        <w:t xml:space="preserve">ja </w:t>
      </w:r>
      <w:r w:rsidRPr="00E82598" w:rsidR="00D91F4C">
        <w:rPr>
          <w:szCs w:val="24"/>
        </w:rPr>
        <w:t xml:space="preserve">teiselt riigilt </w:t>
      </w:r>
      <w:r w:rsidRPr="00E82598">
        <w:rPr>
          <w:szCs w:val="24"/>
        </w:rPr>
        <w:t>kasutada saamist. Lõige 4 sätestab püügivõimaluse taotlemise tähtaja, mille kehtestab Vabariigi Valitsus määrusega. Tähtaja võib kehtestada valdkonna eest vastutav minister määrusega, kuna ta</w:t>
      </w:r>
      <w:r w:rsidR="00EC6E37">
        <w:rPr>
          <w:szCs w:val="24"/>
        </w:rPr>
        <w:t xml:space="preserve">l on </w:t>
      </w:r>
      <w:r w:rsidRPr="00E82598">
        <w:rPr>
          <w:szCs w:val="24"/>
        </w:rPr>
        <w:t>parem ülevaade oma valitsemisalast.</w:t>
      </w:r>
    </w:p>
    <w:p w:rsidRPr="00E82598" w:rsidR="00FF1029" w:rsidP="00FF1029" w:rsidRDefault="00FF1029" w14:paraId="1EEE7B63" w14:textId="77777777">
      <w:pPr>
        <w:rPr>
          <w:szCs w:val="24"/>
        </w:rPr>
      </w:pPr>
    </w:p>
    <w:p w:rsidRPr="00E82598" w:rsidR="00FF1029" w:rsidP="00FF1029" w:rsidRDefault="00FF1029" w14:paraId="3E003F42" w14:textId="583FED4A">
      <w:pPr>
        <w:rPr>
          <w:b/>
          <w:bCs/>
          <w:szCs w:val="24"/>
        </w:rPr>
      </w:pPr>
      <w:r w:rsidRPr="00E82598">
        <w:rPr>
          <w:b/>
          <w:bCs/>
          <w:szCs w:val="24"/>
        </w:rPr>
        <w:t xml:space="preserve">Paragrahvi 61 </w:t>
      </w:r>
      <w:bookmarkStart w:name="_Hlk193446455" w:id="20"/>
      <w:r w:rsidRPr="00E82598">
        <w:rPr>
          <w:b/>
          <w:bCs/>
          <w:szCs w:val="24"/>
        </w:rPr>
        <w:t>lõiked 8</w:t>
      </w:r>
      <w:r w:rsidRPr="00E82598">
        <w:rPr>
          <w:b/>
          <w:bCs/>
          <w:szCs w:val="24"/>
          <w:vertAlign w:val="superscript"/>
        </w:rPr>
        <w:t>1</w:t>
      </w:r>
      <w:r w:rsidRPr="00E82598">
        <w:rPr>
          <w:b/>
          <w:bCs/>
          <w:szCs w:val="24"/>
        </w:rPr>
        <w:t xml:space="preserve"> ja 9</w:t>
      </w:r>
    </w:p>
    <w:bookmarkEnd w:id="20"/>
    <w:p w:rsidR="00FF1029" w:rsidP="00FF1029" w:rsidRDefault="00EC6E37" w14:paraId="2A87ACF5" w14:textId="49D557ED">
      <w:pPr>
        <w:rPr>
          <w:szCs w:val="24"/>
        </w:rPr>
      </w:pPr>
      <w:proofErr w:type="spellStart"/>
      <w:r>
        <w:rPr>
          <w:szCs w:val="24"/>
        </w:rPr>
        <w:t>KPSi</w:t>
      </w:r>
      <w:proofErr w:type="spellEnd"/>
      <w:r>
        <w:rPr>
          <w:szCs w:val="24"/>
        </w:rPr>
        <w:t xml:space="preserve"> § </w:t>
      </w:r>
      <w:r w:rsidRPr="00E82598" w:rsidR="00FF1029">
        <w:rPr>
          <w:szCs w:val="24"/>
        </w:rPr>
        <w:t>61</w:t>
      </w:r>
      <w:r w:rsidRPr="00FF1029" w:rsidR="00FF1029">
        <w:rPr>
          <w:szCs w:val="24"/>
        </w:rPr>
        <w:t xml:space="preserve"> </w:t>
      </w:r>
      <w:r w:rsidRPr="00E82598" w:rsidR="00FF1029">
        <w:rPr>
          <w:szCs w:val="24"/>
        </w:rPr>
        <w:t>lõiked 8</w:t>
      </w:r>
      <w:r w:rsidRPr="00E82598" w:rsidR="00FF1029">
        <w:rPr>
          <w:szCs w:val="24"/>
          <w:vertAlign w:val="superscript"/>
        </w:rPr>
        <w:t xml:space="preserve">1 </w:t>
      </w:r>
      <w:r w:rsidRPr="00E82598" w:rsidR="00FF1029">
        <w:rPr>
          <w:szCs w:val="24"/>
        </w:rPr>
        <w:t>ja 9 reguleerivad kalapüügiga seotud andmete esitamist, mille reguleerimine on õigem anda valdkonna eest vastutavale ministrile.</w:t>
      </w:r>
    </w:p>
    <w:p w:rsidR="005A0172" w:rsidP="00FF1029" w:rsidRDefault="005A0172" w14:paraId="40DB7AC3" w14:textId="77777777">
      <w:pPr>
        <w:rPr>
          <w:szCs w:val="24"/>
        </w:rPr>
      </w:pPr>
    </w:p>
    <w:p w:rsidRPr="00092798" w:rsidR="005A0172" w:rsidP="00FF1029" w:rsidRDefault="005A0172" w14:paraId="75CD556D" w14:textId="3BC986E5">
      <w:pPr>
        <w:rPr>
          <w:b/>
          <w:bCs/>
          <w:szCs w:val="24"/>
        </w:rPr>
      </w:pPr>
      <w:r w:rsidRPr="00092798">
        <w:rPr>
          <w:b/>
          <w:bCs/>
          <w:szCs w:val="24"/>
        </w:rPr>
        <w:t>Paragrahvi 73 lõige 3</w:t>
      </w:r>
    </w:p>
    <w:p w:rsidR="005A0172" w:rsidP="00FF1029" w:rsidRDefault="00EC6E37" w14:paraId="23520372" w14:textId="3E551086">
      <w:pPr>
        <w:rPr>
          <w:szCs w:val="24"/>
        </w:rPr>
      </w:pPr>
      <w:proofErr w:type="spellStart"/>
      <w:r>
        <w:rPr>
          <w:szCs w:val="24"/>
        </w:rPr>
        <w:t>KPSi</w:t>
      </w:r>
      <w:proofErr w:type="spellEnd"/>
      <w:r>
        <w:rPr>
          <w:szCs w:val="24"/>
        </w:rPr>
        <w:t xml:space="preserve"> § </w:t>
      </w:r>
      <w:r w:rsidR="005A0172">
        <w:rPr>
          <w:szCs w:val="24"/>
        </w:rPr>
        <w:t xml:space="preserve">73 lõige 3 reguleerib </w:t>
      </w:r>
      <w:r>
        <w:rPr>
          <w:szCs w:val="24"/>
        </w:rPr>
        <w:t>kala- ja veetaime</w:t>
      </w:r>
      <w:r w:rsidR="005A0172">
        <w:rPr>
          <w:szCs w:val="24"/>
        </w:rPr>
        <w:t xml:space="preserve">varule tekitatud kahju hüvitamist. </w:t>
      </w:r>
      <w:r w:rsidRPr="005A0172" w:rsidR="005A0172">
        <w:rPr>
          <w:szCs w:val="24"/>
        </w:rPr>
        <w:t xml:space="preserve">Kala- ja veetaimevarule tekitatud kahju hüvitamise määrad, välja arvatud käesoleva paragrahvi lõikes 5 nimetatud juhul, lähtudes kalaliigi või veetaime </w:t>
      </w:r>
      <w:proofErr w:type="spellStart"/>
      <w:r w:rsidRPr="005A0172" w:rsidR="005A0172">
        <w:rPr>
          <w:szCs w:val="24"/>
        </w:rPr>
        <w:t>ohustatusest</w:t>
      </w:r>
      <w:proofErr w:type="spellEnd"/>
      <w:r w:rsidRPr="005A0172" w:rsidR="005A0172">
        <w:rPr>
          <w:szCs w:val="24"/>
        </w:rPr>
        <w:t xml:space="preserve">, kaitsestaatusest või kuni kümnekordsest turuhinnast, samuti kala- ja veetaimevarule tekitatud </w:t>
      </w:r>
      <w:bookmarkStart w:name="_Hlk201833181" w:id="21"/>
      <w:r w:rsidRPr="005A0172" w:rsidR="005A0172">
        <w:rPr>
          <w:szCs w:val="24"/>
        </w:rPr>
        <w:t>kahju arvutamise alused ja metoodika ning tekitatud kahju arvutamise akti vormi kehtestab Vabariigi Valitsus määrusega.</w:t>
      </w:r>
    </w:p>
    <w:p w:rsidR="005A0172" w:rsidP="00FF1029" w:rsidRDefault="005A0172" w14:paraId="451C2A15" w14:textId="77777777">
      <w:pPr>
        <w:rPr>
          <w:szCs w:val="24"/>
        </w:rPr>
      </w:pPr>
    </w:p>
    <w:bookmarkEnd w:id="21"/>
    <w:p w:rsidRPr="005A0172" w:rsidR="005A0172" w:rsidP="005A0172" w:rsidRDefault="005A0172" w14:paraId="1D21245C" w14:textId="2FC99F63">
      <w:pPr>
        <w:rPr>
          <w:szCs w:val="24"/>
        </w:rPr>
      </w:pPr>
      <w:r>
        <w:rPr>
          <w:szCs w:val="24"/>
        </w:rPr>
        <w:t xml:space="preserve">Tulenevalt kalandusvaldkonna </w:t>
      </w:r>
      <w:r w:rsidR="00EC6E37">
        <w:rPr>
          <w:szCs w:val="24"/>
        </w:rPr>
        <w:t xml:space="preserve">ümberkorraldusest </w:t>
      </w:r>
      <w:r>
        <w:rPr>
          <w:szCs w:val="24"/>
        </w:rPr>
        <w:t xml:space="preserve">ministeeriumide vahel on </w:t>
      </w:r>
      <w:r w:rsidR="00EC6E37">
        <w:rPr>
          <w:szCs w:val="24"/>
        </w:rPr>
        <w:t xml:space="preserve">asjakohane </w:t>
      </w:r>
      <w:r>
        <w:rPr>
          <w:szCs w:val="24"/>
        </w:rPr>
        <w:t xml:space="preserve">kala- ja veetaimevarule tekitatud </w:t>
      </w:r>
      <w:r w:rsidRPr="005A0172">
        <w:rPr>
          <w:szCs w:val="24"/>
        </w:rPr>
        <w:t>kahju arvutamise alused ja metoodika ning tekitatud kahju arvutamise akti vorm kehtesta</w:t>
      </w:r>
      <w:r>
        <w:rPr>
          <w:szCs w:val="24"/>
        </w:rPr>
        <w:t>da valdkonna eest vastutava ministri</w:t>
      </w:r>
      <w:r w:rsidRPr="005A0172">
        <w:rPr>
          <w:szCs w:val="24"/>
        </w:rPr>
        <w:t xml:space="preserve"> määrusega.</w:t>
      </w:r>
    </w:p>
    <w:p w:rsidRPr="00E82598" w:rsidR="005A0172" w:rsidP="00FF1029" w:rsidRDefault="005A0172" w14:paraId="584E4BE7" w14:textId="1B7C904D">
      <w:pPr>
        <w:rPr>
          <w:szCs w:val="24"/>
        </w:rPr>
      </w:pPr>
    </w:p>
    <w:p w:rsidRPr="0011696D" w:rsidR="00B955C6" w:rsidP="00B955C6" w:rsidRDefault="00A7748A" w14:paraId="0D22E7AE" w14:textId="63C9603E">
      <w:pPr>
        <w:spacing w:line="240" w:lineRule="auto"/>
        <w:ind w:left="0" w:right="0" w:firstLine="0"/>
        <w:rPr>
          <w:b/>
          <w:color w:val="auto"/>
        </w:rPr>
      </w:pPr>
      <w:r>
        <w:rPr>
          <w:rFonts w:eastAsia="Calibri"/>
          <w:b/>
          <w:color w:val="auto"/>
          <w:szCs w:val="24"/>
        </w:rPr>
        <w:t>3</w:t>
      </w:r>
      <w:r w:rsidRPr="00630010" w:rsidR="00293B61">
        <w:rPr>
          <w:rFonts w:eastAsia="Calibri"/>
          <w:b/>
          <w:color w:val="auto"/>
          <w:szCs w:val="24"/>
        </w:rPr>
        <w:t>.</w:t>
      </w:r>
      <w:r w:rsidRPr="00630010" w:rsidR="0088528F">
        <w:rPr>
          <w:rFonts w:eastAsia="Calibri"/>
          <w:b/>
          <w:color w:val="auto"/>
          <w:szCs w:val="24"/>
        </w:rPr>
        <w:t>5</w:t>
      </w:r>
      <w:r w:rsidRPr="00630010" w:rsidR="00916221">
        <w:rPr>
          <w:rFonts w:eastAsia="Calibri"/>
          <w:b/>
          <w:color w:val="auto"/>
          <w:szCs w:val="24"/>
        </w:rPr>
        <w:t>.</w:t>
      </w:r>
      <w:r w:rsidRPr="00630010" w:rsidR="00293B61">
        <w:rPr>
          <w:rFonts w:eastAsia="Calibri"/>
          <w:b/>
          <w:color w:val="auto"/>
          <w:szCs w:val="24"/>
        </w:rPr>
        <w:t xml:space="preserve"> </w:t>
      </w:r>
      <w:bookmarkStart w:name="_Hlk197667602" w:id="22"/>
      <w:r w:rsidRPr="00630010" w:rsidR="00952C4E">
        <w:rPr>
          <w:b/>
          <w:color w:val="auto"/>
        </w:rPr>
        <w:t>K</w:t>
      </w:r>
      <w:r w:rsidRPr="00630010" w:rsidR="00BA5E9E">
        <w:rPr>
          <w:b/>
          <w:color w:val="auto"/>
        </w:rPr>
        <w:t xml:space="preserve">alapüügieeskirjaga sätestatavate nõuete muutmine </w:t>
      </w:r>
      <w:r w:rsidRPr="00630010" w:rsidR="00B955C6">
        <w:rPr>
          <w:b/>
          <w:color w:val="auto"/>
        </w:rPr>
        <w:t xml:space="preserve">(eelnõu </w:t>
      </w:r>
      <w:bookmarkStart w:name="_Hlk204166967" w:id="23"/>
      <w:r w:rsidR="0014031C">
        <w:rPr>
          <w:b/>
          <w:color w:val="auto"/>
        </w:rPr>
        <w:t>§ 1</w:t>
      </w:r>
      <w:bookmarkEnd w:id="23"/>
      <w:r w:rsidR="0014031C">
        <w:rPr>
          <w:b/>
          <w:color w:val="auto"/>
        </w:rPr>
        <w:t xml:space="preserve"> </w:t>
      </w:r>
      <w:r w:rsidRPr="00630010" w:rsidR="00B955C6">
        <w:rPr>
          <w:b/>
          <w:color w:val="auto"/>
        </w:rPr>
        <w:t xml:space="preserve">punktid </w:t>
      </w:r>
      <w:bookmarkStart w:name="_Hlk202089782" w:id="24"/>
      <w:r w:rsidRPr="00630010" w:rsidR="00B955C6">
        <w:rPr>
          <w:b/>
          <w:color w:val="auto"/>
        </w:rPr>
        <w:t>7</w:t>
      </w:r>
      <w:bookmarkStart w:name="_Hlk201835369" w:id="25"/>
      <w:r w:rsidRPr="00630010" w:rsidR="00990C10">
        <w:rPr>
          <w:b/>
          <w:color w:val="auto"/>
        </w:rPr>
        <w:t>–</w:t>
      </w:r>
      <w:bookmarkEnd w:id="25"/>
      <w:r w:rsidR="00DD28A9">
        <w:rPr>
          <w:b/>
          <w:color w:val="auto"/>
        </w:rPr>
        <w:t xml:space="preserve">9, </w:t>
      </w:r>
      <w:r w:rsidRPr="00630010" w:rsidR="0088528F">
        <w:rPr>
          <w:b/>
          <w:color w:val="auto"/>
        </w:rPr>
        <w:t>1</w:t>
      </w:r>
      <w:r w:rsidRPr="00630010" w:rsidR="00C34348">
        <w:rPr>
          <w:b/>
          <w:color w:val="auto"/>
        </w:rPr>
        <w:t>1</w:t>
      </w:r>
      <w:r w:rsidR="0014031C">
        <w:rPr>
          <w:b/>
          <w:color w:val="auto"/>
        </w:rPr>
        <w:t>,</w:t>
      </w:r>
      <w:r w:rsidR="008024D1">
        <w:rPr>
          <w:b/>
          <w:color w:val="auto"/>
        </w:rPr>
        <w:t xml:space="preserve"> </w:t>
      </w:r>
      <w:r w:rsidR="00542169">
        <w:rPr>
          <w:b/>
          <w:color w:val="auto"/>
        </w:rPr>
        <w:t>12</w:t>
      </w:r>
      <w:r w:rsidRPr="00630010" w:rsidR="003947DF">
        <w:rPr>
          <w:b/>
          <w:color w:val="auto"/>
        </w:rPr>
        <w:t xml:space="preserve">, </w:t>
      </w:r>
      <w:r w:rsidRPr="00630010" w:rsidR="000B4529">
        <w:rPr>
          <w:b/>
          <w:color w:val="auto"/>
        </w:rPr>
        <w:t>2</w:t>
      </w:r>
      <w:r w:rsidR="00B4497E">
        <w:rPr>
          <w:b/>
          <w:color w:val="auto"/>
        </w:rPr>
        <w:t>9</w:t>
      </w:r>
      <w:r w:rsidRPr="00630010" w:rsidR="00D1514B">
        <w:rPr>
          <w:b/>
          <w:color w:val="auto"/>
        </w:rPr>
        <w:t>,</w:t>
      </w:r>
      <w:r w:rsidRPr="00630010" w:rsidR="00E1565D">
        <w:rPr>
          <w:b/>
          <w:color w:val="auto"/>
        </w:rPr>
        <w:t xml:space="preserve"> </w:t>
      </w:r>
      <w:r w:rsidR="00310DBE">
        <w:rPr>
          <w:b/>
          <w:color w:val="auto"/>
        </w:rPr>
        <w:t>5</w:t>
      </w:r>
      <w:r w:rsidR="004273C3">
        <w:rPr>
          <w:b/>
          <w:color w:val="auto"/>
        </w:rPr>
        <w:t>1</w:t>
      </w:r>
      <w:r w:rsidRPr="00630010" w:rsidR="00D1514B">
        <w:rPr>
          <w:b/>
          <w:color w:val="auto"/>
        </w:rPr>
        <w:t>)</w:t>
      </w:r>
      <w:bookmarkEnd w:id="22"/>
    </w:p>
    <w:bookmarkEnd w:id="24"/>
    <w:p w:rsidRPr="0011696D" w:rsidR="00B955C6" w:rsidP="00B955C6" w:rsidRDefault="00B955C6" w14:paraId="0F1EC4F2" w14:textId="77777777">
      <w:pPr>
        <w:spacing w:line="240" w:lineRule="auto"/>
        <w:ind w:left="0" w:right="0" w:firstLine="0"/>
        <w:rPr>
          <w:b/>
          <w:color w:val="auto"/>
        </w:rPr>
      </w:pPr>
    </w:p>
    <w:p w:rsidR="0072618B" w:rsidP="00B955C6" w:rsidRDefault="003B06E8" w14:paraId="31C48664" w14:textId="5EF473BC">
      <w:pPr>
        <w:spacing w:line="240" w:lineRule="auto"/>
        <w:ind w:left="0" w:right="0" w:firstLine="0"/>
        <w:rPr>
          <w:color w:val="auto"/>
        </w:rPr>
      </w:pPr>
      <w:r>
        <w:rPr>
          <w:b/>
          <w:color w:val="auto"/>
        </w:rPr>
        <w:t xml:space="preserve">Eelnõu </w:t>
      </w:r>
      <w:r w:rsidR="004273C3">
        <w:rPr>
          <w:b/>
          <w:color w:val="auto"/>
        </w:rPr>
        <w:t xml:space="preserve">§ 1 </w:t>
      </w:r>
      <w:r>
        <w:rPr>
          <w:b/>
          <w:color w:val="auto"/>
        </w:rPr>
        <w:t>p</w:t>
      </w:r>
      <w:r w:rsidRPr="0072618B" w:rsidR="0072618B">
        <w:rPr>
          <w:b/>
          <w:color w:val="auto"/>
        </w:rPr>
        <w:t>unkti</w:t>
      </w:r>
      <w:r w:rsidR="004273C3">
        <w:rPr>
          <w:b/>
          <w:color w:val="auto"/>
        </w:rPr>
        <w:t>de</w:t>
      </w:r>
      <w:r w:rsidRPr="0072618B" w:rsidR="0072618B">
        <w:rPr>
          <w:b/>
          <w:color w:val="auto"/>
        </w:rPr>
        <w:t xml:space="preserve">ga 7 </w:t>
      </w:r>
      <w:r w:rsidR="0088528F">
        <w:rPr>
          <w:b/>
          <w:color w:val="auto"/>
        </w:rPr>
        <w:t xml:space="preserve">ja 8 </w:t>
      </w:r>
      <w:r w:rsidRPr="008C34D6" w:rsidR="004273C3">
        <w:rPr>
          <w:bCs/>
          <w:color w:val="auto"/>
        </w:rPr>
        <w:t>muudetakse</w:t>
      </w:r>
      <w:r w:rsidRPr="0072618B" w:rsidR="0072618B">
        <w:rPr>
          <w:color w:val="auto"/>
        </w:rPr>
        <w:t xml:space="preserve"> </w:t>
      </w:r>
      <w:proofErr w:type="spellStart"/>
      <w:r w:rsidR="00EC6E37">
        <w:rPr>
          <w:color w:val="auto"/>
        </w:rPr>
        <w:t>KPSi</w:t>
      </w:r>
      <w:proofErr w:type="spellEnd"/>
      <w:r w:rsidR="00EC6E37">
        <w:rPr>
          <w:color w:val="auto"/>
        </w:rPr>
        <w:t xml:space="preserve"> </w:t>
      </w:r>
      <w:r w:rsidR="0088528F">
        <w:rPr>
          <w:color w:val="auto"/>
        </w:rPr>
        <w:t xml:space="preserve">2. peatüki pealkirja ja </w:t>
      </w:r>
      <w:r w:rsidRPr="0072618B" w:rsidR="0072618B">
        <w:rPr>
          <w:color w:val="auto"/>
        </w:rPr>
        <w:t xml:space="preserve">§ 9 </w:t>
      </w:r>
      <w:r w:rsidR="004273C3">
        <w:rPr>
          <w:color w:val="auto"/>
        </w:rPr>
        <w:t xml:space="preserve">täiendatakse </w:t>
      </w:r>
      <w:r w:rsidRPr="0072618B" w:rsidR="0072618B">
        <w:rPr>
          <w:color w:val="auto"/>
        </w:rPr>
        <w:t>lõi</w:t>
      </w:r>
      <w:r w:rsidR="0088528F">
        <w:rPr>
          <w:color w:val="auto"/>
        </w:rPr>
        <w:t>k</w:t>
      </w:r>
      <w:r w:rsidRPr="0072618B" w:rsidR="0072618B">
        <w:rPr>
          <w:color w:val="auto"/>
        </w:rPr>
        <w:t>ega 2</w:t>
      </w:r>
      <w:r w:rsidRPr="0072618B" w:rsidR="0072618B">
        <w:rPr>
          <w:color w:val="auto"/>
          <w:vertAlign w:val="superscript"/>
        </w:rPr>
        <w:t>1</w:t>
      </w:r>
      <w:r w:rsidRPr="00E82598" w:rsidR="0088528F">
        <w:rPr>
          <w:color w:val="auto"/>
        </w:rPr>
        <w:t>.</w:t>
      </w:r>
    </w:p>
    <w:p w:rsidR="00C80765" w:rsidP="00B955C6" w:rsidRDefault="0072618B" w14:paraId="5EAE6055" w14:textId="63E165D8">
      <w:pPr>
        <w:spacing w:line="240" w:lineRule="auto"/>
        <w:ind w:left="0" w:right="0" w:firstLine="0"/>
        <w:rPr>
          <w:rFonts w:eastAsia="Calibri"/>
          <w:color w:val="auto"/>
          <w:szCs w:val="24"/>
        </w:rPr>
      </w:pPr>
      <w:r w:rsidRPr="0069079E">
        <w:rPr>
          <w:color w:val="auto"/>
        </w:rPr>
        <w:t>Lõike 2</w:t>
      </w:r>
      <w:r w:rsidRPr="0069079E">
        <w:rPr>
          <w:color w:val="auto"/>
          <w:vertAlign w:val="superscript"/>
        </w:rPr>
        <w:t>1</w:t>
      </w:r>
      <w:r w:rsidRPr="0069079E">
        <w:rPr>
          <w:color w:val="auto"/>
        </w:rPr>
        <w:t xml:space="preserve"> punkti 1 kohaselt võib kalapüügieeskirjaga sätestada kala ülemmõõdu </w:t>
      </w:r>
      <w:r w:rsidRPr="0069079E" w:rsidR="00045F17">
        <w:rPr>
          <w:color w:val="auto"/>
        </w:rPr>
        <w:t xml:space="preserve">õng- ja lõkspüünisega püügil </w:t>
      </w:r>
      <w:r>
        <w:rPr>
          <w:color w:val="auto"/>
        </w:rPr>
        <w:t xml:space="preserve"> </w:t>
      </w:r>
      <w:r w:rsidRPr="0011696D" w:rsidR="00B955C6">
        <w:rPr>
          <w:color w:val="auto"/>
        </w:rPr>
        <w:t xml:space="preserve">Kalade ülemmõõdu küsimus on ka rahvusvaheliselt olnud kalakaitse üks </w:t>
      </w:r>
      <w:r w:rsidR="00877537">
        <w:rPr>
          <w:color w:val="auto"/>
        </w:rPr>
        <w:t xml:space="preserve">peamisi </w:t>
      </w:r>
      <w:r w:rsidRPr="0011696D" w:rsidR="00B955C6">
        <w:rPr>
          <w:color w:val="auto"/>
        </w:rPr>
        <w:t>küsimusi. Ühelt poolt on tegemist näiduga, mil</w:t>
      </w:r>
      <w:r w:rsidR="00877537">
        <w:rPr>
          <w:color w:val="auto"/>
        </w:rPr>
        <w:t>lel</w:t>
      </w:r>
      <w:r w:rsidRPr="0011696D" w:rsidR="00B955C6">
        <w:rPr>
          <w:color w:val="auto"/>
        </w:rPr>
        <w:t xml:space="preserve"> on oluline mõju kalade järelkasvule, kuid teiselt poolt on küsimus raskesti lahendatav, kuna püügivahendite </w:t>
      </w:r>
      <w:r w:rsidRPr="00722DC2" w:rsidR="00B955C6">
        <w:rPr>
          <w:color w:val="auto"/>
        </w:rPr>
        <w:t>s</w:t>
      </w:r>
      <w:r w:rsidR="00722DC2">
        <w:rPr>
          <w:color w:val="auto"/>
        </w:rPr>
        <w:t xml:space="preserve">elektiivsus </w:t>
      </w:r>
      <w:r w:rsidRPr="0011696D" w:rsidR="00B955C6">
        <w:rPr>
          <w:color w:val="auto"/>
        </w:rPr>
        <w:t xml:space="preserve">on piiratud ja </w:t>
      </w:r>
      <w:r w:rsidR="00877537">
        <w:rPr>
          <w:color w:val="auto"/>
        </w:rPr>
        <w:t xml:space="preserve">kalade </w:t>
      </w:r>
      <w:r w:rsidRPr="0011696D" w:rsidR="00B955C6">
        <w:rPr>
          <w:color w:val="auto"/>
        </w:rPr>
        <w:t xml:space="preserve">tagasiheitmine või püünisest vabastamine on </w:t>
      </w:r>
      <w:r w:rsidR="004273C3">
        <w:rPr>
          <w:color w:val="auto"/>
        </w:rPr>
        <w:t>mõnede</w:t>
      </w:r>
      <w:r w:rsidRPr="0011696D" w:rsidR="00B955C6">
        <w:rPr>
          <w:color w:val="auto"/>
        </w:rPr>
        <w:t xml:space="preserve"> püüniste korral raske</w:t>
      </w:r>
      <w:r w:rsidR="008C34D6">
        <w:rPr>
          <w:color w:val="auto"/>
        </w:rPr>
        <w:t xml:space="preserve"> või lausa võimatu</w:t>
      </w:r>
      <w:r w:rsidRPr="0011696D" w:rsidR="00B955C6">
        <w:rPr>
          <w:color w:val="auto"/>
        </w:rPr>
        <w:t xml:space="preserve">. Nii on võrgu- ja traalpüügil püünisesse sattunud kala juba vigastatud ja </w:t>
      </w:r>
      <w:r w:rsidRPr="0011696D" w:rsidR="00877537">
        <w:rPr>
          <w:color w:val="auto"/>
        </w:rPr>
        <w:t xml:space="preserve">sellist kala </w:t>
      </w:r>
      <w:r w:rsidRPr="0011696D" w:rsidR="00B955C6">
        <w:rPr>
          <w:color w:val="auto"/>
        </w:rPr>
        <w:t>vabastada ei ole mõtet. Õng</w:t>
      </w:r>
      <w:r w:rsidR="002504AC">
        <w:rPr>
          <w:color w:val="auto"/>
        </w:rPr>
        <w:t xml:space="preserve">- ja lõkspüüniste </w:t>
      </w:r>
      <w:r w:rsidRPr="0011696D" w:rsidR="00B955C6">
        <w:rPr>
          <w:color w:val="auto"/>
        </w:rPr>
        <w:t xml:space="preserve">korral on kala vabastamine mõeldav ja seda on ka </w:t>
      </w:r>
      <w:r w:rsidR="008C34D6">
        <w:rPr>
          <w:color w:val="auto"/>
        </w:rPr>
        <w:t>tehtud.</w:t>
      </w:r>
      <w:r w:rsidRPr="0011696D" w:rsidR="00B955C6">
        <w:rPr>
          <w:color w:val="auto"/>
        </w:rPr>
        <w:t xml:space="preserve"> Tegemist on kalade järelkasvu ja </w:t>
      </w:r>
      <w:r w:rsidRPr="00877537" w:rsidR="00B955C6">
        <w:rPr>
          <w:color w:val="auto"/>
        </w:rPr>
        <w:t>kalastussuremuse</w:t>
      </w:r>
      <w:r w:rsidRPr="0011696D" w:rsidR="00B955C6">
        <w:rPr>
          <w:color w:val="auto"/>
        </w:rPr>
        <w:t xml:space="preserve"> </w:t>
      </w:r>
      <w:r w:rsidR="001A1E24">
        <w:rPr>
          <w:color w:val="auto"/>
        </w:rPr>
        <w:t xml:space="preserve">seisukohalt </w:t>
      </w:r>
      <w:r w:rsidRPr="0011696D" w:rsidR="00B955C6">
        <w:rPr>
          <w:color w:val="auto"/>
        </w:rPr>
        <w:t xml:space="preserve">olulise küsimusega. </w:t>
      </w:r>
      <w:r w:rsidR="001A1E24">
        <w:rPr>
          <w:color w:val="auto"/>
        </w:rPr>
        <w:t xml:space="preserve">Ka rahvusvahelised </w:t>
      </w:r>
      <w:r w:rsidRPr="0011696D" w:rsidR="00B955C6">
        <w:rPr>
          <w:color w:val="auto"/>
        </w:rPr>
        <w:t xml:space="preserve">kalandusorganisatsioonid </w:t>
      </w:r>
      <w:r w:rsidR="001A1E24">
        <w:rPr>
          <w:color w:val="auto"/>
        </w:rPr>
        <w:t xml:space="preserve">on </w:t>
      </w:r>
      <w:r w:rsidRPr="0011696D" w:rsidR="00B955C6">
        <w:rPr>
          <w:color w:val="auto"/>
        </w:rPr>
        <w:t xml:space="preserve">oma teadussoovitustes välja toonud, et </w:t>
      </w:r>
      <w:r w:rsidR="001A1E24">
        <w:rPr>
          <w:color w:val="auto"/>
        </w:rPr>
        <w:t xml:space="preserve">populatsioonis </w:t>
      </w:r>
      <w:r w:rsidR="00DC1F89">
        <w:rPr>
          <w:color w:val="auto"/>
        </w:rPr>
        <w:t>peab olema teatud hulk suuri kalu</w:t>
      </w:r>
      <w:r w:rsidRPr="0011696D" w:rsidR="00B955C6">
        <w:rPr>
          <w:color w:val="auto"/>
        </w:rPr>
        <w:t>, ke</w:t>
      </w:r>
      <w:r w:rsidR="00877537">
        <w:rPr>
          <w:color w:val="auto"/>
        </w:rPr>
        <w:t>lle olemasolu</w:t>
      </w:r>
      <w:r w:rsidRPr="0011696D" w:rsidR="00B955C6">
        <w:rPr>
          <w:color w:val="auto"/>
        </w:rPr>
        <w:t xml:space="preserve"> taga</w:t>
      </w:r>
      <w:r w:rsidR="00877537">
        <w:rPr>
          <w:color w:val="auto"/>
        </w:rPr>
        <w:t>b</w:t>
      </w:r>
      <w:r w:rsidRPr="0011696D" w:rsidR="00B955C6">
        <w:rPr>
          <w:color w:val="auto"/>
        </w:rPr>
        <w:t xml:space="preserve"> põlvkondade elujõulisuse ja ke</w:t>
      </w:r>
      <w:r w:rsidR="00877537">
        <w:rPr>
          <w:color w:val="auto"/>
        </w:rPr>
        <w:t xml:space="preserve">da välja püüda </w:t>
      </w:r>
      <w:r w:rsidRPr="0011696D" w:rsidR="00B955C6">
        <w:rPr>
          <w:color w:val="auto"/>
        </w:rPr>
        <w:t>ei ole soovitatav. Viimastel aastatel esineb püükides suuri lõhesid, ke</w:t>
      </w:r>
      <w:r w:rsidR="008F2D76">
        <w:rPr>
          <w:color w:val="auto"/>
        </w:rPr>
        <w:t xml:space="preserve">s tuleks </w:t>
      </w:r>
      <w:r w:rsidRPr="0011696D" w:rsidR="00B955C6">
        <w:rPr>
          <w:color w:val="auto"/>
        </w:rPr>
        <w:t>vabasta</w:t>
      </w:r>
      <w:r w:rsidR="008F2D76">
        <w:rPr>
          <w:color w:val="auto"/>
        </w:rPr>
        <w:t>da</w:t>
      </w:r>
      <w:r w:rsidR="001A1E24">
        <w:rPr>
          <w:color w:val="auto"/>
        </w:rPr>
        <w:t>.</w:t>
      </w:r>
      <w:r w:rsidR="008C34D6">
        <w:rPr>
          <w:color w:val="auto"/>
        </w:rPr>
        <w:t xml:space="preserve"> </w:t>
      </w:r>
      <w:r w:rsidRPr="0011696D" w:rsidR="00B955C6">
        <w:rPr>
          <w:color w:val="auto"/>
        </w:rPr>
        <w:t>Selle võimaluse lubamine annab parema võimaluse</w:t>
      </w:r>
      <w:r w:rsidR="00877537">
        <w:rPr>
          <w:color w:val="auto"/>
        </w:rPr>
        <w:t xml:space="preserve"> võtta</w:t>
      </w:r>
      <w:r w:rsidRPr="0011696D" w:rsidR="00B955C6">
        <w:rPr>
          <w:color w:val="auto"/>
        </w:rPr>
        <w:t xml:space="preserve"> konkreetse</w:t>
      </w:r>
      <w:r w:rsidR="00877537">
        <w:rPr>
          <w:color w:val="auto"/>
        </w:rPr>
        <w:t>id</w:t>
      </w:r>
      <w:r w:rsidRPr="0011696D" w:rsidR="00B955C6">
        <w:rPr>
          <w:color w:val="auto"/>
        </w:rPr>
        <w:t xml:space="preserve"> ja </w:t>
      </w:r>
      <w:r w:rsidR="00877537">
        <w:rPr>
          <w:color w:val="auto"/>
        </w:rPr>
        <w:t>sihipäraseid</w:t>
      </w:r>
      <w:r w:rsidRPr="0011696D" w:rsidR="00877537">
        <w:rPr>
          <w:color w:val="auto"/>
        </w:rPr>
        <w:t xml:space="preserve"> </w:t>
      </w:r>
      <w:r w:rsidRPr="0011696D" w:rsidR="00B955C6">
        <w:rPr>
          <w:color w:val="auto"/>
        </w:rPr>
        <w:t>meetme</w:t>
      </w:r>
      <w:r w:rsidR="00877537">
        <w:rPr>
          <w:color w:val="auto"/>
        </w:rPr>
        <w:t>id</w:t>
      </w:r>
      <w:r w:rsidRPr="0011696D" w:rsidR="00B955C6">
        <w:rPr>
          <w:color w:val="auto"/>
        </w:rPr>
        <w:t xml:space="preserve"> parajasti tuge vajava populatsiooni kaitseks. </w:t>
      </w:r>
      <w:r w:rsidR="008C34D6">
        <w:rPr>
          <w:color w:val="auto"/>
        </w:rPr>
        <w:t xml:space="preserve">Kaladele ülemmõõdu seadmisel on eesmärgiks </w:t>
      </w:r>
      <w:r w:rsidRPr="0011696D" w:rsidR="00B955C6">
        <w:rPr>
          <w:rFonts w:eastAsia="Calibri"/>
          <w:color w:val="auto"/>
          <w:szCs w:val="24"/>
        </w:rPr>
        <w:t>saavutada olukord, kus väga suured kalad vabastatakse õng</w:t>
      </w:r>
      <w:r w:rsidR="005F2147">
        <w:rPr>
          <w:rFonts w:eastAsia="Calibri"/>
          <w:color w:val="auto"/>
          <w:szCs w:val="24"/>
        </w:rPr>
        <w:t>- ja lõks</w:t>
      </w:r>
      <w:r w:rsidRPr="0011696D" w:rsidR="00B955C6">
        <w:rPr>
          <w:rFonts w:eastAsia="Calibri"/>
          <w:color w:val="auto"/>
          <w:szCs w:val="24"/>
        </w:rPr>
        <w:t>püünisest ja lastakse tagasi loodusesse</w:t>
      </w:r>
      <w:r w:rsidR="00877537">
        <w:rPr>
          <w:rFonts w:eastAsia="Calibri"/>
          <w:color w:val="auto"/>
          <w:szCs w:val="24"/>
        </w:rPr>
        <w:t>, mille</w:t>
      </w:r>
      <w:r w:rsidRPr="0011696D" w:rsidR="00B955C6">
        <w:rPr>
          <w:rFonts w:eastAsia="Calibri"/>
          <w:color w:val="auto"/>
          <w:szCs w:val="24"/>
        </w:rPr>
        <w:t xml:space="preserve"> tulemusena suureneb kalade järelkasv. Need kalad annavad looduses palju järglasi ja on sugukaladena </w:t>
      </w:r>
      <w:r w:rsidR="00C77E84">
        <w:rPr>
          <w:rFonts w:eastAsia="Calibri"/>
          <w:color w:val="auto"/>
          <w:szCs w:val="24"/>
        </w:rPr>
        <w:t>väga olulised</w:t>
      </w:r>
      <w:r w:rsidRPr="0011696D" w:rsidR="00B955C6">
        <w:rPr>
          <w:rFonts w:eastAsia="Calibri"/>
          <w:color w:val="auto"/>
          <w:szCs w:val="24"/>
        </w:rPr>
        <w:t xml:space="preserve">. Eelkõige on </w:t>
      </w:r>
      <w:r w:rsidR="00606DBB">
        <w:rPr>
          <w:rFonts w:eastAsia="Calibri"/>
          <w:color w:val="auto"/>
          <w:szCs w:val="24"/>
        </w:rPr>
        <w:t xml:space="preserve">kala </w:t>
      </w:r>
      <w:r w:rsidRPr="0011696D" w:rsidR="00B955C6">
        <w:rPr>
          <w:rFonts w:eastAsia="Calibri"/>
          <w:color w:val="auto"/>
          <w:szCs w:val="24"/>
        </w:rPr>
        <w:t xml:space="preserve">võimalik </w:t>
      </w:r>
      <w:r w:rsidR="00606DBB">
        <w:rPr>
          <w:rFonts w:eastAsia="Calibri"/>
          <w:color w:val="auto"/>
          <w:szCs w:val="24"/>
        </w:rPr>
        <w:t xml:space="preserve">vabastada </w:t>
      </w:r>
      <w:r w:rsidR="008201D3">
        <w:rPr>
          <w:rFonts w:eastAsia="Calibri"/>
          <w:color w:val="auto"/>
          <w:szCs w:val="24"/>
        </w:rPr>
        <w:t xml:space="preserve">õngpüünistega </w:t>
      </w:r>
      <w:r w:rsidRPr="0011696D" w:rsidR="00B955C6">
        <w:rPr>
          <w:rFonts w:eastAsia="Calibri"/>
          <w:color w:val="auto"/>
          <w:szCs w:val="24"/>
        </w:rPr>
        <w:t>harrastuspüügil</w:t>
      </w:r>
      <w:r w:rsidR="008201D3">
        <w:rPr>
          <w:rFonts w:eastAsia="Calibri"/>
          <w:color w:val="auto"/>
          <w:szCs w:val="24"/>
        </w:rPr>
        <w:t>.</w:t>
      </w:r>
      <w:r w:rsidRPr="0011696D" w:rsidR="00B955C6">
        <w:rPr>
          <w:rFonts w:eastAsia="Calibri"/>
          <w:color w:val="auto"/>
          <w:szCs w:val="24"/>
        </w:rPr>
        <w:t xml:space="preserve"> Kaladele ülemmõõdu kehtestamise võimalus pakub lahenduse ka püügi korral veekogudes, kus näiteks jõeforelli püük on lubatud, aga meriforelli püük </w:t>
      </w:r>
      <w:r w:rsidR="00F36527">
        <w:rPr>
          <w:rFonts w:eastAsia="Calibri"/>
          <w:color w:val="auto"/>
          <w:szCs w:val="24"/>
        </w:rPr>
        <w:t>on keelatud.</w:t>
      </w:r>
      <w:r w:rsidRPr="0011696D" w:rsidR="00B955C6">
        <w:rPr>
          <w:rFonts w:eastAsia="Calibri"/>
          <w:color w:val="auto"/>
          <w:szCs w:val="24"/>
        </w:rPr>
        <w:t xml:space="preserve"> Kuna tegemist on ühe ja sama liigi kahe eri vormiga, </w:t>
      </w:r>
      <w:r w:rsidR="00606DBB">
        <w:rPr>
          <w:rFonts w:eastAsia="Calibri"/>
          <w:color w:val="auto"/>
          <w:szCs w:val="24"/>
        </w:rPr>
        <w:t>on</w:t>
      </w:r>
      <w:r w:rsidRPr="0011696D" w:rsidR="00606DBB">
        <w:rPr>
          <w:rFonts w:eastAsia="Calibri"/>
          <w:color w:val="auto"/>
          <w:szCs w:val="24"/>
        </w:rPr>
        <w:t xml:space="preserve"> </w:t>
      </w:r>
      <w:r w:rsidRPr="0011696D" w:rsidR="00B955C6">
        <w:rPr>
          <w:rFonts w:eastAsia="Calibri"/>
          <w:color w:val="auto"/>
          <w:szCs w:val="24"/>
        </w:rPr>
        <w:t xml:space="preserve">nende eristamine väliste tunnuste alusel kalastajatele raske. Kuna meriforell ei jää terveks eluks elama jõkke, vaid rändab merre tagasi, on tema kasv oluliselt </w:t>
      </w:r>
      <w:r w:rsidR="0053160C">
        <w:rPr>
          <w:rFonts w:eastAsia="Calibri"/>
          <w:color w:val="auto"/>
          <w:szCs w:val="24"/>
        </w:rPr>
        <w:t>suurem</w:t>
      </w:r>
      <w:r w:rsidRPr="0011696D" w:rsidR="00B955C6">
        <w:rPr>
          <w:rFonts w:eastAsia="Calibri"/>
          <w:color w:val="auto"/>
          <w:szCs w:val="24"/>
        </w:rPr>
        <w:t>. Ülemmõõdu kehtestamise korral saaks neid kaht</w:t>
      </w:r>
      <w:r w:rsidR="008201D3">
        <w:rPr>
          <w:rFonts w:eastAsia="Calibri"/>
          <w:color w:val="auto"/>
          <w:szCs w:val="24"/>
        </w:rPr>
        <w:t>e</w:t>
      </w:r>
      <w:r w:rsidRPr="0011696D" w:rsidR="00B955C6">
        <w:rPr>
          <w:rFonts w:eastAsia="Calibri"/>
          <w:color w:val="auto"/>
          <w:szCs w:val="24"/>
        </w:rPr>
        <w:t xml:space="preserve"> kala</w:t>
      </w:r>
      <w:r w:rsidR="008201D3">
        <w:rPr>
          <w:rFonts w:eastAsia="Calibri"/>
          <w:color w:val="auto"/>
          <w:szCs w:val="24"/>
        </w:rPr>
        <w:t>liiki</w:t>
      </w:r>
      <w:r w:rsidRPr="0011696D" w:rsidR="00B955C6">
        <w:rPr>
          <w:rFonts w:eastAsia="Calibri"/>
          <w:color w:val="auto"/>
          <w:szCs w:val="24"/>
        </w:rPr>
        <w:t xml:space="preserve"> eristada </w:t>
      </w:r>
      <w:r w:rsidR="00606DBB">
        <w:rPr>
          <w:rFonts w:eastAsia="Calibri"/>
          <w:color w:val="auto"/>
          <w:szCs w:val="24"/>
        </w:rPr>
        <w:t>üksteisest</w:t>
      </w:r>
      <w:r w:rsidRPr="0011696D" w:rsidR="00606DBB">
        <w:rPr>
          <w:rFonts w:eastAsia="Calibri"/>
          <w:color w:val="auto"/>
          <w:szCs w:val="24"/>
        </w:rPr>
        <w:t xml:space="preserve"> </w:t>
      </w:r>
      <w:r w:rsidRPr="0011696D" w:rsidR="00B955C6">
        <w:rPr>
          <w:rFonts w:eastAsia="Calibri"/>
          <w:color w:val="auto"/>
          <w:szCs w:val="24"/>
        </w:rPr>
        <w:t>pikkuse järgi, mis on hobikalastajale jõukohasem kui nende eristamine väliste tunnuste alusel. See meetod tagab</w:t>
      </w:r>
      <w:r w:rsidR="008201D3">
        <w:rPr>
          <w:rFonts w:eastAsia="Calibri"/>
          <w:color w:val="auto"/>
          <w:szCs w:val="24"/>
        </w:rPr>
        <w:t xml:space="preserve"> eelduslikult </w:t>
      </w:r>
      <w:r w:rsidRPr="0011696D" w:rsidR="00B955C6">
        <w:rPr>
          <w:rFonts w:eastAsia="Calibri"/>
          <w:color w:val="auto"/>
          <w:szCs w:val="24"/>
        </w:rPr>
        <w:t>forelli eri vormide eristamise ning meriforelli ülepüügi riski ei teki.</w:t>
      </w:r>
      <w:r w:rsidRPr="0019760E" w:rsidR="0019760E">
        <w:rPr>
          <w:rFonts w:eastAsia="Calibri"/>
          <w:color w:val="auto"/>
          <w:szCs w:val="24"/>
        </w:rPr>
        <w:t xml:space="preserve"> </w:t>
      </w:r>
      <w:r w:rsidR="00D23CBF">
        <w:rPr>
          <w:rFonts w:eastAsia="Calibri"/>
          <w:color w:val="auto"/>
          <w:szCs w:val="24"/>
        </w:rPr>
        <w:t xml:space="preserve">Samuti on </w:t>
      </w:r>
      <w:r w:rsidR="00606DBB">
        <w:rPr>
          <w:rFonts w:eastAsia="Calibri"/>
          <w:color w:val="auto"/>
          <w:szCs w:val="24"/>
        </w:rPr>
        <w:t xml:space="preserve">kavandatav </w:t>
      </w:r>
      <w:r w:rsidR="00D23CBF">
        <w:rPr>
          <w:rFonts w:eastAsia="Calibri"/>
          <w:color w:val="auto"/>
          <w:szCs w:val="24"/>
        </w:rPr>
        <w:t>meede vähem koormav kui püügi sulgemine</w:t>
      </w:r>
      <w:r w:rsidRPr="00606DBB" w:rsidR="00606DBB">
        <w:rPr>
          <w:rFonts w:eastAsia="Calibri"/>
          <w:color w:val="auto"/>
          <w:szCs w:val="24"/>
        </w:rPr>
        <w:t xml:space="preserve"> </w:t>
      </w:r>
      <w:r w:rsidR="00606DBB">
        <w:rPr>
          <w:rFonts w:eastAsia="Calibri"/>
          <w:color w:val="auto"/>
          <w:szCs w:val="24"/>
        </w:rPr>
        <w:t>kalavaru kaitseks</w:t>
      </w:r>
      <w:r w:rsidR="00D23CBF">
        <w:rPr>
          <w:rFonts w:eastAsia="Calibri"/>
          <w:color w:val="auto"/>
          <w:szCs w:val="24"/>
        </w:rPr>
        <w:t>.</w:t>
      </w:r>
      <w:r w:rsidRPr="0019760E" w:rsidR="0019760E">
        <w:rPr>
          <w:rFonts w:eastAsia="Calibri"/>
          <w:color w:val="auto"/>
          <w:szCs w:val="24"/>
        </w:rPr>
        <w:t xml:space="preserve"> </w:t>
      </w:r>
      <w:r w:rsidRPr="00A10C76" w:rsidR="00A10C76">
        <w:rPr>
          <w:rFonts w:eastAsia="Calibri"/>
          <w:color w:val="auto"/>
          <w:szCs w:val="24"/>
        </w:rPr>
        <w:t xml:space="preserve">Praegu nähakse ette karistus </w:t>
      </w:r>
      <w:proofErr w:type="spellStart"/>
      <w:r w:rsidRPr="00A10C76" w:rsidR="00A10C76">
        <w:rPr>
          <w:rFonts w:eastAsia="Calibri"/>
          <w:color w:val="auto"/>
          <w:szCs w:val="24"/>
        </w:rPr>
        <w:t>alamõõdulise</w:t>
      </w:r>
      <w:proofErr w:type="spellEnd"/>
      <w:r w:rsidRPr="00A10C76" w:rsidR="00A10C76">
        <w:rPr>
          <w:rFonts w:eastAsia="Calibri"/>
          <w:color w:val="auto"/>
          <w:szCs w:val="24"/>
        </w:rPr>
        <w:t xml:space="preserve"> kala püügi eest.</w:t>
      </w:r>
      <w:r w:rsidR="00A10C76">
        <w:rPr>
          <w:rFonts w:eastAsia="Calibri"/>
          <w:color w:val="auto"/>
          <w:szCs w:val="24"/>
        </w:rPr>
        <w:t xml:space="preserve"> </w:t>
      </w:r>
      <w:r w:rsidR="0053160C">
        <w:rPr>
          <w:rFonts w:eastAsia="Calibri"/>
          <w:color w:val="auto"/>
          <w:szCs w:val="24"/>
        </w:rPr>
        <w:t>K</w:t>
      </w:r>
      <w:r w:rsidR="00A10C76">
        <w:rPr>
          <w:rFonts w:eastAsia="Calibri"/>
          <w:color w:val="auto"/>
          <w:szCs w:val="24"/>
        </w:rPr>
        <w:t xml:space="preserve">a </w:t>
      </w:r>
      <w:proofErr w:type="spellStart"/>
      <w:r w:rsidR="00A10C76">
        <w:rPr>
          <w:rFonts w:eastAsia="Calibri"/>
          <w:color w:val="auto"/>
          <w:szCs w:val="24"/>
        </w:rPr>
        <w:t>ülemõõdulise</w:t>
      </w:r>
      <w:proofErr w:type="spellEnd"/>
      <w:r w:rsidR="00A10C76">
        <w:rPr>
          <w:rFonts w:eastAsia="Calibri"/>
          <w:color w:val="auto"/>
          <w:szCs w:val="24"/>
        </w:rPr>
        <w:t xml:space="preserve"> kala püü</w:t>
      </w:r>
      <w:r w:rsidR="007F7875">
        <w:rPr>
          <w:rFonts w:eastAsia="Calibri"/>
          <w:color w:val="auto"/>
          <w:szCs w:val="24"/>
        </w:rPr>
        <w:t xml:space="preserve">gi keelu eiramine on </w:t>
      </w:r>
      <w:r w:rsidR="0053160C">
        <w:rPr>
          <w:rFonts w:eastAsia="Calibri"/>
          <w:color w:val="auto"/>
          <w:szCs w:val="24"/>
        </w:rPr>
        <w:t xml:space="preserve">edaspidi </w:t>
      </w:r>
      <w:r w:rsidR="007F7875">
        <w:rPr>
          <w:rFonts w:eastAsia="Calibri"/>
          <w:color w:val="auto"/>
          <w:szCs w:val="24"/>
        </w:rPr>
        <w:t xml:space="preserve"> rikkumine ja võib </w:t>
      </w:r>
      <w:r w:rsidR="00BA3209">
        <w:rPr>
          <w:rFonts w:eastAsia="Calibri"/>
          <w:color w:val="auto"/>
          <w:szCs w:val="24"/>
        </w:rPr>
        <w:t xml:space="preserve"> </w:t>
      </w:r>
      <w:r w:rsidR="00A10C76">
        <w:rPr>
          <w:rFonts w:eastAsia="Calibri"/>
          <w:color w:val="auto"/>
          <w:szCs w:val="24"/>
        </w:rPr>
        <w:t xml:space="preserve">kaasa </w:t>
      </w:r>
      <w:r w:rsidR="007F7875">
        <w:rPr>
          <w:rFonts w:eastAsia="Calibri"/>
          <w:color w:val="auto"/>
          <w:szCs w:val="24"/>
        </w:rPr>
        <w:t xml:space="preserve">tuua </w:t>
      </w:r>
      <w:r w:rsidR="00A10C76">
        <w:rPr>
          <w:rFonts w:eastAsia="Calibri"/>
          <w:color w:val="auto"/>
          <w:szCs w:val="24"/>
        </w:rPr>
        <w:t>karistuse</w:t>
      </w:r>
      <w:r w:rsidR="00C80765">
        <w:rPr>
          <w:rFonts w:eastAsia="Calibri"/>
          <w:color w:val="auto"/>
          <w:szCs w:val="24"/>
        </w:rPr>
        <w:t xml:space="preserve">. </w:t>
      </w:r>
    </w:p>
    <w:p w:rsidR="009203B4" w:rsidP="00B955C6" w:rsidRDefault="009203B4" w14:paraId="554D0950" w14:textId="77777777">
      <w:pPr>
        <w:spacing w:line="240" w:lineRule="auto"/>
        <w:ind w:left="0" w:right="0" w:firstLine="0"/>
        <w:rPr>
          <w:rFonts w:eastAsia="Calibri"/>
          <w:color w:val="auto"/>
          <w:szCs w:val="24"/>
        </w:rPr>
      </w:pPr>
    </w:p>
    <w:p w:rsidR="0088528F" w:rsidP="00DB7BF8" w:rsidRDefault="00DA7088" w14:paraId="1F44BAEA" w14:textId="0EF70127">
      <w:pPr>
        <w:spacing w:line="240" w:lineRule="auto"/>
        <w:ind w:left="0" w:right="0" w:firstLine="0"/>
        <w:rPr>
          <w:rFonts w:eastAsiaTheme="minorHAnsi"/>
          <w:szCs w:val="24"/>
        </w:rPr>
      </w:pPr>
      <w:r>
        <w:rPr>
          <w:rFonts w:eastAsiaTheme="minorHAnsi"/>
          <w:szCs w:val="24"/>
        </w:rPr>
        <w:t>Lõike 2</w:t>
      </w:r>
      <w:r w:rsidRPr="00DB7BF8">
        <w:rPr>
          <w:rFonts w:eastAsiaTheme="minorHAnsi"/>
          <w:szCs w:val="24"/>
          <w:vertAlign w:val="superscript"/>
        </w:rPr>
        <w:t>1</w:t>
      </w:r>
      <w:r>
        <w:rPr>
          <w:rFonts w:eastAsiaTheme="minorHAnsi"/>
          <w:szCs w:val="24"/>
        </w:rPr>
        <w:t xml:space="preserve"> punkti 2 kohaselt </w:t>
      </w:r>
      <w:r w:rsidR="00BA5E9E">
        <w:rPr>
          <w:rFonts w:eastAsiaTheme="minorHAnsi"/>
          <w:szCs w:val="24"/>
        </w:rPr>
        <w:t xml:space="preserve">tuuakse seni </w:t>
      </w:r>
      <w:proofErr w:type="spellStart"/>
      <w:r w:rsidR="00BA5E9E">
        <w:rPr>
          <w:rFonts w:eastAsiaTheme="minorHAnsi"/>
          <w:szCs w:val="24"/>
        </w:rPr>
        <w:t>KPS</w:t>
      </w:r>
      <w:r w:rsidR="009203B4">
        <w:rPr>
          <w:rFonts w:eastAsiaTheme="minorHAnsi"/>
          <w:szCs w:val="24"/>
        </w:rPr>
        <w:t>i</w:t>
      </w:r>
      <w:proofErr w:type="spellEnd"/>
      <w:r w:rsidR="00BA5E9E">
        <w:rPr>
          <w:rFonts w:eastAsiaTheme="minorHAnsi"/>
          <w:szCs w:val="24"/>
        </w:rPr>
        <w:t xml:space="preserve"> §</w:t>
      </w:r>
      <w:r w:rsidR="00B1099F">
        <w:rPr>
          <w:rFonts w:eastAsiaTheme="minorHAnsi"/>
          <w:szCs w:val="24"/>
        </w:rPr>
        <w:t xml:space="preserve"> </w:t>
      </w:r>
      <w:r w:rsidR="00BA5E9E">
        <w:rPr>
          <w:rFonts w:eastAsiaTheme="minorHAnsi"/>
          <w:szCs w:val="24"/>
        </w:rPr>
        <w:t xml:space="preserve">29 lõikes 3 sätestatud </w:t>
      </w:r>
      <w:r w:rsidR="00B1099F">
        <w:rPr>
          <w:rFonts w:eastAsiaTheme="minorHAnsi"/>
          <w:szCs w:val="24"/>
        </w:rPr>
        <w:t>a</w:t>
      </w:r>
      <w:r w:rsidRPr="00B1099F" w:rsidR="00B1099F">
        <w:rPr>
          <w:rFonts w:eastAsiaTheme="minorHAnsi"/>
          <w:szCs w:val="24"/>
        </w:rPr>
        <w:t>rvuliselt või kaaluliselt ühes ööp</w:t>
      </w:r>
      <w:r w:rsidR="00B1099F">
        <w:rPr>
          <w:rFonts w:eastAsiaTheme="minorHAnsi"/>
          <w:szCs w:val="24"/>
        </w:rPr>
        <w:t xml:space="preserve">äevas püüda lubatud kalakoguste </w:t>
      </w:r>
      <w:r w:rsidR="00735240">
        <w:rPr>
          <w:rFonts w:eastAsiaTheme="minorHAnsi"/>
          <w:szCs w:val="24"/>
        </w:rPr>
        <w:t xml:space="preserve">ajutise </w:t>
      </w:r>
      <w:r w:rsidR="00B1099F">
        <w:rPr>
          <w:rFonts w:eastAsiaTheme="minorHAnsi"/>
          <w:szCs w:val="24"/>
        </w:rPr>
        <w:t xml:space="preserve">püügikitsenduse </w:t>
      </w:r>
      <w:r w:rsidR="005036E4">
        <w:rPr>
          <w:rFonts w:eastAsiaTheme="minorHAnsi"/>
          <w:szCs w:val="24"/>
        </w:rPr>
        <w:t xml:space="preserve">seadmise </w:t>
      </w:r>
      <w:r w:rsidR="00B1099F">
        <w:rPr>
          <w:rFonts w:eastAsiaTheme="minorHAnsi"/>
          <w:szCs w:val="24"/>
        </w:rPr>
        <w:t>õigus</w:t>
      </w:r>
      <w:r w:rsidR="00BA5E9E">
        <w:rPr>
          <w:rFonts w:eastAsiaTheme="minorHAnsi"/>
          <w:szCs w:val="24"/>
        </w:rPr>
        <w:t xml:space="preserve"> kalapüügieeskirja, kuna </w:t>
      </w:r>
      <w:r w:rsidR="00B1099F">
        <w:rPr>
          <w:rFonts w:eastAsiaTheme="minorHAnsi"/>
          <w:szCs w:val="24"/>
        </w:rPr>
        <w:t>tegemist ei ole ajutise</w:t>
      </w:r>
      <w:r w:rsidR="00606DBB">
        <w:rPr>
          <w:rFonts w:eastAsiaTheme="minorHAnsi"/>
          <w:szCs w:val="24"/>
        </w:rPr>
        <w:t>,</w:t>
      </w:r>
      <w:r w:rsidR="00B1099F">
        <w:rPr>
          <w:rFonts w:eastAsiaTheme="minorHAnsi"/>
          <w:szCs w:val="24"/>
        </w:rPr>
        <w:t xml:space="preserve"> </w:t>
      </w:r>
      <w:r w:rsidR="008201D3">
        <w:rPr>
          <w:rFonts w:eastAsiaTheme="minorHAnsi"/>
          <w:szCs w:val="24"/>
        </w:rPr>
        <w:t xml:space="preserve">vaid alalise </w:t>
      </w:r>
      <w:r w:rsidR="00B1099F">
        <w:rPr>
          <w:rFonts w:eastAsiaTheme="minorHAnsi"/>
          <w:szCs w:val="24"/>
        </w:rPr>
        <w:t>kitsendusega</w:t>
      </w:r>
      <w:r w:rsidR="008201D3">
        <w:rPr>
          <w:rFonts w:eastAsiaTheme="minorHAnsi"/>
          <w:szCs w:val="24"/>
        </w:rPr>
        <w:t>.</w:t>
      </w:r>
    </w:p>
    <w:p w:rsidR="0088528F" w:rsidP="00DB7BF8" w:rsidRDefault="0088528F" w14:paraId="2D583C72" w14:textId="77777777">
      <w:pPr>
        <w:spacing w:line="240" w:lineRule="auto"/>
        <w:ind w:left="0" w:right="0" w:firstLine="0"/>
        <w:rPr>
          <w:rFonts w:eastAsiaTheme="minorHAnsi"/>
          <w:szCs w:val="24"/>
        </w:rPr>
      </w:pPr>
    </w:p>
    <w:p w:rsidRPr="00291103" w:rsidR="001B36A1" w:rsidP="001B36A1" w:rsidRDefault="0088528F" w14:paraId="78344078" w14:textId="213EF5B3">
      <w:pPr>
        <w:rPr>
          <w:szCs w:val="24"/>
        </w:rPr>
      </w:pPr>
      <w:r>
        <w:rPr>
          <w:rFonts w:eastAsiaTheme="minorHAnsi"/>
          <w:szCs w:val="24"/>
        </w:rPr>
        <w:t>Lõike 2</w:t>
      </w:r>
      <w:r w:rsidRPr="00E82598">
        <w:rPr>
          <w:rFonts w:eastAsiaTheme="minorHAnsi"/>
          <w:szCs w:val="24"/>
          <w:vertAlign w:val="superscript"/>
        </w:rPr>
        <w:t>1</w:t>
      </w:r>
      <w:r>
        <w:rPr>
          <w:rFonts w:eastAsiaTheme="minorHAnsi"/>
          <w:szCs w:val="24"/>
        </w:rPr>
        <w:t xml:space="preserve"> punkti 3 kohaselt sätestatakse</w:t>
      </w:r>
      <w:r w:rsidRPr="009F2068">
        <w:rPr>
          <w:rFonts w:eastAsiaTheme="minorHAnsi"/>
          <w:szCs w:val="24"/>
        </w:rPr>
        <w:t xml:space="preserve"> </w:t>
      </w:r>
      <w:r w:rsidRPr="009F2068">
        <w:rPr>
          <w:szCs w:val="24"/>
        </w:rPr>
        <w:t xml:space="preserve">merel </w:t>
      </w:r>
      <w:r w:rsidR="00DD28A9">
        <w:rPr>
          <w:szCs w:val="24"/>
        </w:rPr>
        <w:t>kala</w:t>
      </w:r>
      <w:r w:rsidRPr="009F2068">
        <w:rPr>
          <w:szCs w:val="24"/>
        </w:rPr>
        <w:t>püügi korral imetajate, roomajate ja veelindude kaitseks kehtestatavad piirangud.</w:t>
      </w:r>
      <w:r w:rsidR="001B36A1">
        <w:rPr>
          <w:szCs w:val="24"/>
        </w:rPr>
        <w:t xml:space="preserve"> </w:t>
      </w:r>
      <w:r w:rsidRPr="00291103" w:rsidR="001B36A1">
        <w:rPr>
          <w:szCs w:val="24"/>
        </w:rPr>
        <w:t xml:space="preserve">Euroopa Parlamendi ja nõukogu määruse (EL) 2019/1241, mis käsitleb kalavarude ja mereökosüsteemide kaitsmist tehniliste meetmete abil ning millega muudetakse nõukogu määrusi (EÜ) nr 1967/2006, (EÜ) nr 1224/2009 ning Euroopa Parlamendi ja nõukogu määrusi (EL) nr 1380/2013, (EL) 2016/1139, (EL) 2018/973, (EL) 2019/472 ja (EL) 2019/1022 ning tunnistatakse kehtetuks nõukogu määrused (EÜ) nr 894/97, (EÜ) nr 850/98, (EÜ) nr 2549/2000, (EÜ) nr 254/2002, (EÜ) nr 812/2004 ja (EÜ) nr 2187/2005, artikli 4 lõike 1 punkt b sätestab, et </w:t>
      </w:r>
      <w:r w:rsidRPr="0069079E" w:rsidR="001B36A1">
        <w:rPr>
          <w:szCs w:val="24"/>
        </w:rPr>
        <w:t>tehniliste meetmetega tagatakse</w:t>
      </w:r>
      <w:r w:rsidR="007E2273">
        <w:rPr>
          <w:szCs w:val="24"/>
        </w:rPr>
        <w:t>, et</w:t>
      </w:r>
      <w:r w:rsidRPr="00291103" w:rsidR="001B36A1">
        <w:rPr>
          <w:szCs w:val="24"/>
        </w:rPr>
        <w:t xml:space="preserve"> mereimetajate, mereroomajate, merelindude ja muude liikide, mida ei kasutata ärilistel eesmärkidel, </w:t>
      </w:r>
      <w:r w:rsidRPr="0069079E" w:rsidR="001B36A1">
        <w:rPr>
          <w:szCs w:val="24"/>
        </w:rPr>
        <w:t>juhupüük ei ületa</w:t>
      </w:r>
      <w:r w:rsidRPr="00291103" w:rsidR="001B36A1">
        <w:rPr>
          <w:szCs w:val="24"/>
        </w:rPr>
        <w:t xml:space="preserve"> liidu õigusaktidega ja liidule siduvate rahvusvaheliste lepingutega ette nähtud taset. Artikli 11 lõige 4 sätestab, et liikmesriik võib parimate kättesaadavate teaduslike nõuannete põhjal kehtestada oma lipu all sõitvate laevade suhtes leevendusmeetmed või teatavate püügivahendite kasutamise piirangud. Selliste meetmetega minimeeritakse ja võimaluse korral lõpetatakse käesoleva artikli lõikes 1 osutatud liikide püük ning need meetmed peavad olema kooskõlas määruse (EL) nr 1380/2013 artiklis 2 sätestatud </w:t>
      </w:r>
      <w:r w:rsidRPr="00291103" w:rsidR="001B36A1">
        <w:rPr>
          <w:szCs w:val="24"/>
        </w:rPr>
        <w:t>eesmärkidega ja vähemalt sama ranged kui liidu õiguse alusel kohaldatavad tehnilised meetmed. Need meetmed on suunatud mitte kala</w:t>
      </w:r>
      <w:r w:rsidR="00606DBB">
        <w:rPr>
          <w:szCs w:val="24"/>
        </w:rPr>
        <w:t xml:space="preserve"> </w:t>
      </w:r>
      <w:r w:rsidRPr="00291103" w:rsidR="001B36A1">
        <w:rPr>
          <w:szCs w:val="24"/>
        </w:rPr>
        <w:t>kaitseks</w:t>
      </w:r>
      <w:r w:rsidR="00606DBB">
        <w:rPr>
          <w:szCs w:val="24"/>
        </w:rPr>
        <w:t>,</w:t>
      </w:r>
      <w:r w:rsidRPr="00291103" w:rsidR="001B36A1">
        <w:rPr>
          <w:szCs w:val="24"/>
        </w:rPr>
        <w:t xml:space="preserve"> vaid imetajate, roomajate ja veelindude kaitseks kalapüügil. Kui </w:t>
      </w:r>
      <w:r w:rsidR="00BB1B92">
        <w:rPr>
          <w:szCs w:val="24"/>
        </w:rPr>
        <w:t xml:space="preserve">Eesti </w:t>
      </w:r>
      <w:r w:rsidR="00D9113C">
        <w:rPr>
          <w:szCs w:val="24"/>
        </w:rPr>
        <w:t xml:space="preserve">kalalaevad soovivad </w:t>
      </w:r>
      <w:r w:rsidRPr="00291103" w:rsidR="001B36A1">
        <w:rPr>
          <w:szCs w:val="24"/>
        </w:rPr>
        <w:t xml:space="preserve">teatud piirkondades püüki jätkata, siis peab riik kehtestama leevendusmeetmed. Läänemerel on </w:t>
      </w:r>
      <w:r w:rsidR="00D9113C">
        <w:rPr>
          <w:szCs w:val="24"/>
        </w:rPr>
        <w:t>faktiliselt esinenud probleeme hüljestega</w:t>
      </w:r>
      <w:r w:rsidRPr="00291103" w:rsidR="001B36A1">
        <w:rPr>
          <w:szCs w:val="24"/>
        </w:rPr>
        <w:t xml:space="preserve">, vähem on </w:t>
      </w:r>
      <w:r w:rsidR="00D9113C">
        <w:rPr>
          <w:szCs w:val="24"/>
        </w:rPr>
        <w:t xml:space="preserve">aga </w:t>
      </w:r>
      <w:r w:rsidRPr="00291103" w:rsidR="001B36A1">
        <w:rPr>
          <w:szCs w:val="24"/>
        </w:rPr>
        <w:t xml:space="preserve">räägitud </w:t>
      </w:r>
      <w:r w:rsidR="00324B20">
        <w:rPr>
          <w:szCs w:val="24"/>
        </w:rPr>
        <w:t xml:space="preserve">Põhja- Atlandil Eesti kalalaevade </w:t>
      </w:r>
      <w:r w:rsidR="00D9113C">
        <w:rPr>
          <w:szCs w:val="24"/>
        </w:rPr>
        <w:t>võrku</w:t>
      </w:r>
      <w:r w:rsidR="00324B20">
        <w:rPr>
          <w:szCs w:val="24"/>
        </w:rPr>
        <w:t>desse</w:t>
      </w:r>
      <w:r w:rsidR="00D9113C">
        <w:rPr>
          <w:szCs w:val="24"/>
        </w:rPr>
        <w:t xml:space="preserve"> sattuvatest </w:t>
      </w:r>
      <w:r w:rsidRPr="00291103" w:rsidR="001B36A1">
        <w:rPr>
          <w:szCs w:val="24"/>
        </w:rPr>
        <w:t>roomajate</w:t>
      </w:r>
      <w:r w:rsidR="00D9113C">
        <w:rPr>
          <w:szCs w:val="24"/>
        </w:rPr>
        <w:t>st</w:t>
      </w:r>
      <w:r w:rsidRPr="00291103" w:rsidR="001B36A1">
        <w:rPr>
          <w:szCs w:val="24"/>
        </w:rPr>
        <w:t xml:space="preserve">. Eesti </w:t>
      </w:r>
      <w:r w:rsidR="00324B20">
        <w:rPr>
          <w:szCs w:val="24"/>
        </w:rPr>
        <w:t>kala</w:t>
      </w:r>
      <w:r w:rsidRPr="00291103" w:rsidR="001B36A1">
        <w:rPr>
          <w:szCs w:val="24"/>
        </w:rPr>
        <w:t xml:space="preserve">laevad püüavad </w:t>
      </w:r>
      <w:proofErr w:type="spellStart"/>
      <w:r w:rsidRPr="00291103" w:rsidR="001B36A1">
        <w:rPr>
          <w:szCs w:val="24"/>
        </w:rPr>
        <w:t>krevetilisi</w:t>
      </w:r>
      <w:proofErr w:type="spellEnd"/>
      <w:r w:rsidRPr="00291103" w:rsidR="001B36A1">
        <w:rPr>
          <w:szCs w:val="24"/>
        </w:rPr>
        <w:t xml:space="preserve"> Põhja-Atlandil ning nende püügil võib esineda teatud veealadel merikilpkonni</w:t>
      </w:r>
      <w:r w:rsidRPr="00551AF2" w:rsidR="001B36A1">
        <w:rPr>
          <w:szCs w:val="24"/>
        </w:rPr>
        <w:t>. Iga</w:t>
      </w:r>
      <w:r w:rsidR="00551AF2">
        <w:rPr>
          <w:szCs w:val="24"/>
        </w:rPr>
        <w:t xml:space="preserve"> </w:t>
      </w:r>
      <w:r w:rsidRPr="00551AF2" w:rsidR="001B36A1">
        <w:rPr>
          <w:szCs w:val="24"/>
        </w:rPr>
        <w:t xml:space="preserve">aasta </w:t>
      </w:r>
      <w:r w:rsidRPr="00551AF2" w:rsidR="007E2273">
        <w:rPr>
          <w:szCs w:val="24"/>
        </w:rPr>
        <w:t>kinnitab Regionaal- ja Põllumajandus</w:t>
      </w:r>
      <w:r w:rsidRPr="00551AF2" w:rsidR="00551AF2">
        <w:rPr>
          <w:szCs w:val="24"/>
        </w:rPr>
        <w:t>ministeerium</w:t>
      </w:r>
      <w:r w:rsidRPr="00551AF2" w:rsidR="007E2273">
        <w:rPr>
          <w:szCs w:val="24"/>
        </w:rPr>
        <w:t xml:space="preserve"> </w:t>
      </w:r>
      <w:r w:rsidRPr="00551AF2" w:rsidR="001B36A1">
        <w:rPr>
          <w:szCs w:val="24"/>
        </w:rPr>
        <w:t>Ameerika Ühendriikidele, et meie krevetiliste püük toimub ainult külmades sügavates vetes, k</w:t>
      </w:r>
      <w:r w:rsidRPr="0069079E" w:rsidR="001B36A1">
        <w:rPr>
          <w:szCs w:val="24"/>
        </w:rPr>
        <w:t>us merikilpkonnade saamise oht on kaduvväike. Kuni tänaseni on Eesti suutnud sellega püüdjatele Ameerika Ühendriikide turu lahti hoida.</w:t>
      </w:r>
      <w:r w:rsidRPr="00551AF2" w:rsidR="001B36A1">
        <w:rPr>
          <w:szCs w:val="24"/>
        </w:rPr>
        <w:t xml:space="preserve"> Ka muj</w:t>
      </w:r>
      <w:r w:rsidRPr="00291103" w:rsidR="001B36A1">
        <w:rPr>
          <w:szCs w:val="24"/>
        </w:rPr>
        <w:t>al on teatud ohud, et turg Eesti kala</w:t>
      </w:r>
      <w:r w:rsidR="00324B20">
        <w:rPr>
          <w:szCs w:val="24"/>
        </w:rPr>
        <w:t>le</w:t>
      </w:r>
      <w:r w:rsidR="00606DBB">
        <w:rPr>
          <w:szCs w:val="24"/>
        </w:rPr>
        <w:t xml:space="preserve"> </w:t>
      </w:r>
      <w:r w:rsidRPr="00291103" w:rsidR="001B36A1">
        <w:rPr>
          <w:szCs w:val="24"/>
        </w:rPr>
        <w:t xml:space="preserve">suletakse, kui leitakse, et keskkonnanõudeid ei täideta. Siin on esmajoones oht kaotada Ameerika Ühendriikide ja Ühendkuningriigi turg. Ameerika Ühendriikides kehtestab </w:t>
      </w:r>
      <w:r w:rsidR="00606DBB">
        <w:rPr>
          <w:szCs w:val="24"/>
        </w:rPr>
        <w:t>asjakohaseid</w:t>
      </w:r>
      <w:r w:rsidRPr="00291103" w:rsidR="00606DBB">
        <w:rPr>
          <w:szCs w:val="24"/>
        </w:rPr>
        <w:t xml:space="preserve"> </w:t>
      </w:r>
      <w:r w:rsidRPr="00291103" w:rsidR="001B36A1">
        <w:rPr>
          <w:szCs w:val="24"/>
        </w:rPr>
        <w:t xml:space="preserve">regulatsioone Riiklik </w:t>
      </w:r>
      <w:r w:rsidR="00606DBB">
        <w:rPr>
          <w:szCs w:val="24"/>
        </w:rPr>
        <w:t>O</w:t>
      </w:r>
      <w:r w:rsidRPr="00291103" w:rsidR="001B36A1">
        <w:rPr>
          <w:szCs w:val="24"/>
        </w:rPr>
        <w:t xml:space="preserve">okeani- ja </w:t>
      </w:r>
      <w:r w:rsidR="00606DBB">
        <w:rPr>
          <w:szCs w:val="24"/>
        </w:rPr>
        <w:t>A</w:t>
      </w:r>
      <w:r w:rsidRPr="00291103" w:rsidR="001B36A1">
        <w:rPr>
          <w:szCs w:val="24"/>
        </w:rPr>
        <w:t xml:space="preserve">tmosfääriamet. </w:t>
      </w:r>
    </w:p>
    <w:p w:rsidRPr="009F2068" w:rsidR="0088528F" w:rsidP="00E82598" w:rsidRDefault="0088528F" w14:paraId="0A36223D" w14:textId="079A423E">
      <w:pPr>
        <w:rPr>
          <w:rFonts w:eastAsiaTheme="minorHAnsi"/>
          <w:szCs w:val="24"/>
        </w:rPr>
      </w:pPr>
    </w:p>
    <w:p w:rsidR="002A3117" w:rsidP="00B955C6" w:rsidRDefault="003B06E8" w14:paraId="2F0867E4" w14:textId="2158EC0A">
      <w:pPr>
        <w:spacing w:line="240" w:lineRule="auto"/>
        <w:ind w:right="0"/>
      </w:pPr>
      <w:bookmarkStart w:name="_Hlk201839585" w:id="26"/>
      <w:r>
        <w:rPr>
          <w:rFonts w:eastAsiaTheme="minorHAnsi"/>
          <w:b/>
          <w:szCs w:val="24"/>
        </w:rPr>
        <w:t>Eelnõu</w:t>
      </w:r>
      <w:bookmarkEnd w:id="26"/>
      <w:r>
        <w:rPr>
          <w:rFonts w:eastAsiaTheme="minorHAnsi"/>
          <w:b/>
          <w:szCs w:val="24"/>
        </w:rPr>
        <w:t xml:space="preserve"> </w:t>
      </w:r>
      <w:r w:rsidR="00472A3E">
        <w:rPr>
          <w:rFonts w:eastAsiaTheme="minorHAnsi"/>
          <w:b/>
          <w:szCs w:val="24"/>
        </w:rPr>
        <w:t xml:space="preserve">§ 1 </w:t>
      </w:r>
      <w:r>
        <w:rPr>
          <w:rFonts w:eastAsiaTheme="minorHAnsi"/>
          <w:b/>
          <w:szCs w:val="24"/>
        </w:rPr>
        <w:t>p</w:t>
      </w:r>
      <w:r w:rsidRPr="00DB7BF8" w:rsidR="002A3117">
        <w:rPr>
          <w:rFonts w:eastAsiaTheme="minorHAnsi"/>
          <w:b/>
          <w:szCs w:val="24"/>
        </w:rPr>
        <w:t xml:space="preserve">unktiga </w:t>
      </w:r>
      <w:r w:rsidR="0088528F">
        <w:rPr>
          <w:rFonts w:eastAsiaTheme="minorHAnsi"/>
          <w:b/>
          <w:szCs w:val="24"/>
        </w:rPr>
        <w:t>9</w:t>
      </w:r>
      <w:r w:rsidR="002A3117">
        <w:rPr>
          <w:rFonts w:eastAsiaTheme="minorHAnsi"/>
          <w:szCs w:val="24"/>
        </w:rPr>
        <w:t xml:space="preserve"> täiendatakse </w:t>
      </w:r>
      <w:proofErr w:type="spellStart"/>
      <w:r w:rsidR="00606DBB">
        <w:rPr>
          <w:rFonts w:eastAsiaTheme="minorHAnsi"/>
          <w:szCs w:val="24"/>
        </w:rPr>
        <w:t>KPSi</w:t>
      </w:r>
      <w:proofErr w:type="spellEnd"/>
      <w:r w:rsidR="00606DBB">
        <w:rPr>
          <w:rFonts w:eastAsiaTheme="minorHAnsi"/>
          <w:szCs w:val="24"/>
        </w:rPr>
        <w:t xml:space="preserve"> </w:t>
      </w:r>
      <w:r w:rsidR="002A3117">
        <w:rPr>
          <w:rFonts w:eastAsiaTheme="minorHAnsi"/>
          <w:szCs w:val="24"/>
        </w:rPr>
        <w:t xml:space="preserve">§ </w:t>
      </w:r>
      <w:r w:rsidRPr="00DB7BF8" w:rsidR="00990C10">
        <w:t>10 lõiget 1</w:t>
      </w:r>
      <w:r w:rsidRPr="00990C10" w:rsidR="00990C10">
        <w:t xml:space="preserve"> </w:t>
      </w:r>
      <w:r w:rsidR="00E06814">
        <w:t>keeluga, mille kohaselt ei tohi püüda kala</w:t>
      </w:r>
      <w:r w:rsidRPr="00990C10" w:rsidR="00990C10">
        <w:t>, kelle pikkus on suurem kalapüügieeskirjas sätestatud ülemmõõdust</w:t>
      </w:r>
      <w:r w:rsidR="00E06814">
        <w:t>.</w:t>
      </w:r>
    </w:p>
    <w:p w:rsidR="00F56A66" w:rsidP="0069079E" w:rsidRDefault="00F56A66" w14:paraId="359E496E" w14:textId="77777777">
      <w:pPr>
        <w:spacing w:line="240" w:lineRule="auto"/>
        <w:ind w:right="0"/>
        <w:jc w:val="right"/>
      </w:pPr>
    </w:p>
    <w:p w:rsidR="002A3117" w:rsidP="00B955C6" w:rsidRDefault="003B06E8" w14:paraId="6C7492F6" w14:textId="688E6559">
      <w:pPr>
        <w:spacing w:line="240" w:lineRule="auto"/>
        <w:ind w:right="0"/>
      </w:pPr>
      <w:r w:rsidRPr="003B06E8">
        <w:rPr>
          <w:b/>
        </w:rPr>
        <w:t>Eelnõu</w:t>
      </w:r>
      <w:r w:rsidR="00790093">
        <w:rPr>
          <w:b/>
        </w:rPr>
        <w:t xml:space="preserve"> § 1</w:t>
      </w:r>
      <w:r w:rsidRPr="003B06E8">
        <w:rPr>
          <w:b/>
        </w:rPr>
        <w:t xml:space="preserve"> </w:t>
      </w:r>
      <w:r>
        <w:rPr>
          <w:b/>
        </w:rPr>
        <w:t>p</w:t>
      </w:r>
      <w:r w:rsidRPr="00DB7BF8" w:rsidR="002A3117">
        <w:rPr>
          <w:b/>
        </w:rPr>
        <w:t xml:space="preserve">unktiga </w:t>
      </w:r>
      <w:r w:rsidR="0088528F">
        <w:rPr>
          <w:b/>
        </w:rPr>
        <w:t>1</w:t>
      </w:r>
      <w:r w:rsidR="00DD28A9">
        <w:rPr>
          <w:b/>
        </w:rPr>
        <w:t>1</w:t>
      </w:r>
      <w:r w:rsidR="0088528F">
        <w:t xml:space="preserve"> </w:t>
      </w:r>
      <w:r w:rsidRPr="002A3117" w:rsidR="002A3117">
        <w:t>täiendatakse</w:t>
      </w:r>
      <w:r w:rsidR="002A3117">
        <w:t xml:space="preserve"> </w:t>
      </w:r>
      <w:proofErr w:type="spellStart"/>
      <w:r w:rsidR="00606DBB">
        <w:t>KPSi</w:t>
      </w:r>
      <w:proofErr w:type="spellEnd"/>
      <w:r w:rsidR="00606DBB">
        <w:t xml:space="preserve"> </w:t>
      </w:r>
      <w:r w:rsidR="002A3117">
        <w:t>§</w:t>
      </w:r>
      <w:r w:rsidRPr="00DB7BF8" w:rsidR="00990C10">
        <w:t xml:space="preserve"> 10 lõike 8</w:t>
      </w:r>
      <w:r w:rsidRPr="007D0EF9" w:rsidR="00990C10">
        <w:t xml:space="preserve"> </w:t>
      </w:r>
      <w:r w:rsidRPr="00990C10" w:rsidR="00990C10">
        <w:t xml:space="preserve">punkti 6 </w:t>
      </w:r>
      <w:r w:rsidR="00606DBB">
        <w:t xml:space="preserve">sarnase </w:t>
      </w:r>
      <w:r w:rsidR="00E06814">
        <w:t>piiranguga kala töötlemisele</w:t>
      </w:r>
      <w:r w:rsidR="00E1274B">
        <w:t xml:space="preserve">, kui selle </w:t>
      </w:r>
      <w:r w:rsidR="00606DBB">
        <w:t xml:space="preserve">kala </w:t>
      </w:r>
      <w:r w:rsidR="00E1274B">
        <w:t xml:space="preserve">ülemmõõt on </w:t>
      </w:r>
      <w:r w:rsidR="00790093">
        <w:t xml:space="preserve">lubatust </w:t>
      </w:r>
      <w:r w:rsidR="00E1274B">
        <w:t>suurem.</w:t>
      </w:r>
    </w:p>
    <w:p w:rsidR="0088528F" w:rsidP="00B955C6" w:rsidRDefault="0088528F" w14:paraId="3F6D8D60" w14:textId="77777777">
      <w:pPr>
        <w:spacing w:line="240" w:lineRule="auto"/>
        <w:ind w:right="0"/>
      </w:pPr>
    </w:p>
    <w:p w:rsidR="00542169" w:rsidP="00542169" w:rsidRDefault="003B06E8" w14:paraId="60475B18" w14:textId="0EABC584">
      <w:pPr>
        <w:spacing w:line="240" w:lineRule="auto"/>
        <w:ind w:left="0" w:right="0" w:firstLine="0"/>
        <w:rPr>
          <w:rFonts w:eastAsiaTheme="minorHAnsi"/>
          <w:color w:val="auto"/>
          <w:szCs w:val="24"/>
          <w:lang w:eastAsia="en-US"/>
        </w:rPr>
      </w:pPr>
      <w:r>
        <w:rPr>
          <w:rFonts w:eastAsiaTheme="minorHAnsi"/>
          <w:b/>
          <w:bCs/>
          <w:color w:val="auto"/>
          <w:szCs w:val="24"/>
          <w:lang w:eastAsia="en-US"/>
        </w:rPr>
        <w:t>Eelnõu</w:t>
      </w:r>
      <w:r w:rsidR="00790093">
        <w:rPr>
          <w:rFonts w:eastAsiaTheme="minorHAnsi"/>
          <w:b/>
          <w:bCs/>
          <w:color w:val="auto"/>
          <w:szCs w:val="24"/>
          <w:lang w:eastAsia="en-US"/>
        </w:rPr>
        <w:t xml:space="preserve"> § 1 </w:t>
      </w:r>
      <w:r>
        <w:rPr>
          <w:rFonts w:eastAsiaTheme="minorHAnsi"/>
          <w:b/>
          <w:bCs/>
          <w:color w:val="auto"/>
          <w:szCs w:val="24"/>
          <w:lang w:eastAsia="en-US"/>
        </w:rPr>
        <w:t>p</w:t>
      </w:r>
      <w:r w:rsidRPr="00E82598" w:rsidR="00542169">
        <w:rPr>
          <w:rFonts w:eastAsiaTheme="minorHAnsi"/>
          <w:b/>
          <w:bCs/>
          <w:color w:val="auto"/>
          <w:szCs w:val="24"/>
          <w:lang w:eastAsia="en-US"/>
        </w:rPr>
        <w:t>unktiga 1</w:t>
      </w:r>
      <w:r w:rsidR="00542169">
        <w:rPr>
          <w:rFonts w:eastAsiaTheme="minorHAnsi"/>
          <w:b/>
          <w:bCs/>
          <w:color w:val="auto"/>
          <w:szCs w:val="24"/>
          <w:lang w:eastAsia="en-US"/>
        </w:rPr>
        <w:t>2</w:t>
      </w:r>
      <w:r w:rsidR="00542169">
        <w:rPr>
          <w:rFonts w:eastAsiaTheme="minorHAnsi"/>
          <w:color w:val="auto"/>
          <w:szCs w:val="24"/>
          <w:lang w:eastAsia="en-US"/>
        </w:rPr>
        <w:t xml:space="preserve"> tunnistatakse kehtetuks võimalus </w:t>
      </w:r>
      <w:r w:rsidRPr="00C34348" w:rsidR="00542169">
        <w:rPr>
          <w:rFonts w:eastAsiaTheme="minorHAnsi"/>
          <w:color w:val="auto"/>
          <w:szCs w:val="24"/>
          <w:lang w:eastAsia="en-US"/>
        </w:rPr>
        <w:t>rahvusvahelisest lepingust tulene</w:t>
      </w:r>
      <w:r w:rsidR="00542169">
        <w:rPr>
          <w:rFonts w:eastAsiaTheme="minorHAnsi"/>
          <w:color w:val="auto"/>
          <w:szCs w:val="24"/>
          <w:lang w:eastAsia="en-US"/>
        </w:rPr>
        <w:t>vaid</w:t>
      </w:r>
      <w:r w:rsidRPr="00C34348" w:rsidR="00542169">
        <w:rPr>
          <w:rFonts w:eastAsiaTheme="minorHAnsi"/>
          <w:color w:val="auto"/>
          <w:szCs w:val="24"/>
          <w:lang w:eastAsia="en-US"/>
        </w:rPr>
        <w:t xml:space="preserve"> nõudeid kalapüügi kohta korduvalt või ajutiselt muuta, </w:t>
      </w:r>
      <w:r w:rsidR="00542169">
        <w:rPr>
          <w:rFonts w:eastAsiaTheme="minorHAnsi"/>
          <w:color w:val="auto"/>
          <w:szCs w:val="24"/>
          <w:lang w:eastAsia="en-US"/>
        </w:rPr>
        <w:t xml:space="preserve">kuna selline regulatsioon ei ole vajalik. </w:t>
      </w:r>
      <w:r w:rsidR="00276444">
        <w:rPr>
          <w:rFonts w:eastAsiaTheme="minorHAnsi"/>
          <w:color w:val="auto"/>
          <w:szCs w:val="24"/>
          <w:lang w:eastAsia="en-US"/>
        </w:rPr>
        <w:t xml:space="preserve">Kalapüügieeskirja kehtestamise pädevuse </w:t>
      </w:r>
      <w:r w:rsidR="00447F68">
        <w:rPr>
          <w:rFonts w:eastAsiaTheme="minorHAnsi"/>
          <w:color w:val="auto"/>
          <w:szCs w:val="24"/>
          <w:lang w:eastAsia="en-US"/>
        </w:rPr>
        <w:t>andmine</w:t>
      </w:r>
      <w:r w:rsidRPr="00683BF3" w:rsidR="00542169">
        <w:rPr>
          <w:rFonts w:eastAsiaTheme="minorHAnsi"/>
          <w:color w:val="auto"/>
          <w:szCs w:val="24"/>
          <w:lang w:eastAsia="en-US"/>
        </w:rPr>
        <w:t xml:space="preserve"> </w:t>
      </w:r>
      <w:r w:rsidR="00276444">
        <w:rPr>
          <w:rFonts w:eastAsiaTheme="minorHAnsi"/>
          <w:color w:val="auto"/>
          <w:szCs w:val="24"/>
          <w:lang w:eastAsia="en-US"/>
        </w:rPr>
        <w:t>valdkonna eest vastutava</w:t>
      </w:r>
      <w:r w:rsidR="00447F68">
        <w:rPr>
          <w:rFonts w:eastAsiaTheme="minorHAnsi"/>
          <w:color w:val="auto"/>
          <w:szCs w:val="24"/>
          <w:lang w:eastAsia="en-US"/>
        </w:rPr>
        <w:t>le</w:t>
      </w:r>
      <w:r w:rsidR="00276444">
        <w:rPr>
          <w:rFonts w:eastAsiaTheme="minorHAnsi"/>
          <w:color w:val="auto"/>
          <w:szCs w:val="24"/>
          <w:lang w:eastAsia="en-US"/>
        </w:rPr>
        <w:t xml:space="preserve"> </w:t>
      </w:r>
      <w:r w:rsidRPr="00683BF3" w:rsidR="00542169">
        <w:rPr>
          <w:rFonts w:eastAsiaTheme="minorHAnsi"/>
          <w:color w:val="auto"/>
          <w:szCs w:val="24"/>
          <w:lang w:eastAsia="en-US"/>
        </w:rPr>
        <w:t>ministri</w:t>
      </w:r>
      <w:r w:rsidR="00447F68">
        <w:rPr>
          <w:rFonts w:eastAsiaTheme="minorHAnsi"/>
          <w:color w:val="auto"/>
          <w:szCs w:val="24"/>
          <w:lang w:eastAsia="en-US"/>
        </w:rPr>
        <w:t>le</w:t>
      </w:r>
      <w:r w:rsidR="00276444">
        <w:rPr>
          <w:rFonts w:eastAsiaTheme="minorHAnsi"/>
          <w:color w:val="auto"/>
          <w:szCs w:val="24"/>
          <w:lang w:eastAsia="en-US"/>
        </w:rPr>
        <w:t xml:space="preserve"> kaotab sisulise vajaduse selle sätte järele. Edaspidi </w:t>
      </w:r>
      <w:r w:rsidR="00447F68">
        <w:rPr>
          <w:rFonts w:eastAsiaTheme="minorHAnsi"/>
          <w:color w:val="auto"/>
          <w:szCs w:val="24"/>
          <w:lang w:eastAsia="en-US"/>
        </w:rPr>
        <w:t>kehtestatakse</w:t>
      </w:r>
      <w:r w:rsidR="00276444">
        <w:rPr>
          <w:rFonts w:eastAsiaTheme="minorHAnsi"/>
          <w:color w:val="auto"/>
          <w:szCs w:val="24"/>
          <w:lang w:eastAsia="en-US"/>
        </w:rPr>
        <w:t xml:space="preserve"> nii </w:t>
      </w:r>
      <w:r w:rsidRPr="00683BF3" w:rsidR="00542169">
        <w:rPr>
          <w:rFonts w:eastAsiaTheme="minorHAnsi"/>
          <w:color w:val="auto"/>
          <w:szCs w:val="24"/>
          <w:lang w:eastAsia="en-US"/>
        </w:rPr>
        <w:t>ajutise</w:t>
      </w:r>
      <w:r w:rsidR="00447F68">
        <w:rPr>
          <w:rFonts w:eastAsiaTheme="minorHAnsi"/>
          <w:color w:val="auto"/>
          <w:szCs w:val="24"/>
          <w:lang w:eastAsia="en-US"/>
        </w:rPr>
        <w:t>d</w:t>
      </w:r>
      <w:r w:rsidRPr="00683BF3" w:rsidR="00542169">
        <w:rPr>
          <w:rFonts w:eastAsiaTheme="minorHAnsi"/>
          <w:color w:val="auto"/>
          <w:szCs w:val="24"/>
          <w:lang w:eastAsia="en-US"/>
        </w:rPr>
        <w:t xml:space="preserve"> püügikitsendus</w:t>
      </w:r>
      <w:r w:rsidR="00447F68">
        <w:rPr>
          <w:rFonts w:eastAsiaTheme="minorHAnsi"/>
          <w:color w:val="auto"/>
          <w:szCs w:val="24"/>
          <w:lang w:eastAsia="en-US"/>
        </w:rPr>
        <w:t>ed</w:t>
      </w:r>
      <w:r w:rsidRPr="00683BF3" w:rsidR="00542169">
        <w:rPr>
          <w:rFonts w:eastAsiaTheme="minorHAnsi"/>
          <w:color w:val="auto"/>
          <w:szCs w:val="24"/>
          <w:lang w:eastAsia="en-US"/>
        </w:rPr>
        <w:t xml:space="preserve"> kui ka </w:t>
      </w:r>
      <w:r w:rsidR="00447F68">
        <w:rPr>
          <w:rFonts w:eastAsiaTheme="minorHAnsi"/>
          <w:color w:val="auto"/>
          <w:szCs w:val="24"/>
          <w:lang w:eastAsia="en-US"/>
        </w:rPr>
        <w:t xml:space="preserve">kalapüügieeskiri valdkonna eest vastutava ministri </w:t>
      </w:r>
      <w:r w:rsidR="00276444">
        <w:rPr>
          <w:rFonts w:eastAsiaTheme="minorHAnsi"/>
          <w:color w:val="auto"/>
          <w:szCs w:val="24"/>
          <w:lang w:eastAsia="en-US"/>
        </w:rPr>
        <w:t>määruse</w:t>
      </w:r>
      <w:r w:rsidR="00447F68">
        <w:rPr>
          <w:rFonts w:eastAsiaTheme="minorHAnsi"/>
          <w:color w:val="auto"/>
          <w:szCs w:val="24"/>
          <w:lang w:eastAsia="en-US"/>
        </w:rPr>
        <w:t>ga</w:t>
      </w:r>
      <w:r w:rsidR="00276444">
        <w:rPr>
          <w:rFonts w:eastAsiaTheme="minorHAnsi"/>
          <w:color w:val="auto"/>
          <w:szCs w:val="24"/>
          <w:lang w:eastAsia="en-US"/>
        </w:rPr>
        <w:t>.</w:t>
      </w:r>
    </w:p>
    <w:p w:rsidR="00276444" w:rsidP="00542169" w:rsidRDefault="00276444" w14:paraId="5BE639C2" w14:textId="77777777">
      <w:pPr>
        <w:spacing w:line="240" w:lineRule="auto"/>
        <w:ind w:right="0"/>
        <w:rPr>
          <w:rFonts w:eastAsiaTheme="minorHAnsi"/>
          <w:b/>
          <w:color w:val="auto"/>
          <w:szCs w:val="24"/>
          <w:lang w:eastAsia="en-US"/>
        </w:rPr>
      </w:pPr>
    </w:p>
    <w:p w:rsidR="00542169" w:rsidP="00542169" w:rsidRDefault="003B06E8" w14:paraId="2E0A056D" w14:textId="55A9951A">
      <w:pPr>
        <w:spacing w:line="240" w:lineRule="auto"/>
        <w:ind w:right="0"/>
        <w:rPr>
          <w:rFonts w:eastAsiaTheme="minorHAnsi"/>
          <w:color w:val="auto"/>
          <w:szCs w:val="24"/>
          <w:lang w:eastAsia="en-US"/>
        </w:rPr>
      </w:pPr>
      <w:r>
        <w:rPr>
          <w:rFonts w:eastAsiaTheme="minorHAnsi"/>
          <w:b/>
          <w:color w:val="auto"/>
          <w:szCs w:val="24"/>
          <w:lang w:eastAsia="en-US"/>
        </w:rPr>
        <w:t xml:space="preserve">Eelnõu </w:t>
      </w:r>
      <w:r w:rsidR="00276444">
        <w:rPr>
          <w:rFonts w:eastAsiaTheme="minorHAnsi"/>
          <w:b/>
          <w:color w:val="auto"/>
          <w:szCs w:val="24"/>
          <w:lang w:eastAsia="en-US"/>
        </w:rPr>
        <w:t xml:space="preserve">§ 1 </w:t>
      </w:r>
      <w:r>
        <w:rPr>
          <w:rFonts w:eastAsiaTheme="minorHAnsi"/>
          <w:b/>
          <w:color w:val="auto"/>
          <w:szCs w:val="24"/>
          <w:lang w:eastAsia="en-US"/>
        </w:rPr>
        <w:t>p</w:t>
      </w:r>
      <w:r w:rsidR="00542169">
        <w:rPr>
          <w:rFonts w:eastAsiaTheme="minorHAnsi"/>
          <w:b/>
          <w:color w:val="auto"/>
          <w:szCs w:val="24"/>
          <w:lang w:eastAsia="en-US"/>
        </w:rPr>
        <w:t xml:space="preserve">unktiga 29 </w:t>
      </w:r>
      <w:r w:rsidRPr="002A3CF1" w:rsidR="00542169">
        <w:rPr>
          <w:rFonts w:eastAsiaTheme="minorHAnsi"/>
          <w:color w:val="auto"/>
          <w:szCs w:val="24"/>
          <w:lang w:eastAsia="en-US"/>
        </w:rPr>
        <w:t xml:space="preserve">tunnistatakse </w:t>
      </w:r>
      <w:proofErr w:type="spellStart"/>
      <w:r w:rsidR="00447F68">
        <w:rPr>
          <w:rFonts w:eastAsiaTheme="minorHAnsi"/>
          <w:color w:val="auto"/>
          <w:szCs w:val="24"/>
          <w:lang w:eastAsia="en-US"/>
        </w:rPr>
        <w:t>KPSi</w:t>
      </w:r>
      <w:proofErr w:type="spellEnd"/>
      <w:r w:rsidR="00276444">
        <w:rPr>
          <w:rFonts w:eastAsiaTheme="minorHAnsi"/>
          <w:color w:val="auto"/>
          <w:szCs w:val="24"/>
          <w:lang w:eastAsia="en-US"/>
        </w:rPr>
        <w:t xml:space="preserve"> </w:t>
      </w:r>
      <w:r w:rsidRPr="00FE5A0C" w:rsidR="00542169">
        <w:rPr>
          <w:color w:val="auto"/>
        </w:rPr>
        <w:t xml:space="preserve">§ </w:t>
      </w:r>
      <w:r w:rsidRPr="00DE7CA4" w:rsidR="00542169">
        <w:rPr>
          <w:rFonts w:eastAsiaTheme="minorHAnsi"/>
          <w:color w:val="auto"/>
          <w:szCs w:val="24"/>
          <w:lang w:eastAsia="en-US"/>
        </w:rPr>
        <w:t xml:space="preserve">29 lõige 3 kehtetuks, kuna </w:t>
      </w:r>
      <w:r w:rsidR="00542169">
        <w:rPr>
          <w:rFonts w:eastAsiaTheme="minorHAnsi"/>
          <w:color w:val="auto"/>
          <w:szCs w:val="24"/>
          <w:lang w:eastAsia="en-US"/>
        </w:rPr>
        <w:t>kalaliigi arvuline või kaaluline püügikeeld kehtestatakse</w:t>
      </w:r>
      <w:r w:rsidRPr="00DE7CA4" w:rsidR="00542169">
        <w:rPr>
          <w:rFonts w:eastAsiaTheme="minorHAnsi"/>
          <w:color w:val="auto"/>
          <w:szCs w:val="24"/>
          <w:lang w:eastAsia="en-US"/>
        </w:rPr>
        <w:t xml:space="preserve"> </w:t>
      </w:r>
      <w:r w:rsidR="00542169">
        <w:rPr>
          <w:rFonts w:eastAsiaTheme="minorHAnsi"/>
          <w:color w:val="auto"/>
          <w:szCs w:val="24"/>
          <w:lang w:eastAsia="en-US"/>
        </w:rPr>
        <w:t xml:space="preserve">eelnõu kohaselt </w:t>
      </w:r>
      <w:r w:rsidRPr="00DE7CA4" w:rsidR="00542169">
        <w:rPr>
          <w:rFonts w:eastAsiaTheme="minorHAnsi"/>
          <w:color w:val="auto"/>
          <w:szCs w:val="24"/>
          <w:lang w:eastAsia="en-US"/>
        </w:rPr>
        <w:t>kalapüügieeskirja</w:t>
      </w:r>
      <w:r w:rsidR="00542169">
        <w:rPr>
          <w:rFonts w:eastAsiaTheme="minorHAnsi"/>
          <w:color w:val="auto"/>
          <w:szCs w:val="24"/>
          <w:lang w:eastAsia="en-US"/>
        </w:rPr>
        <w:t xml:space="preserve">s ning ajutise </w:t>
      </w:r>
      <w:r w:rsidR="00276444">
        <w:rPr>
          <w:rFonts w:eastAsiaTheme="minorHAnsi"/>
          <w:color w:val="auto"/>
          <w:szCs w:val="24"/>
          <w:lang w:eastAsia="en-US"/>
        </w:rPr>
        <w:t>püügikitsenduse püütava kala kogusele (</w:t>
      </w:r>
      <w:r w:rsidR="00192A8B">
        <w:rPr>
          <w:rFonts w:eastAsiaTheme="minorHAnsi"/>
          <w:color w:val="auto"/>
          <w:szCs w:val="24"/>
          <w:lang w:eastAsia="en-US"/>
        </w:rPr>
        <w:t xml:space="preserve">näiteks lõheliste puhul püüda lubatud kalade </w:t>
      </w:r>
      <w:r w:rsidR="00276444">
        <w:rPr>
          <w:rFonts w:eastAsiaTheme="minorHAnsi"/>
          <w:color w:val="auto"/>
          <w:szCs w:val="24"/>
          <w:lang w:eastAsia="en-US"/>
        </w:rPr>
        <w:t>arv)</w:t>
      </w:r>
      <w:r w:rsidR="00542169">
        <w:rPr>
          <w:rFonts w:eastAsiaTheme="minorHAnsi"/>
          <w:color w:val="auto"/>
          <w:szCs w:val="24"/>
          <w:lang w:eastAsia="en-US"/>
        </w:rPr>
        <w:t xml:space="preserve"> võib kehtestada </w:t>
      </w:r>
      <w:proofErr w:type="spellStart"/>
      <w:r w:rsidR="00542169">
        <w:rPr>
          <w:rFonts w:eastAsiaTheme="minorHAnsi"/>
          <w:color w:val="auto"/>
          <w:szCs w:val="24"/>
          <w:lang w:eastAsia="en-US"/>
        </w:rPr>
        <w:t>KPSi</w:t>
      </w:r>
      <w:proofErr w:type="spellEnd"/>
      <w:r w:rsidR="00542169">
        <w:rPr>
          <w:rFonts w:eastAsiaTheme="minorHAnsi"/>
          <w:color w:val="auto"/>
          <w:szCs w:val="24"/>
          <w:lang w:eastAsia="en-US"/>
        </w:rPr>
        <w:t xml:space="preserve"> § 11 lõike 2 alusel</w:t>
      </w:r>
      <w:r w:rsidRPr="00DE7CA4" w:rsidR="00542169">
        <w:rPr>
          <w:rFonts w:eastAsiaTheme="minorHAnsi"/>
          <w:color w:val="auto"/>
          <w:szCs w:val="24"/>
          <w:lang w:eastAsia="en-US"/>
        </w:rPr>
        <w:t>.</w:t>
      </w:r>
    </w:p>
    <w:p w:rsidR="0088528F" w:rsidP="00E82598" w:rsidRDefault="0088528F" w14:paraId="581FD009" w14:textId="6ADC16E3">
      <w:pPr>
        <w:spacing w:line="240" w:lineRule="auto"/>
        <w:ind w:left="0" w:right="0" w:firstLine="0"/>
      </w:pPr>
    </w:p>
    <w:p w:rsidRPr="008A094F" w:rsidR="00B955C6" w:rsidP="00192A8B" w:rsidRDefault="003B06E8" w14:paraId="07596539" w14:textId="023956CE">
      <w:pPr>
        <w:spacing w:line="240" w:lineRule="auto"/>
        <w:ind w:left="0" w:right="0" w:firstLine="0"/>
        <w:rPr>
          <w:bCs/>
          <w:szCs w:val="24"/>
        </w:rPr>
      </w:pPr>
      <w:r w:rsidRPr="008A094F">
        <w:rPr>
          <w:b/>
          <w:szCs w:val="24"/>
        </w:rPr>
        <w:t xml:space="preserve">Eelnõu </w:t>
      </w:r>
      <w:r w:rsidRPr="008A094F" w:rsidR="00276444">
        <w:rPr>
          <w:b/>
          <w:szCs w:val="24"/>
        </w:rPr>
        <w:t xml:space="preserve">§ 1 </w:t>
      </w:r>
      <w:r w:rsidRPr="008A094F">
        <w:rPr>
          <w:b/>
          <w:szCs w:val="24"/>
        </w:rPr>
        <w:t>p</w:t>
      </w:r>
      <w:r w:rsidRPr="008A094F" w:rsidR="00E1274B">
        <w:rPr>
          <w:b/>
          <w:szCs w:val="24"/>
        </w:rPr>
        <w:t xml:space="preserve">unktiga </w:t>
      </w:r>
      <w:r w:rsidRPr="008A094F" w:rsidR="003C0B99">
        <w:rPr>
          <w:b/>
          <w:szCs w:val="24"/>
        </w:rPr>
        <w:t>5</w:t>
      </w:r>
      <w:r w:rsidRPr="008A094F" w:rsidR="00B4497E">
        <w:rPr>
          <w:b/>
          <w:szCs w:val="24"/>
        </w:rPr>
        <w:t>1</w:t>
      </w:r>
      <w:r w:rsidRPr="008A094F" w:rsidR="00CF7BD2">
        <w:rPr>
          <w:bCs/>
          <w:szCs w:val="24"/>
        </w:rPr>
        <w:t xml:space="preserve"> </w:t>
      </w:r>
      <w:r w:rsidRPr="008A094F" w:rsidR="00447F68">
        <w:rPr>
          <w:bCs/>
          <w:szCs w:val="24"/>
        </w:rPr>
        <w:t xml:space="preserve">muudetakse </w:t>
      </w:r>
      <w:proofErr w:type="spellStart"/>
      <w:r w:rsidRPr="008A094F" w:rsidR="00447F68">
        <w:rPr>
          <w:bCs/>
          <w:szCs w:val="24"/>
        </w:rPr>
        <w:t>KPSi</w:t>
      </w:r>
      <w:proofErr w:type="spellEnd"/>
      <w:r w:rsidRPr="008A094F" w:rsidR="00447F68">
        <w:rPr>
          <w:bCs/>
          <w:szCs w:val="24"/>
        </w:rPr>
        <w:t xml:space="preserve"> § 85 lõiget 1, milles</w:t>
      </w:r>
      <w:r w:rsidRPr="008A094F" w:rsidR="00E1274B">
        <w:rPr>
          <w:bCs/>
          <w:szCs w:val="24"/>
        </w:rPr>
        <w:t xml:space="preserve"> </w:t>
      </w:r>
      <w:r w:rsidR="008A094F">
        <w:rPr>
          <w:bCs/>
          <w:szCs w:val="24"/>
        </w:rPr>
        <w:t xml:space="preserve">täiendatakse </w:t>
      </w:r>
      <w:r w:rsidRPr="008A094F" w:rsidR="008A094F">
        <w:rPr>
          <w:bCs/>
          <w:color w:val="474747"/>
          <w:szCs w:val="24"/>
          <w:shd w:val="clear" w:color="auto" w:fill="FFFFFF"/>
        </w:rPr>
        <w:t> vastavalt ka käesolevas paragrahvis esitatud </w:t>
      </w:r>
      <w:r w:rsidR="008A094F">
        <w:rPr>
          <w:bCs/>
          <w:color w:val="474747"/>
          <w:szCs w:val="24"/>
          <w:shd w:val="clear" w:color="auto" w:fill="FFFFFF"/>
        </w:rPr>
        <w:t>väärteokoosseisu</w:t>
      </w:r>
      <w:r w:rsidRPr="008A094F" w:rsidR="008A094F">
        <w:rPr>
          <w:bCs/>
          <w:color w:val="474747"/>
          <w:szCs w:val="24"/>
          <w:shd w:val="clear" w:color="auto" w:fill="FFFFFF"/>
        </w:rPr>
        <w:t>.</w:t>
      </w:r>
    </w:p>
    <w:p w:rsidRPr="008A094F" w:rsidR="00F56A66" w:rsidP="00B955C6" w:rsidRDefault="00F56A66" w14:paraId="2F0B5967" w14:textId="77777777">
      <w:pPr>
        <w:spacing w:line="240" w:lineRule="auto"/>
        <w:ind w:right="0"/>
        <w:rPr>
          <w:rFonts w:eastAsiaTheme="minorHAnsi"/>
          <w:color w:val="auto"/>
          <w:szCs w:val="24"/>
          <w:lang w:eastAsia="en-US"/>
        </w:rPr>
      </w:pPr>
    </w:p>
    <w:p w:rsidR="00CA42EB" w:rsidP="00C34348" w:rsidRDefault="00254F8A" w14:paraId="633BE99C" w14:textId="01627C51">
      <w:pPr>
        <w:spacing w:line="240" w:lineRule="auto"/>
        <w:ind w:left="0" w:right="0" w:firstLine="0"/>
        <w:rPr>
          <w:rFonts w:eastAsiaTheme="minorHAnsi"/>
          <w:b/>
          <w:bCs/>
          <w:color w:val="auto"/>
          <w:szCs w:val="24"/>
          <w:lang w:eastAsia="en-US"/>
        </w:rPr>
      </w:pPr>
      <w:r>
        <w:rPr>
          <w:rFonts w:eastAsiaTheme="minorHAnsi"/>
          <w:b/>
          <w:bCs/>
          <w:color w:val="auto"/>
          <w:szCs w:val="24"/>
          <w:lang w:eastAsia="en-US"/>
        </w:rPr>
        <w:t>3</w:t>
      </w:r>
      <w:r w:rsidRPr="00E82598" w:rsidR="00CA42EB">
        <w:rPr>
          <w:rFonts w:eastAsiaTheme="minorHAnsi"/>
          <w:b/>
          <w:bCs/>
          <w:color w:val="auto"/>
          <w:szCs w:val="24"/>
          <w:lang w:eastAsia="en-US"/>
        </w:rPr>
        <w:t xml:space="preserve">.6. Terminoloogia ühtlustamine </w:t>
      </w:r>
      <w:r w:rsidR="00E20C8D">
        <w:rPr>
          <w:rFonts w:eastAsiaTheme="minorHAnsi"/>
          <w:b/>
          <w:bCs/>
          <w:color w:val="auto"/>
          <w:szCs w:val="24"/>
          <w:lang w:eastAsia="en-US"/>
        </w:rPr>
        <w:t>kalandus</w:t>
      </w:r>
      <w:r w:rsidRPr="00E82598" w:rsidR="00CA42EB">
        <w:rPr>
          <w:rFonts w:eastAsiaTheme="minorHAnsi"/>
          <w:b/>
          <w:bCs/>
          <w:color w:val="auto"/>
          <w:szCs w:val="24"/>
          <w:lang w:eastAsia="en-US"/>
        </w:rPr>
        <w:t>turu</w:t>
      </w:r>
      <w:r w:rsidR="00E20C8D">
        <w:rPr>
          <w:rFonts w:eastAsiaTheme="minorHAnsi"/>
          <w:b/>
          <w:bCs/>
          <w:color w:val="auto"/>
          <w:szCs w:val="24"/>
          <w:lang w:eastAsia="en-US"/>
        </w:rPr>
        <w:t xml:space="preserve"> </w:t>
      </w:r>
      <w:r w:rsidRPr="00E82598" w:rsidR="00CA42EB">
        <w:rPr>
          <w:rFonts w:eastAsiaTheme="minorHAnsi"/>
          <w:b/>
          <w:bCs/>
          <w:color w:val="auto"/>
          <w:szCs w:val="24"/>
          <w:lang w:eastAsia="en-US"/>
        </w:rPr>
        <w:t>korralduses</w:t>
      </w:r>
      <w:r w:rsidR="00E3390B">
        <w:rPr>
          <w:rFonts w:eastAsiaTheme="minorHAnsi"/>
          <w:b/>
          <w:bCs/>
          <w:color w:val="auto"/>
          <w:szCs w:val="24"/>
          <w:lang w:eastAsia="en-US"/>
        </w:rPr>
        <w:t xml:space="preserve"> (eelnõu</w:t>
      </w:r>
      <w:r w:rsidR="0003292F">
        <w:rPr>
          <w:rFonts w:eastAsiaTheme="minorHAnsi"/>
          <w:b/>
          <w:bCs/>
          <w:color w:val="auto"/>
          <w:szCs w:val="24"/>
          <w:lang w:eastAsia="en-US"/>
        </w:rPr>
        <w:t xml:space="preserve"> </w:t>
      </w:r>
      <w:r w:rsidRPr="0003292F" w:rsidR="0003292F">
        <w:rPr>
          <w:rFonts w:eastAsiaTheme="minorHAnsi"/>
          <w:b/>
          <w:bCs/>
          <w:color w:val="auto"/>
          <w:szCs w:val="24"/>
          <w:lang w:eastAsia="en-US"/>
        </w:rPr>
        <w:t>§ 1</w:t>
      </w:r>
      <w:r w:rsidR="00E3390B">
        <w:rPr>
          <w:rFonts w:eastAsiaTheme="minorHAnsi"/>
          <w:b/>
          <w:bCs/>
          <w:color w:val="auto"/>
          <w:szCs w:val="24"/>
          <w:lang w:eastAsia="en-US"/>
        </w:rPr>
        <w:t xml:space="preserve"> punktid 1</w:t>
      </w:r>
      <w:r w:rsidR="00B33389">
        <w:rPr>
          <w:rFonts w:eastAsiaTheme="minorHAnsi"/>
          <w:b/>
          <w:bCs/>
          <w:color w:val="auto"/>
          <w:szCs w:val="24"/>
          <w:lang w:eastAsia="en-US"/>
        </w:rPr>
        <w:t>3</w:t>
      </w:r>
      <w:r w:rsidR="007F682A">
        <w:rPr>
          <w:rFonts w:eastAsiaTheme="minorHAnsi"/>
          <w:b/>
          <w:bCs/>
          <w:color w:val="auto"/>
          <w:szCs w:val="24"/>
          <w:lang w:eastAsia="en-US"/>
        </w:rPr>
        <w:t>–</w:t>
      </w:r>
      <w:r w:rsidR="000A389E">
        <w:rPr>
          <w:rFonts w:eastAsiaTheme="minorHAnsi"/>
          <w:b/>
          <w:bCs/>
          <w:color w:val="auto"/>
          <w:szCs w:val="24"/>
          <w:lang w:eastAsia="en-US"/>
        </w:rPr>
        <w:t>15</w:t>
      </w:r>
      <w:r w:rsidR="00E3390B">
        <w:rPr>
          <w:rFonts w:eastAsiaTheme="minorHAnsi"/>
          <w:b/>
          <w:bCs/>
          <w:color w:val="auto"/>
          <w:szCs w:val="24"/>
          <w:lang w:eastAsia="en-US"/>
        </w:rPr>
        <w:t>)</w:t>
      </w:r>
    </w:p>
    <w:p w:rsidR="00606DBB" w:rsidP="00C34348" w:rsidRDefault="00606DBB" w14:paraId="5E650918" w14:textId="77777777">
      <w:pPr>
        <w:spacing w:line="240" w:lineRule="auto"/>
        <w:ind w:left="0" w:right="0" w:firstLine="0"/>
        <w:rPr>
          <w:rFonts w:eastAsiaTheme="minorHAnsi"/>
          <w:b/>
          <w:bCs/>
          <w:color w:val="auto"/>
          <w:szCs w:val="24"/>
          <w:lang w:eastAsia="en-US"/>
        </w:rPr>
      </w:pPr>
    </w:p>
    <w:p w:rsidRPr="00E82598" w:rsidR="00CA42EB" w:rsidP="00C34348" w:rsidRDefault="00CA42EB" w14:paraId="1D3ED752" w14:textId="26101927">
      <w:pPr>
        <w:spacing w:line="240" w:lineRule="auto"/>
        <w:ind w:left="0" w:right="0" w:firstLine="0"/>
        <w:rPr>
          <w:rFonts w:eastAsiaTheme="minorHAnsi"/>
          <w:color w:val="auto"/>
          <w:szCs w:val="24"/>
          <w:lang w:eastAsia="en-US"/>
        </w:rPr>
      </w:pPr>
      <w:r w:rsidRPr="00E82598">
        <w:rPr>
          <w:rFonts w:eastAsiaTheme="minorHAnsi"/>
          <w:color w:val="auto"/>
          <w:szCs w:val="24"/>
          <w:lang w:eastAsia="en-US"/>
        </w:rPr>
        <w:t>EL-i kalanduse kontrollmäärus</w:t>
      </w:r>
      <w:r w:rsidR="007F682A">
        <w:rPr>
          <w:rFonts w:eastAsiaTheme="minorHAnsi"/>
          <w:color w:val="auto"/>
          <w:szCs w:val="24"/>
          <w:lang w:eastAsia="en-US"/>
        </w:rPr>
        <w:t>es</w:t>
      </w:r>
      <w:r w:rsidRPr="00E82598">
        <w:rPr>
          <w:rFonts w:eastAsiaTheme="minorHAnsi"/>
          <w:color w:val="auto"/>
          <w:szCs w:val="24"/>
          <w:lang w:eastAsia="en-US"/>
        </w:rPr>
        <w:t xml:space="preserve"> 1224/2009 </w:t>
      </w:r>
      <w:r w:rsidR="007F682A">
        <w:rPr>
          <w:rFonts w:eastAsiaTheme="minorHAnsi"/>
          <w:color w:val="auto"/>
          <w:szCs w:val="24"/>
          <w:lang w:eastAsia="en-US"/>
        </w:rPr>
        <w:t xml:space="preserve">on </w:t>
      </w:r>
      <w:r w:rsidRPr="00E82598">
        <w:rPr>
          <w:rFonts w:eastAsiaTheme="minorHAnsi"/>
          <w:color w:val="auto"/>
          <w:szCs w:val="24"/>
          <w:lang w:eastAsia="en-US"/>
        </w:rPr>
        <w:t>kasut</w:t>
      </w:r>
      <w:r w:rsidR="007F682A">
        <w:rPr>
          <w:rFonts w:eastAsiaTheme="minorHAnsi"/>
          <w:color w:val="auto"/>
          <w:szCs w:val="24"/>
          <w:lang w:eastAsia="en-US"/>
        </w:rPr>
        <w:t>usel</w:t>
      </w:r>
      <w:r w:rsidRPr="00E82598">
        <w:rPr>
          <w:rFonts w:eastAsiaTheme="minorHAnsi"/>
          <w:color w:val="auto"/>
          <w:szCs w:val="24"/>
          <w:lang w:eastAsia="en-US"/>
        </w:rPr>
        <w:t xml:space="preserve"> mõiste „müügiteatis“ ja </w:t>
      </w:r>
      <w:r w:rsidR="007F682A">
        <w:rPr>
          <w:rFonts w:eastAsiaTheme="minorHAnsi"/>
          <w:color w:val="auto"/>
          <w:szCs w:val="24"/>
          <w:lang w:eastAsia="en-US"/>
        </w:rPr>
        <w:t>„</w:t>
      </w:r>
      <w:r w:rsidRPr="00E82598">
        <w:rPr>
          <w:rFonts w:eastAsiaTheme="minorHAnsi"/>
          <w:color w:val="auto"/>
          <w:szCs w:val="24"/>
          <w:lang w:eastAsia="en-US"/>
        </w:rPr>
        <w:t>esmakokkuostukviitung</w:t>
      </w:r>
      <w:r w:rsidR="007F682A">
        <w:rPr>
          <w:rFonts w:eastAsiaTheme="minorHAnsi"/>
          <w:color w:val="auto"/>
          <w:szCs w:val="24"/>
          <w:lang w:eastAsia="en-US"/>
        </w:rPr>
        <w:t>“</w:t>
      </w:r>
      <w:r w:rsidRPr="00E82598">
        <w:rPr>
          <w:rFonts w:eastAsiaTheme="minorHAnsi"/>
          <w:color w:val="auto"/>
          <w:szCs w:val="24"/>
          <w:lang w:eastAsia="en-US"/>
        </w:rPr>
        <w:t xml:space="preserve"> on Eestis kasutusele võetud mõiste, mis asenda</w:t>
      </w:r>
      <w:r w:rsidR="007F682A">
        <w:rPr>
          <w:rFonts w:eastAsiaTheme="minorHAnsi"/>
          <w:color w:val="auto"/>
          <w:szCs w:val="24"/>
          <w:lang w:eastAsia="en-US"/>
        </w:rPr>
        <w:t>takse</w:t>
      </w:r>
      <w:r w:rsidRPr="00E82598">
        <w:rPr>
          <w:rFonts w:eastAsiaTheme="minorHAnsi"/>
          <w:color w:val="auto"/>
          <w:szCs w:val="24"/>
          <w:lang w:eastAsia="en-US"/>
        </w:rPr>
        <w:t xml:space="preserve"> sõnaga „müügiteatis“. </w:t>
      </w:r>
      <w:r w:rsidR="00E20C8D">
        <w:rPr>
          <w:rFonts w:eastAsiaTheme="minorHAnsi"/>
          <w:color w:val="auto"/>
          <w:szCs w:val="24"/>
          <w:lang w:eastAsia="en-US"/>
        </w:rPr>
        <w:t>Samuti asendatakse kehtivas seaduses kasutatav termin „transpordidokument</w:t>
      </w:r>
      <w:r w:rsidR="007F682A">
        <w:rPr>
          <w:rFonts w:eastAsiaTheme="minorHAnsi"/>
          <w:color w:val="auto"/>
          <w:szCs w:val="24"/>
          <w:lang w:eastAsia="en-US"/>
        </w:rPr>
        <w:t>“</w:t>
      </w:r>
      <w:r w:rsidR="00E20C8D">
        <w:rPr>
          <w:rFonts w:eastAsiaTheme="minorHAnsi"/>
          <w:color w:val="auto"/>
          <w:szCs w:val="24"/>
          <w:lang w:eastAsia="en-US"/>
        </w:rPr>
        <w:t xml:space="preserve"> määruses kasutatava korrektse </w:t>
      </w:r>
      <w:r w:rsidR="007F682A">
        <w:rPr>
          <w:rFonts w:eastAsiaTheme="minorHAnsi"/>
          <w:color w:val="auto"/>
          <w:szCs w:val="24"/>
          <w:lang w:eastAsia="en-US"/>
        </w:rPr>
        <w:t xml:space="preserve">terminiga </w:t>
      </w:r>
      <w:r w:rsidR="00E20C8D">
        <w:rPr>
          <w:rFonts w:eastAsiaTheme="minorHAnsi"/>
          <w:color w:val="auto"/>
          <w:szCs w:val="24"/>
          <w:lang w:eastAsia="en-US"/>
        </w:rPr>
        <w:t>„</w:t>
      </w:r>
      <w:r w:rsidRPr="00E82598">
        <w:rPr>
          <w:rFonts w:eastAsiaTheme="minorHAnsi"/>
          <w:color w:val="auto"/>
          <w:szCs w:val="24"/>
          <w:lang w:eastAsia="en-US"/>
        </w:rPr>
        <w:t>veodokument</w:t>
      </w:r>
      <w:r w:rsidR="00E20C8D">
        <w:rPr>
          <w:rFonts w:eastAsiaTheme="minorHAnsi"/>
          <w:color w:val="auto"/>
          <w:szCs w:val="24"/>
          <w:lang w:eastAsia="en-US"/>
        </w:rPr>
        <w:t>“.</w:t>
      </w:r>
    </w:p>
    <w:p w:rsidR="00CA42EB" w:rsidP="00C34348" w:rsidRDefault="00CA42EB" w14:paraId="7B2AAD07" w14:textId="77777777">
      <w:pPr>
        <w:spacing w:line="240" w:lineRule="auto"/>
        <w:ind w:left="0" w:right="0" w:firstLine="0"/>
        <w:rPr>
          <w:rFonts w:eastAsiaTheme="minorHAnsi"/>
          <w:b/>
          <w:bCs/>
          <w:color w:val="auto"/>
          <w:szCs w:val="24"/>
          <w:lang w:eastAsia="en-US"/>
        </w:rPr>
      </w:pPr>
    </w:p>
    <w:p w:rsidR="00291EF1" w:rsidP="2CDB93FD" w:rsidRDefault="003B06E8" w14:paraId="49D33A21" w14:textId="77DBC4A6">
      <w:pPr>
        <w:spacing w:line="240" w:lineRule="auto"/>
        <w:ind w:left="0" w:right="0" w:firstLine="0"/>
        <w:rPr>
          <w:rFonts w:eastAsia="Calibri" w:eastAsiaTheme="minorAscii"/>
          <w:color w:val="auto"/>
          <w:lang w:eastAsia="en-US"/>
        </w:rPr>
      </w:pPr>
      <w:r w:rsidRPr="2CDB93FD" w:rsidR="003B06E8">
        <w:rPr>
          <w:rFonts w:eastAsia="Calibri" w:eastAsiaTheme="minorAscii"/>
          <w:b w:val="1"/>
          <w:bCs w:val="1"/>
          <w:color w:val="auto"/>
          <w:lang w:eastAsia="en-US"/>
        </w:rPr>
        <w:t xml:space="preserve">Eelnõu </w:t>
      </w:r>
      <w:r w:rsidRPr="2CDB93FD" w:rsidR="00E20C8D">
        <w:rPr>
          <w:rFonts w:eastAsia="Calibri" w:eastAsiaTheme="minorAscii"/>
          <w:b w:val="1"/>
          <w:bCs w:val="1"/>
          <w:color w:val="auto"/>
          <w:lang w:eastAsia="en-US"/>
        </w:rPr>
        <w:t xml:space="preserve">§ 1 </w:t>
      </w:r>
      <w:r w:rsidRPr="2CDB93FD" w:rsidR="003B06E8">
        <w:rPr>
          <w:rFonts w:eastAsia="Calibri" w:eastAsiaTheme="minorAscii"/>
          <w:b w:val="1"/>
          <w:bCs w:val="1"/>
          <w:color w:val="auto"/>
          <w:lang w:eastAsia="en-US"/>
        </w:rPr>
        <w:t>p</w:t>
      </w:r>
      <w:r w:rsidRPr="2CDB93FD" w:rsidR="00CA42EB">
        <w:rPr>
          <w:rFonts w:eastAsia="Calibri" w:eastAsiaTheme="minorAscii"/>
          <w:b w:val="1"/>
          <w:bCs w:val="1"/>
          <w:color w:val="auto"/>
          <w:lang w:eastAsia="en-US"/>
        </w:rPr>
        <w:t>unktiga 1</w:t>
      </w:r>
      <w:r w:rsidRPr="2CDB93FD" w:rsidR="00B33389">
        <w:rPr>
          <w:rFonts w:eastAsia="Calibri" w:eastAsiaTheme="minorAscii"/>
          <w:b w:val="1"/>
          <w:bCs w:val="1"/>
          <w:color w:val="auto"/>
          <w:lang w:eastAsia="en-US"/>
        </w:rPr>
        <w:t>3</w:t>
      </w:r>
      <w:r w:rsidRPr="2CDB93FD" w:rsidR="00CA42EB">
        <w:rPr>
          <w:rFonts w:eastAsia="Calibri" w:eastAsiaTheme="minorAscii"/>
          <w:b w:val="1"/>
          <w:bCs w:val="1"/>
          <w:color w:val="auto"/>
          <w:lang w:eastAsia="en-US"/>
        </w:rPr>
        <w:t xml:space="preserve"> </w:t>
      </w:r>
      <w:r w:rsidRPr="2CDB93FD" w:rsidR="00CA42EB">
        <w:rPr>
          <w:rFonts w:eastAsia="Calibri" w:eastAsiaTheme="minorAscii"/>
          <w:color w:val="auto"/>
          <w:lang w:eastAsia="en-US"/>
        </w:rPr>
        <w:t xml:space="preserve">muudetakse </w:t>
      </w:r>
      <w:r w:rsidRPr="2CDB93FD" w:rsidR="00380FD1">
        <w:rPr>
          <w:rFonts w:eastAsia="Calibri" w:eastAsiaTheme="minorAscii"/>
          <w:color w:val="auto"/>
          <w:lang w:eastAsia="en-US"/>
        </w:rPr>
        <w:t>KPSi</w:t>
      </w:r>
      <w:r w:rsidRPr="2CDB93FD" w:rsidR="00380FD1">
        <w:rPr>
          <w:rFonts w:eastAsia="Calibri" w:eastAsiaTheme="minorAscii"/>
          <w:color w:val="auto"/>
          <w:lang w:eastAsia="en-US"/>
        </w:rPr>
        <w:t xml:space="preserve"> §</w:t>
      </w:r>
      <w:r w:rsidRPr="2CDB93FD" w:rsidR="00380FD1">
        <w:rPr>
          <w:rFonts w:eastAsia="Calibri" w:eastAsiaTheme="minorAscii"/>
          <w:color w:val="auto"/>
          <w:lang w:eastAsia="en-US"/>
        </w:rPr>
        <w:t xml:space="preserve"> </w:t>
      </w:r>
      <w:r w:rsidRPr="2CDB93FD" w:rsidR="00CA42EB">
        <w:rPr>
          <w:rFonts w:eastAsia="Calibri" w:eastAsiaTheme="minorAscii"/>
          <w:color w:val="auto"/>
          <w:lang w:eastAsia="en-US"/>
        </w:rPr>
        <w:t>13 lõige</w:t>
      </w:r>
      <w:r w:rsidRPr="2CDB93FD" w:rsidR="00380FD1">
        <w:rPr>
          <w:rFonts w:eastAsia="Calibri" w:eastAsiaTheme="minorAscii"/>
          <w:color w:val="auto"/>
          <w:lang w:eastAsia="en-US"/>
        </w:rPr>
        <w:t>t</w:t>
      </w:r>
      <w:r w:rsidRPr="2CDB93FD" w:rsidR="00CA42EB">
        <w:rPr>
          <w:rFonts w:eastAsia="Calibri" w:eastAsiaTheme="minorAscii"/>
          <w:color w:val="auto"/>
          <w:lang w:eastAsia="en-US"/>
        </w:rPr>
        <w:t xml:space="preserve"> 2. </w:t>
      </w:r>
      <w:commentRangeStart w:id="1557365159"/>
      <w:r w:rsidRPr="2CDB93FD" w:rsidR="00B33389">
        <w:rPr>
          <w:rFonts w:eastAsia="Calibri" w:eastAsiaTheme="minorAscii"/>
          <w:color w:val="auto"/>
          <w:lang w:eastAsia="en-US"/>
        </w:rPr>
        <w:t>Kutselisel kalapüügil püütud kala ja veetaime päritolu tõendavaks dokumendiks loetakse müügiteatis, lossimise deklaratsioon, kalalaeva kalapüügipäevik koos kalalaeva kalapüügiloaga või rannapüügipäevik koos kaluri kalapüügiloaga ning ülevõtmisdeklaratsioon või veodokument</w:t>
      </w:r>
      <w:r w:rsidRPr="2CDB93FD" w:rsidR="00CA42EB">
        <w:rPr>
          <w:rFonts w:eastAsia="Calibri" w:eastAsiaTheme="minorAscii"/>
          <w:color w:val="auto"/>
          <w:lang w:eastAsia="en-US"/>
        </w:rPr>
        <w:t>.</w:t>
      </w:r>
      <w:commentRangeEnd w:id="1557365159"/>
      <w:r>
        <w:rPr>
          <w:rStyle w:val="CommentReference"/>
        </w:rPr>
        <w:commentReference w:id="1557365159"/>
      </w:r>
    </w:p>
    <w:p w:rsidR="00291EF1" w:rsidP="00CA42EB" w:rsidRDefault="00291EF1" w14:paraId="1AA47725" w14:textId="77777777">
      <w:pPr>
        <w:spacing w:line="240" w:lineRule="auto"/>
        <w:ind w:left="0" w:right="0" w:firstLine="0"/>
        <w:rPr>
          <w:rFonts w:eastAsiaTheme="minorHAnsi"/>
          <w:color w:val="auto"/>
          <w:szCs w:val="24"/>
          <w:lang w:eastAsia="en-US"/>
        </w:rPr>
      </w:pPr>
    </w:p>
    <w:p w:rsidR="00291EF1" w:rsidP="00CA42EB" w:rsidRDefault="003B06E8" w14:paraId="01DEF47C" w14:textId="1DA28183">
      <w:pPr>
        <w:spacing w:line="240" w:lineRule="auto"/>
        <w:ind w:left="0" w:right="0" w:firstLine="0"/>
        <w:rPr>
          <w:rFonts w:eastAsiaTheme="minorHAnsi"/>
          <w:color w:val="auto"/>
          <w:szCs w:val="24"/>
          <w:lang w:eastAsia="en-US"/>
        </w:rPr>
      </w:pPr>
      <w:r>
        <w:rPr>
          <w:rFonts w:eastAsiaTheme="minorHAnsi"/>
          <w:b/>
          <w:bCs/>
          <w:color w:val="auto"/>
          <w:szCs w:val="24"/>
          <w:lang w:eastAsia="en-US"/>
        </w:rPr>
        <w:t xml:space="preserve">Eelnõu </w:t>
      </w:r>
      <w:r w:rsidR="003D3C14">
        <w:rPr>
          <w:rFonts w:eastAsiaTheme="minorHAnsi"/>
          <w:b/>
          <w:bCs/>
          <w:color w:val="auto"/>
          <w:szCs w:val="24"/>
          <w:lang w:eastAsia="en-US"/>
        </w:rPr>
        <w:t xml:space="preserve">§ 1 </w:t>
      </w:r>
      <w:r>
        <w:rPr>
          <w:rFonts w:eastAsiaTheme="minorHAnsi"/>
          <w:b/>
          <w:bCs/>
          <w:color w:val="auto"/>
          <w:szCs w:val="24"/>
          <w:lang w:eastAsia="en-US"/>
        </w:rPr>
        <w:t>p</w:t>
      </w:r>
      <w:r w:rsidRPr="00E82598" w:rsidR="00291EF1">
        <w:rPr>
          <w:rFonts w:eastAsiaTheme="minorHAnsi"/>
          <w:b/>
          <w:bCs/>
          <w:color w:val="auto"/>
          <w:szCs w:val="24"/>
          <w:lang w:eastAsia="en-US"/>
        </w:rPr>
        <w:t>unktiga 1</w:t>
      </w:r>
      <w:r w:rsidR="00B33389">
        <w:rPr>
          <w:rFonts w:eastAsiaTheme="minorHAnsi"/>
          <w:b/>
          <w:bCs/>
          <w:color w:val="auto"/>
          <w:szCs w:val="24"/>
          <w:lang w:eastAsia="en-US"/>
        </w:rPr>
        <w:t>4</w:t>
      </w:r>
      <w:r w:rsidR="00291EF1">
        <w:rPr>
          <w:rFonts w:eastAsiaTheme="minorHAnsi"/>
          <w:color w:val="auto"/>
          <w:szCs w:val="24"/>
          <w:lang w:eastAsia="en-US"/>
        </w:rPr>
        <w:t xml:space="preserve"> </w:t>
      </w:r>
      <w:r w:rsidR="00B33389">
        <w:rPr>
          <w:rFonts w:eastAsiaTheme="minorHAnsi"/>
          <w:color w:val="auto"/>
          <w:szCs w:val="24"/>
          <w:lang w:eastAsia="en-US"/>
        </w:rPr>
        <w:t xml:space="preserve">muudetakse </w:t>
      </w:r>
      <w:proofErr w:type="spellStart"/>
      <w:r w:rsidR="00380FD1">
        <w:rPr>
          <w:rFonts w:eastAsiaTheme="minorHAnsi"/>
          <w:color w:val="auto"/>
          <w:szCs w:val="24"/>
          <w:lang w:eastAsia="en-US"/>
        </w:rPr>
        <w:t>KPSi</w:t>
      </w:r>
      <w:proofErr w:type="spellEnd"/>
      <w:r w:rsidR="00380FD1">
        <w:rPr>
          <w:rFonts w:eastAsiaTheme="minorHAnsi"/>
          <w:color w:val="auto"/>
          <w:szCs w:val="24"/>
          <w:lang w:eastAsia="en-US"/>
        </w:rPr>
        <w:t xml:space="preserve"> </w:t>
      </w:r>
      <w:r w:rsidR="007F682A">
        <w:rPr>
          <w:rFonts w:eastAsiaTheme="minorHAnsi"/>
          <w:color w:val="auto"/>
          <w:szCs w:val="24"/>
          <w:lang w:eastAsia="en-US"/>
        </w:rPr>
        <w:t>§</w:t>
      </w:r>
      <w:r w:rsidRPr="00B33389" w:rsidR="007F682A">
        <w:rPr>
          <w:rFonts w:eastAsiaTheme="minorHAnsi"/>
          <w:color w:val="auto"/>
          <w:szCs w:val="24"/>
          <w:lang w:eastAsia="en-US"/>
        </w:rPr>
        <w:t xml:space="preserve"> </w:t>
      </w:r>
      <w:r w:rsidRPr="00B33389" w:rsidR="00B33389">
        <w:rPr>
          <w:rFonts w:eastAsiaTheme="minorHAnsi"/>
          <w:color w:val="auto"/>
          <w:szCs w:val="24"/>
          <w:lang w:eastAsia="en-US"/>
        </w:rPr>
        <w:t>13 lõi</w:t>
      </w:r>
      <w:r w:rsidR="00B33389">
        <w:rPr>
          <w:rFonts w:eastAsiaTheme="minorHAnsi"/>
          <w:color w:val="auto"/>
          <w:szCs w:val="24"/>
          <w:lang w:eastAsia="en-US"/>
        </w:rPr>
        <w:t>g</w:t>
      </w:r>
      <w:r w:rsidRPr="00B33389" w:rsidR="00B33389">
        <w:rPr>
          <w:rFonts w:eastAsiaTheme="minorHAnsi"/>
          <w:color w:val="auto"/>
          <w:szCs w:val="24"/>
          <w:lang w:eastAsia="en-US"/>
        </w:rPr>
        <w:t>e</w:t>
      </w:r>
      <w:r w:rsidR="00B33389">
        <w:rPr>
          <w:rFonts w:eastAsiaTheme="minorHAnsi"/>
          <w:color w:val="auto"/>
          <w:szCs w:val="24"/>
          <w:lang w:eastAsia="en-US"/>
        </w:rPr>
        <w:t>t</w:t>
      </w:r>
      <w:r w:rsidRPr="00B33389" w:rsidR="00B33389">
        <w:rPr>
          <w:rFonts w:eastAsiaTheme="minorHAnsi"/>
          <w:color w:val="auto"/>
          <w:szCs w:val="24"/>
          <w:lang w:eastAsia="en-US"/>
        </w:rPr>
        <w:t xml:space="preserve"> 3</w:t>
      </w:r>
      <w:r w:rsidR="00B33389">
        <w:rPr>
          <w:rFonts w:eastAsiaTheme="minorHAnsi"/>
          <w:color w:val="auto"/>
          <w:szCs w:val="24"/>
          <w:lang w:eastAsia="en-US"/>
        </w:rPr>
        <w:t xml:space="preserve">. </w:t>
      </w:r>
      <w:r w:rsidR="000A389E">
        <w:rPr>
          <w:rFonts w:eastAsiaTheme="minorHAnsi"/>
          <w:color w:val="auto"/>
          <w:szCs w:val="24"/>
          <w:lang w:eastAsia="en-US"/>
        </w:rPr>
        <w:t>M</w:t>
      </w:r>
      <w:r w:rsidR="00291EF1">
        <w:rPr>
          <w:rFonts w:eastAsiaTheme="minorHAnsi"/>
          <w:color w:val="auto"/>
          <w:szCs w:val="24"/>
          <w:lang w:eastAsia="en-US"/>
        </w:rPr>
        <w:t>uudetakse</w:t>
      </w:r>
      <w:r w:rsidR="000A389E">
        <w:rPr>
          <w:rFonts w:eastAsiaTheme="minorHAnsi"/>
          <w:color w:val="auto"/>
          <w:szCs w:val="24"/>
          <w:lang w:eastAsia="en-US"/>
        </w:rPr>
        <w:t xml:space="preserve"> </w:t>
      </w:r>
      <w:r w:rsidR="00291EF1">
        <w:rPr>
          <w:rFonts w:eastAsiaTheme="minorHAnsi"/>
          <w:color w:val="auto"/>
          <w:szCs w:val="24"/>
          <w:lang w:eastAsia="en-US"/>
        </w:rPr>
        <w:t xml:space="preserve">terminit ja asendatakse sõna „esmakokkuostukviitung“ sõnaga „müügiteatis“. </w:t>
      </w:r>
    </w:p>
    <w:p w:rsidR="000A389E" w:rsidP="00CA42EB" w:rsidRDefault="000A389E" w14:paraId="11FB544C" w14:textId="77777777">
      <w:pPr>
        <w:spacing w:line="240" w:lineRule="auto"/>
        <w:ind w:left="0" w:right="0" w:firstLine="0"/>
        <w:rPr>
          <w:rFonts w:eastAsiaTheme="minorHAnsi"/>
          <w:color w:val="auto"/>
          <w:szCs w:val="24"/>
          <w:lang w:eastAsia="en-US"/>
        </w:rPr>
      </w:pPr>
    </w:p>
    <w:p w:rsidRPr="00E82598" w:rsidR="000A389E" w:rsidP="000A389E" w:rsidRDefault="003B06E8" w14:paraId="0FCB394C" w14:textId="78A239F1">
      <w:pPr>
        <w:spacing w:line="240" w:lineRule="auto"/>
        <w:ind w:left="0" w:right="0" w:firstLine="0"/>
        <w:rPr>
          <w:rFonts w:eastAsiaTheme="minorHAnsi"/>
          <w:color w:val="auto"/>
          <w:szCs w:val="24"/>
          <w:lang w:eastAsia="en-US"/>
        </w:rPr>
      </w:pPr>
      <w:r w:rsidRPr="0065106F">
        <w:rPr>
          <w:rFonts w:eastAsiaTheme="minorHAnsi"/>
          <w:b/>
          <w:bCs/>
          <w:color w:val="auto"/>
          <w:szCs w:val="24"/>
          <w:lang w:eastAsia="en-US"/>
        </w:rPr>
        <w:t xml:space="preserve">Eelnõu </w:t>
      </w:r>
      <w:r w:rsidR="003D3C14">
        <w:rPr>
          <w:rFonts w:eastAsiaTheme="minorHAnsi"/>
          <w:b/>
          <w:bCs/>
          <w:color w:val="auto"/>
          <w:szCs w:val="24"/>
          <w:lang w:eastAsia="en-US"/>
        </w:rPr>
        <w:t xml:space="preserve">§ 1 </w:t>
      </w:r>
      <w:r w:rsidRPr="0065106F">
        <w:rPr>
          <w:rFonts w:eastAsiaTheme="minorHAnsi"/>
          <w:b/>
          <w:bCs/>
          <w:color w:val="auto"/>
          <w:szCs w:val="24"/>
          <w:lang w:eastAsia="en-US"/>
        </w:rPr>
        <w:t>p</w:t>
      </w:r>
      <w:r w:rsidRPr="0065106F" w:rsidR="000A389E">
        <w:rPr>
          <w:rFonts w:eastAsiaTheme="minorHAnsi"/>
          <w:b/>
          <w:bCs/>
          <w:color w:val="auto"/>
          <w:szCs w:val="24"/>
          <w:lang w:eastAsia="en-US"/>
        </w:rPr>
        <w:t>unktiga 15</w:t>
      </w:r>
      <w:r w:rsidR="000A389E">
        <w:rPr>
          <w:rFonts w:eastAsiaTheme="minorHAnsi"/>
          <w:color w:val="auto"/>
          <w:szCs w:val="24"/>
          <w:lang w:eastAsia="en-US"/>
        </w:rPr>
        <w:t xml:space="preserve"> tunnistatakse kehtetuks </w:t>
      </w:r>
      <w:proofErr w:type="spellStart"/>
      <w:r w:rsidR="00380FD1">
        <w:rPr>
          <w:rFonts w:eastAsiaTheme="minorHAnsi"/>
          <w:color w:val="auto"/>
          <w:szCs w:val="24"/>
          <w:lang w:eastAsia="en-US"/>
        </w:rPr>
        <w:t>KPSi</w:t>
      </w:r>
      <w:proofErr w:type="spellEnd"/>
      <w:r w:rsidR="00380FD1">
        <w:rPr>
          <w:rFonts w:eastAsiaTheme="minorHAnsi"/>
          <w:color w:val="auto"/>
          <w:szCs w:val="24"/>
          <w:lang w:eastAsia="en-US"/>
        </w:rPr>
        <w:t xml:space="preserve"> </w:t>
      </w:r>
      <w:r w:rsidR="007F682A">
        <w:rPr>
          <w:rFonts w:eastAsiaTheme="minorHAnsi"/>
          <w:color w:val="auto"/>
          <w:szCs w:val="24"/>
          <w:lang w:eastAsia="en-US"/>
        </w:rPr>
        <w:t>§</w:t>
      </w:r>
      <w:r w:rsidRPr="000A389E" w:rsidR="007F682A">
        <w:rPr>
          <w:rFonts w:eastAsiaTheme="minorHAnsi"/>
          <w:color w:val="auto"/>
          <w:szCs w:val="24"/>
          <w:lang w:eastAsia="en-US"/>
        </w:rPr>
        <w:t xml:space="preserve"> </w:t>
      </w:r>
      <w:r w:rsidRPr="000A389E" w:rsidR="000A389E">
        <w:rPr>
          <w:rFonts w:eastAsiaTheme="minorHAnsi"/>
          <w:color w:val="auto"/>
          <w:szCs w:val="24"/>
          <w:lang w:eastAsia="en-US"/>
        </w:rPr>
        <w:t>13 lõige 4</w:t>
      </w:r>
      <w:r w:rsidR="000A389E">
        <w:rPr>
          <w:rFonts w:eastAsiaTheme="minorHAnsi"/>
          <w:color w:val="auto"/>
          <w:szCs w:val="24"/>
          <w:lang w:eastAsia="en-US"/>
        </w:rPr>
        <w:t xml:space="preserve">, kuna kala päritolu tõendavaks dokumendiks </w:t>
      </w:r>
      <w:r w:rsidR="000547D1">
        <w:rPr>
          <w:rFonts w:eastAsiaTheme="minorHAnsi"/>
          <w:color w:val="auto"/>
          <w:szCs w:val="24"/>
          <w:lang w:eastAsia="en-US"/>
        </w:rPr>
        <w:t xml:space="preserve">kolmanda riigi kalalaeva lossimise korral </w:t>
      </w:r>
      <w:r w:rsidR="000A389E">
        <w:rPr>
          <w:rFonts w:eastAsiaTheme="minorHAnsi"/>
          <w:color w:val="auto"/>
          <w:szCs w:val="24"/>
          <w:lang w:eastAsia="en-US"/>
        </w:rPr>
        <w:t>on püügisertifikaat, mille kasutamist reguleerib n</w:t>
      </w:r>
      <w:r w:rsidRPr="000A389E" w:rsidR="000A389E">
        <w:rPr>
          <w:rFonts w:eastAsiaTheme="minorHAnsi"/>
          <w:color w:val="auto"/>
          <w:szCs w:val="24"/>
          <w:lang w:eastAsia="en-US"/>
        </w:rPr>
        <w:t xml:space="preserve">õukogu määrus (EÜ) 1005/2008, millega luuakse ühenduse süsteem </w:t>
      </w:r>
      <w:r w:rsidRPr="000A389E" w:rsidR="000A389E">
        <w:rPr>
          <w:rFonts w:eastAsiaTheme="minorHAnsi"/>
          <w:color w:val="auto"/>
          <w:szCs w:val="24"/>
          <w:lang w:eastAsia="en-US"/>
        </w:rPr>
        <w:t>ebaseadusliku, teatamata ja reguleerimata kalapüügi vältimiseks, ärahoidmiseks ja lõpetamiseks ning muudetakse määrusi (EMÜ) 2847/93, (EÜ) nr 1936/2001 ja (EÜ) nr 601/2004 ning tunnistatakse kehtetuks määrused (EÜ) nr 1093/94 ja (EÜ) nr 1447/1999</w:t>
      </w:r>
      <w:r w:rsidR="007C2C0C">
        <w:rPr>
          <w:rFonts w:eastAsiaTheme="minorHAnsi"/>
          <w:color w:val="auto"/>
          <w:szCs w:val="24"/>
          <w:lang w:eastAsia="en-US"/>
        </w:rPr>
        <w:t xml:space="preserve"> (</w:t>
      </w:r>
      <w:r w:rsidRPr="000A389E" w:rsidR="000A389E">
        <w:rPr>
          <w:rFonts w:eastAsiaTheme="minorHAnsi"/>
          <w:color w:val="auto"/>
          <w:szCs w:val="24"/>
          <w:lang w:eastAsia="en-US"/>
        </w:rPr>
        <w:t>ELT L 286, 29.10.2008, p. 1–32</w:t>
      </w:r>
      <w:r w:rsidR="007C2C0C">
        <w:rPr>
          <w:rFonts w:eastAsiaTheme="minorHAnsi"/>
          <w:color w:val="auto"/>
          <w:szCs w:val="24"/>
          <w:lang w:eastAsia="en-US"/>
        </w:rPr>
        <w:t>).</w:t>
      </w:r>
      <w:r w:rsidR="000547D1">
        <w:rPr>
          <w:rFonts w:eastAsiaTheme="minorHAnsi"/>
          <w:color w:val="auto"/>
          <w:szCs w:val="24"/>
          <w:lang w:eastAsia="en-US"/>
        </w:rPr>
        <w:t xml:space="preserve"> Kolmandate riikide kalalaevade lossimine Eestis on keelatud, kuna ei ole määratud sadamaid</w:t>
      </w:r>
      <w:r w:rsidR="00380FD1">
        <w:rPr>
          <w:rFonts w:eastAsiaTheme="minorHAnsi"/>
          <w:color w:val="auto"/>
          <w:szCs w:val="24"/>
          <w:lang w:eastAsia="en-US"/>
        </w:rPr>
        <w:t>.</w:t>
      </w:r>
    </w:p>
    <w:p w:rsidR="00CA42EB" w:rsidP="00C34348" w:rsidRDefault="00CA42EB" w14:paraId="19EA1018" w14:textId="17156E65">
      <w:pPr>
        <w:spacing w:line="240" w:lineRule="auto"/>
        <w:ind w:left="0" w:right="0" w:firstLine="0"/>
        <w:rPr>
          <w:rFonts w:eastAsiaTheme="minorHAnsi"/>
          <w:b/>
          <w:bCs/>
          <w:color w:val="auto"/>
          <w:szCs w:val="24"/>
          <w:lang w:eastAsia="en-US"/>
        </w:rPr>
      </w:pPr>
    </w:p>
    <w:p w:rsidR="00E3390B" w:rsidP="00577083" w:rsidRDefault="001632CC" w14:paraId="6B48C767" w14:textId="3D2A78B4">
      <w:pPr>
        <w:spacing w:line="240" w:lineRule="auto"/>
        <w:ind w:left="0" w:right="0" w:firstLine="0"/>
        <w:rPr>
          <w:b/>
          <w:bCs/>
        </w:rPr>
      </w:pPr>
      <w:r>
        <w:rPr>
          <w:b/>
          <w:bCs/>
        </w:rPr>
        <w:t>3</w:t>
      </w:r>
      <w:r w:rsidRPr="00E82598" w:rsidR="00E3390B">
        <w:rPr>
          <w:b/>
          <w:bCs/>
        </w:rPr>
        <w:t>.</w:t>
      </w:r>
      <w:r>
        <w:rPr>
          <w:b/>
          <w:bCs/>
        </w:rPr>
        <w:t>7</w:t>
      </w:r>
      <w:r w:rsidRPr="00E82598" w:rsidR="00E3390B">
        <w:rPr>
          <w:b/>
          <w:bCs/>
        </w:rPr>
        <w:t>. Kala esmakokkuostu hindade avaldamine</w:t>
      </w:r>
      <w:r w:rsidR="00E3390B">
        <w:rPr>
          <w:b/>
          <w:bCs/>
        </w:rPr>
        <w:t xml:space="preserve"> (eelnõu </w:t>
      </w:r>
      <w:r w:rsidR="007E353A">
        <w:rPr>
          <w:b/>
          <w:bCs/>
        </w:rPr>
        <w:t xml:space="preserve">§ 1 </w:t>
      </w:r>
      <w:r w:rsidR="00E3390B">
        <w:rPr>
          <w:b/>
          <w:bCs/>
        </w:rPr>
        <w:t>punkt 16)</w:t>
      </w:r>
    </w:p>
    <w:p w:rsidR="00380FD1" w:rsidP="00577083" w:rsidRDefault="00380FD1" w14:paraId="519C0605" w14:textId="77777777">
      <w:pPr>
        <w:spacing w:line="240" w:lineRule="auto"/>
        <w:ind w:left="0" w:right="0" w:firstLine="0"/>
        <w:rPr>
          <w:b/>
          <w:bCs/>
        </w:rPr>
      </w:pPr>
    </w:p>
    <w:p w:rsidR="00E3390B" w:rsidP="00577083" w:rsidRDefault="00E3390B" w14:paraId="2FDF3B18" w14:textId="4C2590E0">
      <w:pPr>
        <w:spacing w:line="240" w:lineRule="auto"/>
        <w:ind w:left="0" w:right="0" w:firstLine="0"/>
      </w:pPr>
      <w:r w:rsidRPr="00E82598">
        <w:t>Regionaal- ja Põllumajandusministeerium avaldab eelmise aasta keskmised kala kokkuostuhinnad kalaliikide kaupa väljaandes Ametlikud Teadaanded ja oma veebilehel iga aasta 31. jaanuariks. Ajavahemikus 1.–31. jaanuarini püütud kala väärtuse arvutamisel võetakse aluseks viimased avaldatud Eesti keskmised kala esmakokkuostu hinnad.</w:t>
      </w:r>
      <w:r>
        <w:t xml:space="preserve"> Edaspidi teeb seda Põllumajandus- ja Toiduamet.</w:t>
      </w:r>
    </w:p>
    <w:p w:rsidR="00E3390B" w:rsidP="00577083" w:rsidRDefault="00E3390B" w14:paraId="3F85F15A" w14:textId="77777777">
      <w:pPr>
        <w:spacing w:line="240" w:lineRule="auto"/>
        <w:ind w:left="0" w:right="0" w:firstLine="0"/>
      </w:pPr>
    </w:p>
    <w:p w:rsidRPr="00E82598" w:rsidR="00E3390B" w:rsidP="00577083" w:rsidRDefault="003B06E8" w14:paraId="0BC7C8BA" w14:textId="43504BEB">
      <w:pPr>
        <w:spacing w:line="240" w:lineRule="auto"/>
        <w:ind w:left="0" w:right="0" w:firstLine="0"/>
      </w:pPr>
      <w:r>
        <w:rPr>
          <w:b/>
          <w:bCs/>
        </w:rPr>
        <w:t xml:space="preserve">Eelnõu </w:t>
      </w:r>
      <w:r w:rsidR="007E353A">
        <w:rPr>
          <w:b/>
          <w:bCs/>
        </w:rPr>
        <w:t xml:space="preserve">§ 1 </w:t>
      </w:r>
      <w:r>
        <w:rPr>
          <w:b/>
          <w:bCs/>
        </w:rPr>
        <w:t>p</w:t>
      </w:r>
      <w:r w:rsidRPr="00E82598" w:rsidR="00E3390B">
        <w:rPr>
          <w:b/>
          <w:bCs/>
        </w:rPr>
        <w:t>unktiga 16</w:t>
      </w:r>
      <w:r w:rsidR="00E3390B">
        <w:t xml:space="preserve"> </w:t>
      </w:r>
      <w:r w:rsidRPr="00E3390B" w:rsidR="00E3390B">
        <w:t xml:space="preserve">asendatakse </w:t>
      </w:r>
      <w:proofErr w:type="spellStart"/>
      <w:r w:rsidR="00380FD1">
        <w:t>KPSi</w:t>
      </w:r>
      <w:proofErr w:type="spellEnd"/>
      <w:r w:rsidR="00380FD1">
        <w:t xml:space="preserve"> § </w:t>
      </w:r>
      <w:r w:rsidRPr="00E3390B" w:rsidR="00E3390B">
        <w:t>15 lõikes 4 tekstiosa „Regionaal- ja Põllumajandusministeerium“ tekstiosaga „Põllumajandus- ja Toiduamet“</w:t>
      </w:r>
      <w:r w:rsidR="00E3390B">
        <w:t>.</w:t>
      </w:r>
    </w:p>
    <w:p w:rsidR="00291EF1" w:rsidP="00C34348" w:rsidRDefault="00291EF1" w14:paraId="3A5E6F87" w14:textId="77777777">
      <w:pPr>
        <w:spacing w:line="240" w:lineRule="auto"/>
        <w:ind w:left="0" w:right="0" w:firstLine="0"/>
        <w:rPr>
          <w:b/>
          <w:bCs/>
        </w:rPr>
      </w:pPr>
    </w:p>
    <w:p w:rsidRPr="0011696D" w:rsidR="00435B3F" w:rsidP="00435B3F" w:rsidRDefault="003B06E8" w14:paraId="7306AA14" w14:textId="7895C9A0">
      <w:pPr>
        <w:spacing w:line="240" w:lineRule="auto"/>
        <w:ind w:left="0" w:right="0" w:firstLine="0"/>
        <w:rPr>
          <w:b/>
          <w:color w:val="auto"/>
        </w:rPr>
      </w:pPr>
      <w:r>
        <w:rPr>
          <w:b/>
          <w:color w:val="auto"/>
        </w:rPr>
        <w:t>3</w:t>
      </w:r>
      <w:r w:rsidR="00293B61">
        <w:rPr>
          <w:b/>
          <w:color w:val="auto"/>
        </w:rPr>
        <w:t>.</w:t>
      </w:r>
      <w:r>
        <w:rPr>
          <w:b/>
          <w:color w:val="auto"/>
        </w:rPr>
        <w:t>8</w:t>
      </w:r>
      <w:r w:rsidR="008A117A">
        <w:rPr>
          <w:b/>
          <w:color w:val="auto"/>
        </w:rPr>
        <w:t>.</w:t>
      </w:r>
      <w:r w:rsidR="00293B61">
        <w:rPr>
          <w:b/>
          <w:color w:val="auto"/>
        </w:rPr>
        <w:t xml:space="preserve"> </w:t>
      </w:r>
      <w:r w:rsidRPr="0011696D" w:rsidR="00435B3F">
        <w:rPr>
          <w:b/>
          <w:color w:val="auto"/>
        </w:rPr>
        <w:t xml:space="preserve">Kala asustamislubade andmine (eelnõu </w:t>
      </w:r>
      <w:r w:rsidR="00A64F22">
        <w:rPr>
          <w:b/>
          <w:color w:val="auto"/>
        </w:rPr>
        <w:t xml:space="preserve">§ 1 </w:t>
      </w:r>
      <w:r w:rsidRPr="0011696D" w:rsidR="00435B3F">
        <w:rPr>
          <w:b/>
          <w:color w:val="auto"/>
        </w:rPr>
        <w:t xml:space="preserve">punkt </w:t>
      </w:r>
      <w:r w:rsidR="00B02A4F">
        <w:rPr>
          <w:b/>
          <w:color w:val="auto"/>
        </w:rPr>
        <w:t>1</w:t>
      </w:r>
      <w:r w:rsidR="00E3390B">
        <w:rPr>
          <w:b/>
          <w:color w:val="auto"/>
        </w:rPr>
        <w:t>7</w:t>
      </w:r>
      <w:r w:rsidRPr="0011696D" w:rsidR="00435B3F">
        <w:rPr>
          <w:b/>
          <w:color w:val="auto"/>
        </w:rPr>
        <w:t>)</w:t>
      </w:r>
    </w:p>
    <w:p w:rsidRPr="0011696D" w:rsidR="00435B3F" w:rsidP="00435B3F" w:rsidRDefault="00435B3F" w14:paraId="61B7B627" w14:textId="77777777">
      <w:pPr>
        <w:spacing w:line="240" w:lineRule="auto"/>
        <w:ind w:left="0" w:right="0" w:firstLine="0"/>
        <w:rPr>
          <w:b/>
          <w:color w:val="auto"/>
        </w:rPr>
      </w:pPr>
    </w:p>
    <w:p w:rsidRPr="0011696D" w:rsidR="00435B3F" w:rsidP="00435B3F" w:rsidRDefault="00435B3F" w14:paraId="5FD3DDCB" w14:textId="5CFC5FEA" w14:noSpellErr="1">
      <w:pPr>
        <w:spacing w:line="240" w:lineRule="auto"/>
        <w:ind w:left="0" w:right="0" w:firstLine="0"/>
        <w:rPr>
          <w:color w:val="auto"/>
        </w:rPr>
      </w:pPr>
      <w:commentRangeStart w:id="585659999"/>
      <w:r w:rsidRPr="2CDB93FD" w:rsidR="00435B3F">
        <w:rPr>
          <w:color w:val="auto"/>
        </w:rPr>
        <w:t xml:space="preserve">Praegu annab Keskkonnaamet </w:t>
      </w:r>
      <w:r w:rsidRPr="2CDB93FD" w:rsidR="006A2A09">
        <w:rPr>
          <w:color w:val="auto"/>
        </w:rPr>
        <w:t xml:space="preserve">asustamislube </w:t>
      </w:r>
      <w:r w:rsidRPr="2CDB93FD" w:rsidR="00435B3F">
        <w:rPr>
          <w:color w:val="auto"/>
        </w:rPr>
        <w:t>vaid paber</w:t>
      </w:r>
      <w:r w:rsidRPr="2CDB93FD" w:rsidR="006A2A09">
        <w:rPr>
          <w:color w:val="auto"/>
        </w:rPr>
        <w:t>il</w:t>
      </w:r>
      <w:r w:rsidRPr="2CDB93FD" w:rsidR="006060D4">
        <w:rPr>
          <w:color w:val="auto"/>
        </w:rPr>
        <w:t>.</w:t>
      </w:r>
      <w:commentRangeEnd w:id="585659999"/>
      <w:r>
        <w:rPr>
          <w:rStyle w:val="CommentReference"/>
        </w:rPr>
        <w:commentReference w:id="585659999"/>
      </w:r>
      <w:r w:rsidRPr="2CDB93FD" w:rsidR="006060D4">
        <w:rPr>
          <w:color w:val="auto"/>
        </w:rPr>
        <w:t xml:space="preserve"> Aastas antakse hinnanguliselt mitukümmend asustamisluba</w:t>
      </w:r>
      <w:r w:rsidRPr="2CDB93FD" w:rsidR="00435B3F">
        <w:rPr>
          <w:color w:val="auto"/>
        </w:rPr>
        <w:t xml:space="preserve">. Seoses asjaajamise mitmekesistamise võimalustega on otstarbekas </w:t>
      </w:r>
      <w:r w:rsidRPr="2CDB93FD" w:rsidR="007E15A5">
        <w:rPr>
          <w:color w:val="auto"/>
        </w:rPr>
        <w:t xml:space="preserve">võimaldada </w:t>
      </w:r>
      <w:r w:rsidRPr="2CDB93FD" w:rsidR="00435B3F">
        <w:rPr>
          <w:color w:val="auto"/>
        </w:rPr>
        <w:t>kodanikel</w:t>
      </w:r>
      <w:r w:rsidRPr="2CDB93FD" w:rsidR="007E15A5">
        <w:rPr>
          <w:color w:val="auto"/>
        </w:rPr>
        <w:t xml:space="preserve"> lubade hankimiseks kasutada </w:t>
      </w:r>
      <w:r w:rsidRPr="2CDB93FD" w:rsidR="00435B3F">
        <w:rPr>
          <w:color w:val="auto"/>
        </w:rPr>
        <w:t>kindla</w:t>
      </w:r>
      <w:r w:rsidRPr="2CDB93FD" w:rsidR="007E15A5">
        <w:rPr>
          <w:color w:val="auto"/>
        </w:rPr>
        <w:t>t</w:t>
      </w:r>
      <w:r w:rsidRPr="2CDB93FD" w:rsidR="00435B3F">
        <w:rPr>
          <w:color w:val="auto"/>
        </w:rPr>
        <w:t xml:space="preserve"> elektroonilis</w:t>
      </w:r>
      <w:r w:rsidRPr="2CDB93FD" w:rsidR="007E15A5">
        <w:rPr>
          <w:color w:val="auto"/>
        </w:rPr>
        <w:t>t</w:t>
      </w:r>
      <w:r w:rsidRPr="2CDB93FD" w:rsidR="00435B3F">
        <w:rPr>
          <w:color w:val="auto"/>
        </w:rPr>
        <w:t xml:space="preserve"> kanali</w:t>
      </w:r>
      <w:r w:rsidRPr="2CDB93FD" w:rsidR="007E15A5">
        <w:rPr>
          <w:color w:val="auto"/>
        </w:rPr>
        <w:t>t.</w:t>
      </w:r>
      <w:r w:rsidRPr="2CDB93FD" w:rsidR="00435B3F">
        <w:rPr>
          <w:color w:val="auto"/>
        </w:rPr>
        <w:t xml:space="preserve"> Muudatuse eesmärk on anda </w:t>
      </w:r>
      <w:commentRangeStart w:id="2037364758"/>
      <w:r w:rsidRPr="2CDB93FD" w:rsidR="00435B3F">
        <w:rPr>
          <w:color w:val="auto"/>
        </w:rPr>
        <w:t xml:space="preserve">asustamislube </w:t>
      </w:r>
      <w:commentRangeEnd w:id="2037364758"/>
      <w:r>
        <w:rPr>
          <w:rStyle w:val="CommentReference"/>
        </w:rPr>
        <w:commentReference w:id="2037364758"/>
      </w:r>
      <w:r w:rsidRPr="2CDB93FD" w:rsidR="00435B3F">
        <w:rPr>
          <w:color w:val="auto"/>
        </w:rPr>
        <w:t>elektroonilise kanali kaudu. Kindla elektroonilise kanali kasutamine lihtsusta</w:t>
      </w:r>
      <w:r w:rsidRPr="2CDB93FD" w:rsidR="008F406A">
        <w:rPr>
          <w:color w:val="auto"/>
        </w:rPr>
        <w:t>b</w:t>
      </w:r>
      <w:r w:rsidRPr="2CDB93FD" w:rsidR="00435B3F">
        <w:rPr>
          <w:color w:val="auto"/>
        </w:rPr>
        <w:t xml:space="preserve"> asjaajamist.</w:t>
      </w:r>
    </w:p>
    <w:p w:rsidRPr="0011696D" w:rsidR="00435B3F" w:rsidP="00435B3F" w:rsidRDefault="00435B3F" w14:paraId="5DF0969A" w14:textId="77777777">
      <w:pPr>
        <w:spacing w:line="240" w:lineRule="auto"/>
        <w:ind w:left="0" w:right="0" w:firstLine="0"/>
        <w:rPr>
          <w:color w:val="auto"/>
        </w:rPr>
      </w:pPr>
    </w:p>
    <w:p w:rsidRPr="00851EB3" w:rsidR="00851EB3" w:rsidP="006060D4" w:rsidRDefault="00F77C16" w14:paraId="7C5BCD91" w14:textId="06C63407">
      <w:pPr>
        <w:spacing w:line="240" w:lineRule="auto"/>
        <w:ind w:right="0"/>
        <w:rPr>
          <w:rFonts w:eastAsiaTheme="minorHAnsi"/>
          <w:color w:val="auto"/>
          <w:szCs w:val="24"/>
          <w:lang w:eastAsia="en-US"/>
        </w:rPr>
      </w:pPr>
      <w:r>
        <w:rPr>
          <w:b/>
          <w:color w:val="auto"/>
        </w:rPr>
        <w:t xml:space="preserve">Eelnõu </w:t>
      </w:r>
      <w:r w:rsidR="006060D4">
        <w:rPr>
          <w:b/>
          <w:color w:val="auto"/>
        </w:rPr>
        <w:t xml:space="preserve">§ 1 </w:t>
      </w:r>
      <w:r>
        <w:rPr>
          <w:b/>
          <w:color w:val="auto"/>
        </w:rPr>
        <w:t>p</w:t>
      </w:r>
      <w:r w:rsidRPr="0011696D" w:rsidR="00435B3F">
        <w:rPr>
          <w:b/>
          <w:color w:val="auto"/>
        </w:rPr>
        <w:t xml:space="preserve">unktiga </w:t>
      </w:r>
      <w:r w:rsidR="00851EB3">
        <w:rPr>
          <w:b/>
          <w:color w:val="auto"/>
        </w:rPr>
        <w:t>17</w:t>
      </w:r>
      <w:r w:rsidRPr="0011696D" w:rsidR="00851EB3">
        <w:rPr>
          <w:color w:val="auto"/>
        </w:rPr>
        <w:t xml:space="preserve"> </w:t>
      </w:r>
      <w:r w:rsidR="006060D4">
        <w:rPr>
          <w:color w:val="auto"/>
        </w:rPr>
        <w:t>täiendatakse</w:t>
      </w:r>
      <w:r w:rsidRPr="0011696D" w:rsidR="00435B3F">
        <w:rPr>
          <w:color w:val="auto"/>
        </w:rPr>
        <w:t xml:space="preserve"> </w:t>
      </w:r>
      <w:proofErr w:type="spellStart"/>
      <w:r w:rsidRPr="0011696D" w:rsidR="00435B3F">
        <w:rPr>
          <w:color w:val="auto"/>
        </w:rPr>
        <w:t>KPSi</w:t>
      </w:r>
      <w:proofErr w:type="spellEnd"/>
      <w:r w:rsidRPr="0011696D" w:rsidR="00435B3F">
        <w:rPr>
          <w:color w:val="auto"/>
        </w:rPr>
        <w:t xml:space="preserve"> § 16 lõiget 2</w:t>
      </w:r>
      <w:r w:rsidRPr="00851EB3" w:rsidR="00851EB3">
        <w:rPr>
          <w:rFonts w:eastAsiaTheme="minorHAnsi"/>
          <w:color w:val="auto"/>
          <w:szCs w:val="24"/>
          <w:lang w:eastAsia="en-US"/>
        </w:rPr>
        <w:t xml:space="preserve"> teise lausega </w:t>
      </w:r>
      <w:r w:rsidR="006060D4">
        <w:rPr>
          <w:rFonts w:eastAsiaTheme="minorHAnsi"/>
          <w:color w:val="auto"/>
          <w:szCs w:val="24"/>
          <w:lang w:eastAsia="en-US"/>
        </w:rPr>
        <w:t>ning sõnastatakse, et Keskkonnaamet annab asustamisloa elektrooniliselt ning kannab loa andmed teadus- ja harrastuskalapüügi andmekogusse.</w:t>
      </w:r>
    </w:p>
    <w:p w:rsidR="00CF7BD2" w:rsidP="00EC550B" w:rsidRDefault="00CF7BD2" w14:paraId="6A6ECB26" w14:textId="08820BDC">
      <w:pPr>
        <w:spacing w:line="240" w:lineRule="auto"/>
        <w:ind w:left="0" w:right="0" w:firstLine="0"/>
        <w:rPr>
          <w:rFonts w:eastAsiaTheme="minorHAnsi"/>
          <w:color w:val="auto"/>
          <w:szCs w:val="24"/>
          <w:lang w:eastAsia="en-US"/>
        </w:rPr>
      </w:pPr>
    </w:p>
    <w:p w:rsidRPr="00E82598" w:rsidR="00CF7BD2" w:rsidP="00435B3F" w:rsidRDefault="00F77C16" w14:paraId="000DB172" w14:textId="5CEF709E">
      <w:pPr>
        <w:spacing w:line="240" w:lineRule="auto"/>
        <w:ind w:right="0"/>
        <w:rPr>
          <w:rFonts w:eastAsiaTheme="minorHAnsi"/>
          <w:b/>
          <w:bCs/>
          <w:color w:val="auto"/>
          <w:szCs w:val="24"/>
          <w:lang w:eastAsia="en-US"/>
        </w:rPr>
      </w:pPr>
      <w:r>
        <w:rPr>
          <w:rFonts w:eastAsiaTheme="minorHAnsi"/>
          <w:b/>
          <w:bCs/>
          <w:color w:val="auto"/>
          <w:szCs w:val="24"/>
          <w:lang w:eastAsia="en-US"/>
        </w:rPr>
        <w:t>3</w:t>
      </w:r>
      <w:r w:rsidRPr="00E82598" w:rsidR="00CF7BD2">
        <w:rPr>
          <w:rFonts w:eastAsiaTheme="minorHAnsi"/>
          <w:b/>
          <w:bCs/>
          <w:color w:val="auto"/>
          <w:szCs w:val="24"/>
          <w:lang w:eastAsia="en-US"/>
        </w:rPr>
        <w:t>.</w:t>
      </w:r>
      <w:r>
        <w:rPr>
          <w:rFonts w:eastAsiaTheme="minorHAnsi"/>
          <w:b/>
          <w:bCs/>
          <w:color w:val="auto"/>
          <w:szCs w:val="24"/>
          <w:lang w:eastAsia="en-US"/>
        </w:rPr>
        <w:t>9</w:t>
      </w:r>
      <w:r w:rsidR="00851EB3">
        <w:rPr>
          <w:rFonts w:eastAsiaTheme="minorHAnsi"/>
          <w:b/>
          <w:bCs/>
          <w:color w:val="auto"/>
          <w:szCs w:val="24"/>
          <w:lang w:eastAsia="en-US"/>
        </w:rPr>
        <w:t xml:space="preserve">. </w:t>
      </w:r>
      <w:r w:rsidRPr="00E82598" w:rsidR="004A0871">
        <w:rPr>
          <w:rFonts w:eastAsiaTheme="minorHAnsi"/>
          <w:b/>
          <w:bCs/>
          <w:color w:val="auto"/>
          <w:szCs w:val="24"/>
          <w:lang w:eastAsia="en-US"/>
        </w:rPr>
        <w:t xml:space="preserve">Kutselise kalapüügi loa andmine eraomandis olevale veekogule (eelnõu </w:t>
      </w:r>
      <w:r w:rsidR="006060D4">
        <w:rPr>
          <w:rFonts w:eastAsiaTheme="minorHAnsi"/>
          <w:b/>
          <w:bCs/>
          <w:color w:val="auto"/>
          <w:szCs w:val="24"/>
          <w:lang w:eastAsia="en-US"/>
        </w:rPr>
        <w:t xml:space="preserve">§ 1 </w:t>
      </w:r>
      <w:r w:rsidRPr="00E82598" w:rsidR="004A0871">
        <w:rPr>
          <w:rFonts w:eastAsiaTheme="minorHAnsi"/>
          <w:b/>
          <w:bCs/>
          <w:color w:val="auto"/>
          <w:szCs w:val="24"/>
          <w:lang w:eastAsia="en-US"/>
        </w:rPr>
        <w:t>punkt 1</w:t>
      </w:r>
      <w:r w:rsidR="00CD3C15">
        <w:rPr>
          <w:rFonts w:eastAsiaTheme="minorHAnsi"/>
          <w:b/>
          <w:bCs/>
          <w:color w:val="auto"/>
          <w:szCs w:val="24"/>
          <w:lang w:eastAsia="en-US"/>
        </w:rPr>
        <w:t>8</w:t>
      </w:r>
      <w:r w:rsidRPr="00E82598" w:rsidR="004A0871">
        <w:rPr>
          <w:rFonts w:eastAsiaTheme="minorHAnsi"/>
          <w:b/>
          <w:bCs/>
          <w:color w:val="auto"/>
          <w:szCs w:val="24"/>
          <w:lang w:eastAsia="en-US"/>
        </w:rPr>
        <w:t>)</w:t>
      </w:r>
    </w:p>
    <w:p w:rsidRPr="00E82598" w:rsidR="004A0871" w:rsidP="00435B3F" w:rsidRDefault="004A0871" w14:paraId="4C7F131D" w14:textId="77777777">
      <w:pPr>
        <w:spacing w:line="240" w:lineRule="auto"/>
        <w:ind w:right="0"/>
        <w:rPr>
          <w:rFonts w:eastAsiaTheme="minorHAnsi"/>
          <w:b/>
          <w:bCs/>
          <w:color w:val="auto"/>
          <w:szCs w:val="24"/>
          <w:lang w:eastAsia="en-US"/>
        </w:rPr>
      </w:pPr>
    </w:p>
    <w:p w:rsidR="004A0871" w:rsidP="004A0871" w:rsidRDefault="00380FD1" w14:paraId="5CDF1052" w14:textId="6519B583">
      <w:pPr>
        <w:spacing w:line="240" w:lineRule="auto"/>
        <w:ind w:right="0"/>
        <w:rPr>
          <w:rFonts w:eastAsiaTheme="minorHAnsi"/>
          <w:color w:val="auto"/>
          <w:szCs w:val="24"/>
          <w:lang w:eastAsia="en-US"/>
        </w:rPr>
      </w:pPr>
      <w:proofErr w:type="spellStart"/>
      <w:r>
        <w:rPr>
          <w:rFonts w:eastAsiaTheme="minorHAnsi"/>
          <w:color w:val="auto"/>
          <w:szCs w:val="24"/>
          <w:lang w:eastAsia="en-US"/>
        </w:rPr>
        <w:t>KPSi</w:t>
      </w:r>
      <w:proofErr w:type="spellEnd"/>
      <w:r>
        <w:rPr>
          <w:rFonts w:eastAsiaTheme="minorHAnsi"/>
          <w:color w:val="auto"/>
          <w:szCs w:val="24"/>
          <w:lang w:eastAsia="en-US"/>
        </w:rPr>
        <w:t xml:space="preserve"> § </w:t>
      </w:r>
      <w:r w:rsidR="004A0871">
        <w:rPr>
          <w:rFonts w:eastAsiaTheme="minorHAnsi"/>
          <w:color w:val="auto"/>
          <w:szCs w:val="24"/>
          <w:lang w:eastAsia="en-US"/>
        </w:rPr>
        <w:t>1</w:t>
      </w:r>
      <w:r w:rsidRPr="004A0871" w:rsidR="004A0871">
        <w:rPr>
          <w:rFonts w:eastAsiaTheme="minorHAnsi"/>
          <w:color w:val="auto"/>
          <w:szCs w:val="24"/>
          <w:lang w:eastAsia="en-US"/>
        </w:rPr>
        <w:t>8</w:t>
      </w:r>
      <w:r w:rsidR="004A0871">
        <w:rPr>
          <w:rFonts w:eastAsiaTheme="minorHAnsi"/>
          <w:color w:val="auto"/>
          <w:szCs w:val="24"/>
          <w:lang w:eastAsia="en-US"/>
        </w:rPr>
        <w:t xml:space="preserve"> lõige 2 sätestab, et k</w:t>
      </w:r>
      <w:r w:rsidRPr="004A0871" w:rsidR="004A0871">
        <w:rPr>
          <w:rFonts w:eastAsiaTheme="minorHAnsi"/>
          <w:color w:val="auto"/>
          <w:szCs w:val="24"/>
          <w:lang w:eastAsia="en-US"/>
        </w:rPr>
        <w:t>alapüügiks kutselise kalapüügi vahendiga eraomandis oleval veekogul, mis ei ole määratud avalikult kasutatavaks, peab veekogu omanik taotlema kutselise kalapüügi luba, mille annab Põllumajandus- ja Toiduamet tasuta kuni üheks kalendriaastaks käesoleva seaduse §-s 42 sätestatud kutselise kalapüügiloa andmise tingimusi arvestamata.</w:t>
      </w:r>
    </w:p>
    <w:p w:rsidR="004A0871" w:rsidP="004A0871" w:rsidRDefault="004A0871" w14:paraId="3B726683" w14:textId="376A4502">
      <w:pPr>
        <w:spacing w:line="240" w:lineRule="auto"/>
        <w:ind w:right="0"/>
        <w:rPr>
          <w:rFonts w:eastAsiaTheme="minorHAnsi"/>
          <w:color w:val="auto"/>
          <w:szCs w:val="24"/>
          <w:lang w:eastAsia="en-US"/>
        </w:rPr>
      </w:pPr>
      <w:r>
        <w:rPr>
          <w:rFonts w:eastAsiaTheme="minorHAnsi"/>
          <w:color w:val="auto"/>
          <w:szCs w:val="24"/>
          <w:lang w:eastAsia="en-US"/>
        </w:rPr>
        <w:t xml:space="preserve">Põhimõtteliselt saab sellest lähtuda vaid </w:t>
      </w:r>
      <w:r w:rsidR="00380FD1">
        <w:rPr>
          <w:rFonts w:eastAsiaTheme="minorHAnsi"/>
          <w:color w:val="auto"/>
          <w:szCs w:val="24"/>
          <w:lang w:eastAsia="en-US"/>
        </w:rPr>
        <w:t>juhul</w:t>
      </w:r>
      <w:r>
        <w:rPr>
          <w:rFonts w:eastAsiaTheme="minorHAnsi"/>
          <w:color w:val="auto"/>
          <w:szCs w:val="24"/>
          <w:lang w:eastAsia="en-US"/>
        </w:rPr>
        <w:t>, kui eraomandis olev veekogu on eraldiseisev ja sellel puudub ühendus kõrval olevate veekogudega kraavide</w:t>
      </w:r>
      <w:r w:rsidR="007A2D8D">
        <w:rPr>
          <w:rFonts w:eastAsiaTheme="minorHAnsi"/>
          <w:color w:val="auto"/>
          <w:szCs w:val="24"/>
          <w:lang w:eastAsia="en-US"/>
        </w:rPr>
        <w:t xml:space="preserve"> ja paadikanalite</w:t>
      </w:r>
      <w:r>
        <w:rPr>
          <w:rFonts w:eastAsiaTheme="minorHAnsi"/>
          <w:color w:val="auto"/>
          <w:szCs w:val="24"/>
          <w:lang w:eastAsia="en-US"/>
        </w:rPr>
        <w:t xml:space="preserve"> </w:t>
      </w:r>
      <w:r w:rsidR="007A2D8D">
        <w:rPr>
          <w:rFonts w:eastAsiaTheme="minorHAnsi"/>
          <w:color w:val="auto"/>
          <w:szCs w:val="24"/>
          <w:lang w:eastAsia="en-US"/>
        </w:rPr>
        <w:t xml:space="preserve">jms </w:t>
      </w:r>
      <w:r w:rsidR="00380FD1">
        <w:rPr>
          <w:rFonts w:eastAsiaTheme="minorHAnsi"/>
          <w:color w:val="auto"/>
          <w:szCs w:val="24"/>
          <w:lang w:eastAsia="en-US"/>
        </w:rPr>
        <w:t>vahendusel</w:t>
      </w:r>
      <w:r w:rsidR="007A2D8D">
        <w:rPr>
          <w:rFonts w:eastAsiaTheme="minorHAnsi"/>
          <w:color w:val="auto"/>
          <w:szCs w:val="24"/>
          <w:lang w:eastAsia="en-US"/>
        </w:rPr>
        <w:t xml:space="preserve">. Kui veekogu on ühenduses naaberveekoguga, siis </w:t>
      </w:r>
      <w:r w:rsidR="00380FD1">
        <w:rPr>
          <w:rFonts w:eastAsiaTheme="minorHAnsi"/>
          <w:color w:val="auto"/>
          <w:szCs w:val="24"/>
          <w:lang w:eastAsia="en-US"/>
        </w:rPr>
        <w:t xml:space="preserve">saavad </w:t>
      </w:r>
      <w:r w:rsidR="007A2D8D">
        <w:rPr>
          <w:rFonts w:eastAsiaTheme="minorHAnsi"/>
          <w:color w:val="auto"/>
          <w:szCs w:val="24"/>
          <w:lang w:eastAsia="en-US"/>
        </w:rPr>
        <w:t>kalad liiku</w:t>
      </w:r>
      <w:r w:rsidR="00380FD1">
        <w:rPr>
          <w:rFonts w:eastAsiaTheme="minorHAnsi"/>
          <w:color w:val="auto"/>
          <w:szCs w:val="24"/>
          <w:lang w:eastAsia="en-US"/>
        </w:rPr>
        <w:t>da</w:t>
      </w:r>
      <w:r w:rsidR="007A2D8D">
        <w:rPr>
          <w:rFonts w:eastAsiaTheme="minorHAnsi"/>
          <w:color w:val="auto"/>
          <w:szCs w:val="24"/>
          <w:lang w:eastAsia="en-US"/>
        </w:rPr>
        <w:t xml:space="preserve"> ühest veekogust teise ja </w:t>
      </w:r>
      <w:r w:rsidR="00380FD1">
        <w:rPr>
          <w:rFonts w:eastAsiaTheme="minorHAnsi"/>
          <w:color w:val="auto"/>
          <w:szCs w:val="24"/>
          <w:lang w:eastAsia="en-US"/>
        </w:rPr>
        <w:t xml:space="preserve">sellisel juhul on </w:t>
      </w:r>
      <w:r w:rsidR="007A2D8D">
        <w:rPr>
          <w:rFonts w:eastAsiaTheme="minorHAnsi"/>
          <w:color w:val="auto"/>
          <w:szCs w:val="24"/>
          <w:lang w:eastAsia="en-US"/>
        </w:rPr>
        <w:t>tegemist ühe varuühikuga, mille kutselised püügivõimalused on jaotatud ajaloolis</w:t>
      </w:r>
      <w:r w:rsidR="00380FD1">
        <w:rPr>
          <w:rFonts w:eastAsiaTheme="minorHAnsi"/>
          <w:color w:val="auto"/>
          <w:szCs w:val="24"/>
          <w:lang w:eastAsia="en-US"/>
        </w:rPr>
        <w:t>t</w:t>
      </w:r>
      <w:r w:rsidR="007A2D8D">
        <w:rPr>
          <w:rFonts w:eastAsiaTheme="minorHAnsi"/>
          <w:color w:val="auto"/>
          <w:szCs w:val="24"/>
          <w:lang w:eastAsia="en-US"/>
        </w:rPr>
        <w:t xml:space="preserve">e püügivõimaluste alusel ja millel lisapüügivõimaluste loomine </w:t>
      </w:r>
      <w:r w:rsidR="006B1ABA">
        <w:rPr>
          <w:rFonts w:eastAsiaTheme="minorHAnsi"/>
          <w:color w:val="auto"/>
          <w:szCs w:val="24"/>
          <w:lang w:eastAsia="en-US"/>
        </w:rPr>
        <w:t>lisa</w:t>
      </w:r>
      <w:r w:rsidR="007A2D8D">
        <w:rPr>
          <w:rFonts w:eastAsiaTheme="minorHAnsi"/>
          <w:color w:val="auto"/>
          <w:szCs w:val="24"/>
          <w:lang w:eastAsia="en-US"/>
        </w:rPr>
        <w:t xml:space="preserve">lubade andmisega rikub kalakaitse ja kalavarude majandamise üldiseid </w:t>
      </w:r>
      <w:r w:rsidR="006B1ABA">
        <w:rPr>
          <w:rFonts w:eastAsiaTheme="minorHAnsi"/>
          <w:color w:val="auto"/>
          <w:szCs w:val="24"/>
          <w:lang w:eastAsia="en-US"/>
        </w:rPr>
        <w:t xml:space="preserve">põhimõtteid ning </w:t>
      </w:r>
      <w:r w:rsidR="007A2D8D">
        <w:rPr>
          <w:rFonts w:eastAsiaTheme="minorHAnsi"/>
          <w:color w:val="auto"/>
          <w:szCs w:val="24"/>
          <w:lang w:eastAsia="en-US"/>
        </w:rPr>
        <w:t xml:space="preserve">on vastuolus KPS-i põhialusega, et kalavarusid tuleb majandada jätkusuutlikult. Sellest tulenevalt saab </w:t>
      </w:r>
      <w:r w:rsidR="00896CB5">
        <w:rPr>
          <w:rFonts w:eastAsiaTheme="minorHAnsi"/>
          <w:color w:val="auto"/>
          <w:szCs w:val="24"/>
          <w:lang w:eastAsia="en-US"/>
        </w:rPr>
        <w:t xml:space="preserve">ükskõik millisel veekogul </w:t>
      </w:r>
      <w:r w:rsidR="006B1ABA">
        <w:rPr>
          <w:rFonts w:eastAsiaTheme="minorHAnsi"/>
          <w:color w:val="auto"/>
          <w:szCs w:val="24"/>
          <w:lang w:eastAsia="en-US"/>
        </w:rPr>
        <w:t>lisa</w:t>
      </w:r>
      <w:r w:rsidR="00896CB5">
        <w:rPr>
          <w:rFonts w:eastAsiaTheme="minorHAnsi"/>
          <w:color w:val="auto"/>
          <w:szCs w:val="24"/>
          <w:lang w:eastAsia="en-US"/>
        </w:rPr>
        <w:t xml:space="preserve">püügivõimalusi lubadega välja anda vaid juhul, kui veekogu moodustab iseseisva kalapüügiüksuse. </w:t>
      </w:r>
      <w:r w:rsidRPr="00896CB5" w:rsidR="00896CB5">
        <w:rPr>
          <w:rFonts w:eastAsiaTheme="minorHAnsi"/>
          <w:color w:val="auto"/>
          <w:szCs w:val="24"/>
          <w:lang w:eastAsia="en-US"/>
        </w:rPr>
        <w:t xml:space="preserve">Kalakaitse eesmärgist tulenevalt on </w:t>
      </w:r>
      <w:r w:rsidR="00896CB5">
        <w:rPr>
          <w:rFonts w:eastAsiaTheme="minorHAnsi"/>
          <w:color w:val="auto"/>
          <w:szCs w:val="24"/>
          <w:lang w:eastAsia="en-US"/>
        </w:rPr>
        <w:t xml:space="preserve">teistes </w:t>
      </w:r>
      <w:r w:rsidRPr="00896CB5" w:rsidR="00896CB5">
        <w:rPr>
          <w:rFonts w:eastAsiaTheme="minorHAnsi"/>
          <w:color w:val="auto"/>
          <w:szCs w:val="24"/>
          <w:lang w:eastAsia="en-US"/>
        </w:rPr>
        <w:t>seadus</w:t>
      </w:r>
      <w:r w:rsidR="00896CB5">
        <w:rPr>
          <w:rFonts w:eastAsiaTheme="minorHAnsi"/>
          <w:color w:val="auto"/>
          <w:szCs w:val="24"/>
          <w:lang w:eastAsia="en-US"/>
        </w:rPr>
        <w:t>t</w:t>
      </w:r>
      <w:r w:rsidRPr="00896CB5" w:rsidR="00896CB5">
        <w:rPr>
          <w:rFonts w:eastAsiaTheme="minorHAnsi"/>
          <w:color w:val="auto"/>
          <w:szCs w:val="24"/>
          <w:lang w:eastAsia="en-US"/>
        </w:rPr>
        <w:t xml:space="preserve">es kasutatav mõiste „veekogu“ sisu erinev </w:t>
      </w:r>
      <w:proofErr w:type="spellStart"/>
      <w:r w:rsidR="004F13A9">
        <w:rPr>
          <w:rFonts w:eastAsiaTheme="minorHAnsi"/>
          <w:color w:val="auto"/>
          <w:szCs w:val="24"/>
          <w:lang w:eastAsia="en-US"/>
        </w:rPr>
        <w:t>KPSis</w:t>
      </w:r>
      <w:proofErr w:type="spellEnd"/>
      <w:r w:rsidRPr="00896CB5" w:rsidR="004F13A9">
        <w:rPr>
          <w:rFonts w:eastAsiaTheme="minorHAnsi"/>
          <w:color w:val="auto"/>
          <w:szCs w:val="24"/>
          <w:lang w:eastAsia="en-US"/>
        </w:rPr>
        <w:t xml:space="preserve"> </w:t>
      </w:r>
      <w:r w:rsidRPr="00896CB5" w:rsidR="00896CB5">
        <w:rPr>
          <w:rFonts w:eastAsiaTheme="minorHAnsi"/>
          <w:color w:val="auto"/>
          <w:szCs w:val="24"/>
          <w:lang w:eastAsia="en-US"/>
        </w:rPr>
        <w:t>kasutatavast mõistest „veekogu“</w:t>
      </w:r>
      <w:r w:rsidR="005A6438">
        <w:rPr>
          <w:rFonts w:eastAsiaTheme="minorHAnsi"/>
          <w:color w:val="auto"/>
          <w:szCs w:val="24"/>
          <w:lang w:eastAsia="en-US"/>
        </w:rPr>
        <w:t xml:space="preserve"> ja neid ei saa kasutada KPS-i kohaselt kalavarude kaitse korraldamisel</w:t>
      </w:r>
      <w:r w:rsidR="00036B17">
        <w:rPr>
          <w:rFonts w:eastAsiaTheme="minorHAnsi"/>
          <w:color w:val="auto"/>
          <w:szCs w:val="24"/>
          <w:lang w:eastAsia="en-US"/>
        </w:rPr>
        <w:t>, kuna seaduste reguleerimisala on erinev.</w:t>
      </w:r>
      <w:r w:rsidR="001203E5">
        <w:rPr>
          <w:rFonts w:eastAsiaTheme="minorHAnsi"/>
          <w:color w:val="auto"/>
          <w:szCs w:val="24"/>
          <w:lang w:eastAsia="en-US"/>
        </w:rPr>
        <w:t xml:space="preserve"> </w:t>
      </w:r>
      <w:r w:rsidR="004F13A9">
        <w:rPr>
          <w:rFonts w:eastAsiaTheme="minorHAnsi"/>
          <w:color w:val="auto"/>
          <w:szCs w:val="24"/>
          <w:lang w:eastAsia="en-US"/>
        </w:rPr>
        <w:t>K</w:t>
      </w:r>
      <w:r w:rsidR="001203E5">
        <w:rPr>
          <w:rFonts w:eastAsiaTheme="minorHAnsi"/>
          <w:color w:val="auto"/>
          <w:szCs w:val="24"/>
          <w:lang w:eastAsia="en-US"/>
        </w:rPr>
        <w:t>alavarude kaitse ja püügivõimaluste jaotamine</w:t>
      </w:r>
      <w:r w:rsidR="004F13A9">
        <w:rPr>
          <w:rFonts w:eastAsiaTheme="minorHAnsi"/>
          <w:color w:val="auto"/>
          <w:szCs w:val="24"/>
          <w:lang w:eastAsia="en-US"/>
        </w:rPr>
        <w:t xml:space="preserve"> ei kuulu veeseaduse kohaldamisalasse</w:t>
      </w:r>
      <w:r w:rsidR="001203E5">
        <w:rPr>
          <w:rFonts w:eastAsiaTheme="minorHAnsi"/>
          <w:color w:val="auto"/>
          <w:szCs w:val="24"/>
          <w:lang w:eastAsia="en-US"/>
        </w:rPr>
        <w:t>.</w:t>
      </w:r>
    </w:p>
    <w:p w:rsidR="004A0871" w:rsidP="004A0871" w:rsidRDefault="004A0871" w14:paraId="798EE181" w14:textId="77777777">
      <w:pPr>
        <w:spacing w:line="240" w:lineRule="auto"/>
        <w:ind w:right="0"/>
        <w:rPr>
          <w:rFonts w:eastAsiaTheme="minorHAnsi"/>
          <w:color w:val="auto"/>
          <w:szCs w:val="24"/>
          <w:lang w:eastAsia="en-US"/>
        </w:rPr>
      </w:pPr>
    </w:p>
    <w:p w:rsidR="004F13A9" w:rsidP="00E82598" w:rsidRDefault="00F77C16" w14:paraId="68F9166B" w14:textId="48277A25">
      <w:pPr>
        <w:spacing w:line="240" w:lineRule="auto"/>
        <w:ind w:right="0"/>
      </w:pPr>
      <w:r>
        <w:rPr>
          <w:rFonts w:eastAsiaTheme="minorHAnsi"/>
          <w:b/>
          <w:bCs/>
          <w:color w:val="auto"/>
          <w:szCs w:val="24"/>
          <w:lang w:eastAsia="en-US"/>
        </w:rPr>
        <w:t xml:space="preserve">Eelnõu </w:t>
      </w:r>
      <w:r w:rsidR="00B37DA8">
        <w:rPr>
          <w:rFonts w:eastAsiaTheme="minorHAnsi"/>
          <w:b/>
          <w:bCs/>
          <w:color w:val="auto"/>
          <w:szCs w:val="24"/>
          <w:lang w:eastAsia="en-US"/>
        </w:rPr>
        <w:t xml:space="preserve">§ 1 </w:t>
      </w:r>
      <w:r>
        <w:rPr>
          <w:rFonts w:eastAsiaTheme="minorHAnsi"/>
          <w:b/>
          <w:bCs/>
          <w:color w:val="auto"/>
          <w:szCs w:val="24"/>
          <w:lang w:eastAsia="en-US"/>
        </w:rPr>
        <w:t>p</w:t>
      </w:r>
      <w:r w:rsidRPr="00E82598" w:rsidR="00896CB5">
        <w:rPr>
          <w:rFonts w:eastAsiaTheme="minorHAnsi"/>
          <w:b/>
          <w:bCs/>
          <w:color w:val="auto"/>
          <w:szCs w:val="24"/>
          <w:lang w:eastAsia="en-US"/>
        </w:rPr>
        <w:t>unktiga 1</w:t>
      </w:r>
      <w:r w:rsidR="00CD3C15">
        <w:rPr>
          <w:rFonts w:eastAsiaTheme="minorHAnsi"/>
          <w:b/>
          <w:bCs/>
          <w:color w:val="auto"/>
          <w:szCs w:val="24"/>
          <w:lang w:eastAsia="en-US"/>
        </w:rPr>
        <w:t>8</w:t>
      </w:r>
      <w:r w:rsidRPr="00CD3C15" w:rsidR="00CD3C15">
        <w:rPr>
          <w:rFonts w:eastAsiaTheme="minorHAnsi"/>
          <w:color w:val="auto"/>
          <w:szCs w:val="24"/>
          <w:lang w:eastAsia="en-US"/>
        </w:rPr>
        <w:t xml:space="preserve"> täiendatakse </w:t>
      </w:r>
      <w:proofErr w:type="spellStart"/>
      <w:r w:rsidR="004F13A9">
        <w:rPr>
          <w:rFonts w:eastAsiaTheme="minorHAnsi"/>
          <w:color w:val="auto"/>
          <w:szCs w:val="24"/>
          <w:lang w:eastAsia="en-US"/>
        </w:rPr>
        <w:t>KPSi</w:t>
      </w:r>
      <w:proofErr w:type="spellEnd"/>
      <w:r w:rsidR="00CD3C15">
        <w:rPr>
          <w:rFonts w:eastAsiaTheme="minorHAnsi"/>
          <w:color w:val="auto"/>
          <w:szCs w:val="24"/>
          <w:lang w:eastAsia="en-US"/>
        </w:rPr>
        <w:t xml:space="preserve"> </w:t>
      </w:r>
      <w:r w:rsidR="004F13A9">
        <w:rPr>
          <w:rFonts w:eastAsiaTheme="minorHAnsi"/>
          <w:color w:val="auto"/>
          <w:szCs w:val="24"/>
          <w:lang w:eastAsia="en-US"/>
        </w:rPr>
        <w:t>§</w:t>
      </w:r>
      <w:r w:rsidRPr="00CD3C15" w:rsidR="004F13A9">
        <w:rPr>
          <w:rFonts w:eastAsiaTheme="minorHAnsi"/>
          <w:color w:val="auto"/>
          <w:szCs w:val="24"/>
          <w:lang w:eastAsia="en-US"/>
        </w:rPr>
        <w:t xml:space="preserve"> </w:t>
      </w:r>
      <w:r w:rsidRPr="00CD3C15" w:rsidR="00CD3C15">
        <w:rPr>
          <w:rFonts w:eastAsiaTheme="minorHAnsi"/>
          <w:color w:val="auto"/>
          <w:szCs w:val="24"/>
          <w:lang w:eastAsia="en-US"/>
        </w:rPr>
        <w:t xml:space="preserve">18 lõikega </w:t>
      </w:r>
      <w:r w:rsidR="00B37DA8">
        <w:rPr>
          <w:rFonts w:eastAsiaTheme="minorHAnsi"/>
          <w:color w:val="auto"/>
          <w:szCs w:val="24"/>
          <w:lang w:eastAsia="en-US"/>
        </w:rPr>
        <w:t>4</w:t>
      </w:r>
      <w:r w:rsidRPr="00E82598" w:rsidR="00CD3C15">
        <w:rPr>
          <w:rFonts w:eastAsiaTheme="minorHAnsi"/>
          <w:color w:val="auto"/>
          <w:szCs w:val="24"/>
          <w:vertAlign w:val="superscript"/>
          <w:lang w:eastAsia="en-US"/>
        </w:rPr>
        <w:t>1</w:t>
      </w:r>
      <w:r w:rsidR="00B37DA8">
        <w:rPr>
          <w:rFonts w:eastAsiaTheme="minorHAnsi"/>
          <w:color w:val="auto"/>
          <w:szCs w:val="24"/>
          <w:lang w:eastAsia="en-US"/>
        </w:rPr>
        <w:t xml:space="preserve"> sätestades, et </w:t>
      </w:r>
      <w:r w:rsidR="00036B17">
        <w:rPr>
          <w:rFonts w:eastAsia="Aptos"/>
          <w:color w:val="auto"/>
          <w:szCs w:val="24"/>
          <w:lang w:eastAsia="en-US"/>
        </w:rPr>
        <w:t>k</w:t>
      </w:r>
      <w:r w:rsidRPr="00F77C16">
        <w:rPr>
          <w:rFonts w:eastAsia="Aptos"/>
          <w:color w:val="auto"/>
          <w:szCs w:val="24"/>
          <w:lang w:eastAsia="en-US"/>
        </w:rPr>
        <w:t>äesoleva paragrahvi lõiget 2 ei kohaldata eraomandis oleva veekogu suhtes, mis on ühenduses avalikult kasutatava veekoguga ja mille tulemusena võivad kalad liikuda ja ümber paikneda</w:t>
      </w:r>
      <w:r w:rsidR="00B37DA8">
        <w:rPr>
          <w:rFonts w:eastAsia="Aptos"/>
          <w:color w:val="auto"/>
          <w:szCs w:val="24"/>
          <w:lang w:eastAsia="en-US"/>
        </w:rPr>
        <w:t>. Samuti ei kohaldata KPS § 18 lõikes 2 olevat erandit avalikult kasutatava veekogu osa suhtes, mis on eraomandis.</w:t>
      </w:r>
    </w:p>
    <w:p w:rsidR="00B37DA8" w:rsidP="006F47C5" w:rsidRDefault="00B37DA8" w14:paraId="435917FE" w14:textId="77777777">
      <w:pPr>
        <w:pStyle w:val="Loendilik"/>
        <w:spacing w:after="0" w:line="240" w:lineRule="auto"/>
        <w:ind w:left="0"/>
        <w:rPr>
          <w:rFonts w:ascii="Times New Roman" w:hAnsi="Times New Roman" w:eastAsia="Times New Roman" w:cs="Times New Roman"/>
          <w:b/>
          <w:color w:val="auto"/>
          <w:sz w:val="24"/>
          <w:szCs w:val="24"/>
          <w:lang w:eastAsia="en-US"/>
        </w:rPr>
      </w:pPr>
    </w:p>
    <w:p w:rsidRPr="002A3CF1" w:rsidR="006F47C5" w:rsidP="006F47C5" w:rsidRDefault="008362B4" w14:paraId="09CCBA3B" w14:textId="31346A39">
      <w:pPr>
        <w:pStyle w:val="Loendilik"/>
        <w:spacing w:after="0" w:line="240" w:lineRule="auto"/>
        <w:ind w:left="0"/>
        <w:rPr>
          <w:rFonts w:ascii="Times New Roman" w:hAnsi="Times New Roman" w:eastAsia="Times New Roman" w:cs="Times New Roman"/>
          <w:b/>
          <w:color w:val="auto"/>
          <w:sz w:val="24"/>
          <w:szCs w:val="24"/>
          <w:lang w:eastAsia="en-US"/>
        </w:rPr>
      </w:pPr>
      <w:r>
        <w:rPr>
          <w:rFonts w:ascii="Times New Roman" w:hAnsi="Times New Roman" w:eastAsia="Times New Roman" w:cs="Times New Roman"/>
          <w:b/>
          <w:color w:val="auto"/>
          <w:sz w:val="24"/>
          <w:szCs w:val="24"/>
          <w:lang w:eastAsia="en-US"/>
        </w:rPr>
        <w:t>3</w:t>
      </w:r>
      <w:r w:rsidRPr="002A3CF1" w:rsidR="00293B61">
        <w:rPr>
          <w:rFonts w:ascii="Times New Roman" w:hAnsi="Times New Roman" w:eastAsia="Times New Roman" w:cs="Times New Roman"/>
          <w:b/>
          <w:color w:val="auto"/>
          <w:sz w:val="24"/>
          <w:szCs w:val="24"/>
          <w:lang w:eastAsia="en-US"/>
        </w:rPr>
        <w:t>.</w:t>
      </w:r>
      <w:r>
        <w:rPr>
          <w:rFonts w:ascii="Times New Roman" w:hAnsi="Times New Roman" w:eastAsia="Times New Roman" w:cs="Times New Roman"/>
          <w:b/>
          <w:color w:val="auto"/>
          <w:sz w:val="24"/>
          <w:szCs w:val="24"/>
          <w:lang w:eastAsia="en-US"/>
        </w:rPr>
        <w:t>10</w:t>
      </w:r>
      <w:r w:rsidR="008A117A">
        <w:rPr>
          <w:rFonts w:ascii="Times New Roman" w:hAnsi="Times New Roman" w:eastAsia="Times New Roman" w:cs="Times New Roman"/>
          <w:b/>
          <w:color w:val="auto"/>
          <w:sz w:val="24"/>
          <w:szCs w:val="24"/>
          <w:lang w:eastAsia="en-US"/>
        </w:rPr>
        <w:t>.</w:t>
      </w:r>
      <w:r w:rsidRPr="00D1514B" w:rsidR="00B02A4F">
        <w:rPr>
          <w:rFonts w:ascii="Times New Roman" w:hAnsi="Times New Roman" w:eastAsia="Times New Roman" w:cs="Times New Roman"/>
          <w:b/>
          <w:color w:val="auto"/>
          <w:sz w:val="24"/>
          <w:szCs w:val="24"/>
          <w:lang w:eastAsia="en-US"/>
        </w:rPr>
        <w:t xml:space="preserve"> </w:t>
      </w:r>
      <w:r w:rsidRPr="00D1514B" w:rsidR="006F47C5">
        <w:rPr>
          <w:rFonts w:ascii="Times New Roman" w:hAnsi="Times New Roman" w:eastAsia="Times New Roman" w:cs="Times New Roman"/>
          <w:b/>
          <w:color w:val="auto"/>
          <w:sz w:val="24"/>
          <w:szCs w:val="24"/>
          <w:lang w:eastAsia="en-US"/>
        </w:rPr>
        <w:t xml:space="preserve">Eripüügiõiguse alusel lubatud kalakoguste püük (eelnõu </w:t>
      </w:r>
      <w:r w:rsidR="000178E0">
        <w:rPr>
          <w:rFonts w:ascii="Times New Roman" w:hAnsi="Times New Roman" w:eastAsia="Times New Roman" w:cs="Times New Roman"/>
          <w:b/>
          <w:color w:val="auto"/>
          <w:sz w:val="24"/>
          <w:szCs w:val="24"/>
          <w:lang w:eastAsia="en-US"/>
        </w:rPr>
        <w:t xml:space="preserve">§ 1 </w:t>
      </w:r>
      <w:r w:rsidRPr="00D1514B" w:rsidR="006F47C5">
        <w:rPr>
          <w:rFonts w:ascii="Times New Roman" w:hAnsi="Times New Roman" w:eastAsia="Times New Roman" w:cs="Times New Roman"/>
          <w:b/>
          <w:color w:val="auto"/>
          <w:sz w:val="24"/>
          <w:szCs w:val="24"/>
          <w:lang w:eastAsia="en-US"/>
        </w:rPr>
        <w:t>punkt</w:t>
      </w:r>
      <w:r w:rsidR="006C0E7A">
        <w:rPr>
          <w:rFonts w:ascii="Times New Roman" w:hAnsi="Times New Roman" w:eastAsia="Times New Roman" w:cs="Times New Roman"/>
          <w:b/>
          <w:color w:val="auto"/>
          <w:sz w:val="24"/>
          <w:szCs w:val="24"/>
          <w:lang w:eastAsia="en-US"/>
        </w:rPr>
        <w:t>id</w:t>
      </w:r>
      <w:r w:rsidRPr="00D1514B" w:rsidR="006F47C5">
        <w:rPr>
          <w:rFonts w:ascii="Times New Roman" w:hAnsi="Times New Roman" w:eastAsia="Times New Roman" w:cs="Times New Roman"/>
          <w:b/>
          <w:color w:val="auto"/>
          <w:sz w:val="24"/>
          <w:szCs w:val="24"/>
          <w:lang w:eastAsia="en-US"/>
        </w:rPr>
        <w:t xml:space="preserve"> </w:t>
      </w:r>
      <w:r w:rsidRPr="002A3CF1" w:rsidR="006F47C5">
        <w:rPr>
          <w:rFonts w:ascii="Times New Roman" w:hAnsi="Times New Roman" w:eastAsia="Times New Roman" w:cs="Times New Roman"/>
          <w:b/>
          <w:color w:val="auto"/>
          <w:sz w:val="24"/>
          <w:szCs w:val="24"/>
          <w:lang w:eastAsia="en-US"/>
        </w:rPr>
        <w:t>1</w:t>
      </w:r>
      <w:r w:rsidR="00CD3C15">
        <w:rPr>
          <w:rFonts w:ascii="Times New Roman" w:hAnsi="Times New Roman" w:eastAsia="Times New Roman" w:cs="Times New Roman"/>
          <w:b/>
          <w:color w:val="auto"/>
          <w:sz w:val="24"/>
          <w:szCs w:val="24"/>
          <w:lang w:eastAsia="en-US"/>
        </w:rPr>
        <w:t>9</w:t>
      </w:r>
      <w:r w:rsidR="006C0E7A">
        <w:rPr>
          <w:rFonts w:ascii="Times New Roman" w:hAnsi="Times New Roman" w:eastAsia="Times New Roman" w:cs="Times New Roman"/>
          <w:b/>
          <w:color w:val="auto"/>
          <w:sz w:val="24"/>
          <w:szCs w:val="24"/>
          <w:lang w:eastAsia="en-US"/>
        </w:rPr>
        <w:t xml:space="preserve"> ja 20</w:t>
      </w:r>
      <w:r w:rsidRPr="002A3CF1" w:rsidR="006F47C5">
        <w:rPr>
          <w:rFonts w:ascii="Times New Roman" w:hAnsi="Times New Roman" w:eastAsia="Times New Roman" w:cs="Times New Roman"/>
          <w:b/>
          <w:color w:val="auto"/>
          <w:sz w:val="24"/>
          <w:szCs w:val="24"/>
          <w:lang w:eastAsia="en-US"/>
        </w:rPr>
        <w:t>)</w:t>
      </w:r>
    </w:p>
    <w:p w:rsidRPr="0011696D" w:rsidR="006F47C5" w:rsidP="006F47C5" w:rsidRDefault="006F47C5" w14:paraId="0E1115A5" w14:textId="77777777">
      <w:pPr>
        <w:pStyle w:val="Loendilik"/>
        <w:spacing w:after="0" w:line="240" w:lineRule="auto"/>
        <w:ind w:left="0"/>
        <w:rPr>
          <w:rFonts w:ascii="Times New Roman" w:hAnsi="Times New Roman" w:eastAsia="Times New Roman" w:cs="Times New Roman"/>
          <w:color w:val="auto"/>
          <w:sz w:val="24"/>
          <w:szCs w:val="24"/>
          <w:lang w:eastAsia="en-US"/>
        </w:rPr>
      </w:pPr>
    </w:p>
    <w:p w:rsidRPr="0011696D" w:rsidR="006F47C5" w:rsidP="006F47C5" w:rsidRDefault="006F47C5" w14:paraId="59C5256B" w14:textId="41E0CE41">
      <w:pPr>
        <w:pStyle w:val="Loendilik"/>
        <w:spacing w:after="0" w:line="240" w:lineRule="auto"/>
        <w:ind w:left="0"/>
        <w:rPr>
          <w:rFonts w:ascii="Times New Roman" w:hAnsi="Times New Roman" w:eastAsia="Times New Roman" w:cs="Times New Roman"/>
          <w:color w:val="auto"/>
          <w:sz w:val="24"/>
          <w:szCs w:val="24"/>
          <w:lang w:eastAsia="en-US"/>
        </w:rPr>
      </w:pPr>
      <w:proofErr w:type="spellStart"/>
      <w:r w:rsidRPr="0011696D">
        <w:rPr>
          <w:rFonts w:ascii="Times New Roman" w:hAnsi="Times New Roman" w:eastAsia="Times New Roman" w:cs="Times New Roman"/>
          <w:color w:val="auto"/>
          <w:sz w:val="24"/>
          <w:szCs w:val="24"/>
          <w:lang w:eastAsia="en-US"/>
        </w:rPr>
        <w:t>KPSi</w:t>
      </w:r>
      <w:proofErr w:type="spellEnd"/>
      <w:r w:rsidRPr="0011696D">
        <w:rPr>
          <w:rFonts w:ascii="Times New Roman" w:hAnsi="Times New Roman" w:eastAsia="Times New Roman" w:cs="Times New Roman"/>
          <w:color w:val="auto"/>
          <w:sz w:val="24"/>
          <w:szCs w:val="24"/>
          <w:lang w:eastAsia="en-US"/>
        </w:rPr>
        <w:t xml:space="preserve"> § 19 lõike 4 kohaselt võib </w:t>
      </w:r>
      <w:r w:rsidRPr="00CD3C15" w:rsidR="00CD3C15">
        <w:rPr>
          <w:rFonts w:ascii="Times New Roman" w:hAnsi="Times New Roman" w:eastAsia="Times New Roman" w:cs="Times New Roman"/>
          <w:color w:val="auto"/>
          <w:sz w:val="24"/>
          <w:szCs w:val="24"/>
          <w:lang w:eastAsia="en-US"/>
        </w:rPr>
        <w:t>Regionaal- ja Põllumajandusministeerium</w:t>
      </w:r>
      <w:r w:rsidRPr="0011696D">
        <w:rPr>
          <w:rFonts w:ascii="Times New Roman" w:hAnsi="Times New Roman" w:eastAsia="Times New Roman" w:cs="Times New Roman"/>
          <w:color w:val="auto"/>
          <w:sz w:val="24"/>
          <w:szCs w:val="24"/>
          <w:lang w:eastAsia="en-US"/>
        </w:rPr>
        <w:t xml:space="preserve"> eripüügil, välja arvatud harrastuspüügivõistluste raames toimuval või õppepraktika eesmärgil korraldataval kalapüügil, lubada </w:t>
      </w:r>
      <w:r w:rsidR="007E15A5">
        <w:rPr>
          <w:rFonts w:ascii="Times New Roman" w:hAnsi="Times New Roman" w:eastAsia="Times New Roman" w:cs="Times New Roman"/>
          <w:color w:val="auto"/>
          <w:sz w:val="24"/>
          <w:szCs w:val="24"/>
          <w:lang w:eastAsia="en-US"/>
        </w:rPr>
        <w:t xml:space="preserve">kasutada </w:t>
      </w:r>
      <w:r w:rsidRPr="0011696D">
        <w:rPr>
          <w:rFonts w:ascii="Times New Roman" w:hAnsi="Times New Roman" w:eastAsia="Times New Roman" w:cs="Times New Roman"/>
          <w:color w:val="auto"/>
          <w:sz w:val="24"/>
          <w:szCs w:val="24"/>
          <w:lang w:eastAsia="en-US"/>
        </w:rPr>
        <w:t>seaduses ja selle alusel kehtestatud õigusaktis lubatust erineva</w:t>
      </w:r>
      <w:r w:rsidR="007E15A5">
        <w:rPr>
          <w:rFonts w:ascii="Times New Roman" w:hAnsi="Times New Roman" w:eastAsia="Times New Roman" w:cs="Times New Roman"/>
          <w:color w:val="auto"/>
          <w:sz w:val="24"/>
          <w:szCs w:val="24"/>
          <w:lang w:eastAsia="en-US"/>
        </w:rPr>
        <w:t>t</w:t>
      </w:r>
      <w:r w:rsidRPr="0011696D">
        <w:rPr>
          <w:rFonts w:ascii="Times New Roman" w:hAnsi="Times New Roman" w:eastAsia="Times New Roman" w:cs="Times New Roman"/>
          <w:color w:val="auto"/>
          <w:sz w:val="24"/>
          <w:szCs w:val="24"/>
          <w:lang w:eastAsia="en-US"/>
        </w:rPr>
        <w:t xml:space="preserve"> püügivahendi</w:t>
      </w:r>
      <w:r w:rsidR="007E15A5">
        <w:rPr>
          <w:rFonts w:ascii="Times New Roman" w:hAnsi="Times New Roman" w:eastAsia="Times New Roman" w:cs="Times New Roman"/>
          <w:color w:val="auto"/>
          <w:sz w:val="24"/>
          <w:szCs w:val="24"/>
          <w:lang w:eastAsia="en-US"/>
        </w:rPr>
        <w:t>t</w:t>
      </w:r>
      <w:r w:rsidRPr="0011696D">
        <w:rPr>
          <w:rFonts w:ascii="Times New Roman" w:hAnsi="Times New Roman" w:eastAsia="Times New Roman" w:cs="Times New Roman"/>
          <w:color w:val="auto"/>
          <w:sz w:val="24"/>
          <w:szCs w:val="24"/>
          <w:lang w:eastAsia="en-US"/>
        </w:rPr>
        <w:t xml:space="preserve"> või -viisi, </w:t>
      </w:r>
      <w:r w:rsidR="004F13A9">
        <w:rPr>
          <w:rFonts w:ascii="Times New Roman" w:hAnsi="Times New Roman" w:eastAsia="Times New Roman" w:cs="Times New Roman"/>
          <w:color w:val="auto"/>
          <w:sz w:val="24"/>
          <w:szCs w:val="24"/>
          <w:lang w:eastAsia="en-US"/>
        </w:rPr>
        <w:t xml:space="preserve">lubada </w:t>
      </w:r>
      <w:r w:rsidRPr="0011696D">
        <w:rPr>
          <w:rFonts w:ascii="Times New Roman" w:hAnsi="Times New Roman" w:eastAsia="Times New Roman" w:cs="Times New Roman"/>
          <w:color w:val="auto"/>
          <w:sz w:val="24"/>
          <w:szCs w:val="24"/>
          <w:lang w:eastAsia="en-US"/>
        </w:rPr>
        <w:t xml:space="preserve">eripüüki keelatud ajal või keelatud kohas ning </w:t>
      </w:r>
      <w:r w:rsidR="004F13A9">
        <w:rPr>
          <w:rFonts w:ascii="Times New Roman" w:hAnsi="Times New Roman" w:eastAsia="Times New Roman" w:cs="Times New Roman"/>
          <w:color w:val="auto"/>
          <w:sz w:val="24"/>
          <w:szCs w:val="24"/>
          <w:lang w:eastAsia="en-US"/>
        </w:rPr>
        <w:t xml:space="preserve">lubada </w:t>
      </w:r>
      <w:r w:rsidR="007E15A5">
        <w:rPr>
          <w:rFonts w:ascii="Times New Roman" w:hAnsi="Times New Roman" w:eastAsia="Times New Roman" w:cs="Times New Roman"/>
          <w:color w:val="auto"/>
          <w:sz w:val="24"/>
          <w:szCs w:val="24"/>
          <w:lang w:eastAsia="en-US"/>
        </w:rPr>
        <w:t xml:space="preserve">püüda </w:t>
      </w:r>
      <w:r w:rsidRPr="0011696D">
        <w:rPr>
          <w:rFonts w:ascii="Times New Roman" w:hAnsi="Times New Roman" w:eastAsia="Times New Roman" w:cs="Times New Roman"/>
          <w:color w:val="auto"/>
          <w:sz w:val="24"/>
          <w:szCs w:val="24"/>
          <w:lang w:eastAsia="en-US"/>
        </w:rPr>
        <w:t>keelatud kalalii</w:t>
      </w:r>
      <w:r w:rsidR="007E15A5">
        <w:rPr>
          <w:rFonts w:ascii="Times New Roman" w:hAnsi="Times New Roman" w:eastAsia="Times New Roman" w:cs="Times New Roman"/>
          <w:color w:val="auto"/>
          <w:sz w:val="24"/>
          <w:szCs w:val="24"/>
          <w:lang w:eastAsia="en-US"/>
        </w:rPr>
        <w:t>ki.</w:t>
      </w:r>
      <w:r w:rsidR="00CD3C15">
        <w:rPr>
          <w:rFonts w:ascii="Times New Roman" w:hAnsi="Times New Roman" w:eastAsia="Times New Roman" w:cs="Times New Roman"/>
          <w:color w:val="auto"/>
          <w:sz w:val="24"/>
          <w:szCs w:val="24"/>
          <w:lang w:eastAsia="en-US"/>
        </w:rPr>
        <w:t xml:space="preserve"> </w:t>
      </w:r>
      <w:r w:rsidRPr="0011696D">
        <w:rPr>
          <w:rFonts w:ascii="Times New Roman" w:hAnsi="Times New Roman" w:eastAsia="Times New Roman" w:cs="Times New Roman"/>
          <w:color w:val="auto"/>
          <w:sz w:val="24"/>
          <w:szCs w:val="24"/>
          <w:lang w:eastAsia="en-US"/>
        </w:rPr>
        <w:t xml:space="preserve">Kehtiva </w:t>
      </w:r>
      <w:r w:rsidR="008A117A">
        <w:rPr>
          <w:rFonts w:ascii="Times New Roman" w:hAnsi="Times New Roman" w:eastAsia="Times New Roman" w:cs="Times New Roman"/>
          <w:color w:val="auto"/>
          <w:sz w:val="24"/>
          <w:szCs w:val="24"/>
          <w:lang w:eastAsia="en-US"/>
        </w:rPr>
        <w:t>korra</w:t>
      </w:r>
      <w:r w:rsidRPr="0011696D">
        <w:rPr>
          <w:rFonts w:ascii="Times New Roman" w:hAnsi="Times New Roman" w:eastAsia="Times New Roman" w:cs="Times New Roman"/>
          <w:color w:val="auto"/>
          <w:sz w:val="24"/>
          <w:szCs w:val="24"/>
          <w:lang w:eastAsia="en-US"/>
        </w:rPr>
        <w:t xml:space="preserve"> järgi </w:t>
      </w:r>
      <w:r w:rsidR="000D0E52">
        <w:rPr>
          <w:rFonts w:ascii="Times New Roman" w:hAnsi="Times New Roman" w:eastAsia="Times New Roman" w:cs="Times New Roman"/>
          <w:color w:val="auto"/>
          <w:sz w:val="24"/>
          <w:szCs w:val="24"/>
          <w:lang w:eastAsia="en-US"/>
        </w:rPr>
        <w:t>võib</w:t>
      </w:r>
      <w:r w:rsidR="004F13A9">
        <w:rPr>
          <w:rFonts w:ascii="Times New Roman" w:hAnsi="Times New Roman" w:eastAsia="Times New Roman" w:cs="Times New Roman"/>
          <w:color w:val="auto"/>
          <w:sz w:val="24"/>
          <w:szCs w:val="24"/>
          <w:lang w:eastAsia="en-US"/>
        </w:rPr>
        <w:t xml:space="preserve"> </w:t>
      </w:r>
      <w:r w:rsidRPr="00CD3C15" w:rsidR="00CD3C15">
        <w:rPr>
          <w:rFonts w:ascii="Times New Roman" w:hAnsi="Times New Roman" w:eastAsia="Times New Roman" w:cs="Times New Roman"/>
          <w:color w:val="auto"/>
          <w:sz w:val="24"/>
          <w:szCs w:val="24"/>
          <w:lang w:eastAsia="en-US"/>
        </w:rPr>
        <w:t>Regionaal- ja Põllumajandusministeerium</w:t>
      </w:r>
      <w:r w:rsidR="00CD3C15">
        <w:rPr>
          <w:rFonts w:ascii="Times New Roman" w:hAnsi="Times New Roman" w:eastAsia="Times New Roman" w:cs="Times New Roman"/>
          <w:color w:val="auto"/>
          <w:sz w:val="24"/>
          <w:szCs w:val="24"/>
          <w:lang w:eastAsia="en-US"/>
        </w:rPr>
        <w:t xml:space="preserve"> </w:t>
      </w:r>
      <w:r w:rsidRPr="0011696D">
        <w:rPr>
          <w:rFonts w:ascii="Times New Roman" w:hAnsi="Times New Roman" w:eastAsia="Times New Roman" w:cs="Times New Roman"/>
          <w:color w:val="auto"/>
          <w:sz w:val="24"/>
          <w:szCs w:val="24"/>
          <w:lang w:eastAsia="en-US"/>
        </w:rPr>
        <w:t>väljasta</w:t>
      </w:r>
      <w:r w:rsidR="000D0E52">
        <w:rPr>
          <w:rFonts w:ascii="Times New Roman" w:hAnsi="Times New Roman" w:eastAsia="Times New Roman" w:cs="Times New Roman"/>
          <w:color w:val="auto"/>
          <w:sz w:val="24"/>
          <w:szCs w:val="24"/>
          <w:lang w:eastAsia="en-US"/>
        </w:rPr>
        <w:t>da</w:t>
      </w:r>
      <w:r w:rsidRPr="0011696D">
        <w:rPr>
          <w:rFonts w:ascii="Times New Roman" w:hAnsi="Times New Roman" w:eastAsia="Times New Roman" w:cs="Times New Roman"/>
          <w:color w:val="auto"/>
          <w:sz w:val="24"/>
          <w:szCs w:val="24"/>
          <w:lang w:eastAsia="en-US"/>
        </w:rPr>
        <w:t xml:space="preserve"> loa, mille kohaselt tuleb järgida </w:t>
      </w:r>
      <w:proofErr w:type="spellStart"/>
      <w:r w:rsidRPr="0011696D">
        <w:rPr>
          <w:rFonts w:ascii="Times New Roman" w:hAnsi="Times New Roman" w:eastAsia="Times New Roman" w:cs="Times New Roman"/>
          <w:color w:val="auto"/>
          <w:sz w:val="24"/>
          <w:szCs w:val="24"/>
          <w:lang w:eastAsia="en-US"/>
        </w:rPr>
        <w:t>KPSi</w:t>
      </w:r>
      <w:proofErr w:type="spellEnd"/>
      <w:r w:rsidRPr="0011696D">
        <w:rPr>
          <w:rFonts w:ascii="Times New Roman" w:hAnsi="Times New Roman" w:eastAsia="Times New Roman" w:cs="Times New Roman"/>
          <w:color w:val="auto"/>
          <w:sz w:val="24"/>
          <w:szCs w:val="24"/>
          <w:lang w:eastAsia="en-US"/>
        </w:rPr>
        <w:t xml:space="preserve"> alusel kehtestatud koguselisi piiranguid. Eripüügil ja harrastuspüügivõistlustel ei ole alati mõttekas koguseid piirata </w:t>
      </w:r>
      <w:proofErr w:type="spellStart"/>
      <w:r w:rsidRPr="0011696D">
        <w:rPr>
          <w:rFonts w:ascii="Times New Roman" w:hAnsi="Times New Roman" w:eastAsia="Times New Roman" w:cs="Times New Roman"/>
          <w:color w:val="auto"/>
          <w:sz w:val="24"/>
          <w:szCs w:val="24"/>
          <w:lang w:eastAsia="en-US"/>
        </w:rPr>
        <w:t>KPSi</w:t>
      </w:r>
      <w:proofErr w:type="spellEnd"/>
      <w:r w:rsidRPr="0011696D">
        <w:rPr>
          <w:rFonts w:ascii="Times New Roman" w:hAnsi="Times New Roman" w:eastAsia="Times New Roman" w:cs="Times New Roman"/>
          <w:color w:val="auto"/>
          <w:sz w:val="24"/>
          <w:szCs w:val="24"/>
          <w:lang w:eastAsia="en-US"/>
        </w:rPr>
        <w:t xml:space="preserve"> üldistel tingimustel ja seetõttu on vaja</w:t>
      </w:r>
      <w:r w:rsidR="008A117A">
        <w:rPr>
          <w:rFonts w:ascii="Times New Roman" w:hAnsi="Times New Roman" w:eastAsia="Times New Roman" w:cs="Times New Roman"/>
          <w:color w:val="auto"/>
          <w:sz w:val="24"/>
          <w:szCs w:val="24"/>
          <w:lang w:eastAsia="en-US"/>
        </w:rPr>
        <w:t xml:space="preserve"> lubada</w:t>
      </w:r>
      <w:r w:rsidRPr="0011696D">
        <w:rPr>
          <w:rFonts w:ascii="Times New Roman" w:hAnsi="Times New Roman" w:eastAsia="Times New Roman" w:cs="Times New Roman"/>
          <w:color w:val="auto"/>
          <w:sz w:val="24"/>
          <w:szCs w:val="24"/>
          <w:lang w:eastAsia="en-US"/>
        </w:rPr>
        <w:t xml:space="preserve"> erandi</w:t>
      </w:r>
      <w:r w:rsidR="008A117A">
        <w:rPr>
          <w:rFonts w:ascii="Times New Roman" w:hAnsi="Times New Roman" w:eastAsia="Times New Roman" w:cs="Times New Roman"/>
          <w:color w:val="auto"/>
          <w:sz w:val="24"/>
          <w:szCs w:val="24"/>
          <w:lang w:eastAsia="en-US"/>
        </w:rPr>
        <w:t>t</w:t>
      </w:r>
      <w:r w:rsidRPr="0011696D">
        <w:rPr>
          <w:rFonts w:ascii="Times New Roman" w:hAnsi="Times New Roman" w:eastAsia="Times New Roman" w:cs="Times New Roman"/>
          <w:color w:val="auto"/>
          <w:sz w:val="24"/>
          <w:szCs w:val="24"/>
          <w:lang w:eastAsia="en-US"/>
        </w:rPr>
        <w:t>.</w:t>
      </w:r>
    </w:p>
    <w:p w:rsidR="00BF5AAA" w:rsidP="006F47C5" w:rsidRDefault="00BF5AAA" w14:paraId="49F38C85" w14:textId="34358384">
      <w:pPr>
        <w:pStyle w:val="Loendilik"/>
        <w:spacing w:after="0" w:line="240" w:lineRule="auto"/>
        <w:ind w:left="0"/>
        <w:rPr>
          <w:rFonts w:ascii="Times New Roman" w:hAnsi="Times New Roman" w:eastAsia="Times New Roman" w:cs="Times New Roman"/>
          <w:color w:val="auto"/>
          <w:sz w:val="24"/>
          <w:szCs w:val="24"/>
          <w:lang w:eastAsia="en-US"/>
        </w:rPr>
      </w:pPr>
      <w:r>
        <w:rPr>
          <w:rFonts w:ascii="Times New Roman" w:hAnsi="Times New Roman" w:eastAsia="Times New Roman" w:cs="Times New Roman"/>
          <w:color w:val="auto"/>
          <w:sz w:val="24"/>
          <w:szCs w:val="24"/>
          <w:lang w:eastAsia="en-US"/>
        </w:rPr>
        <w:t>Samuti antakse eripüügiloa ja elektripüügivahendi kasutamise tõendi andmise õigus üle Regionaal- ja Põllumajandusministeeriumilt Keskkonnaametile</w:t>
      </w:r>
      <w:r w:rsidR="000D0E52">
        <w:rPr>
          <w:rFonts w:ascii="Times New Roman" w:hAnsi="Times New Roman" w:eastAsia="Times New Roman" w:cs="Times New Roman"/>
          <w:color w:val="auto"/>
          <w:sz w:val="24"/>
          <w:szCs w:val="24"/>
          <w:lang w:eastAsia="en-US"/>
        </w:rPr>
        <w:t xml:space="preserve">, kes teeb </w:t>
      </w:r>
      <w:r w:rsidR="00AD2AA7">
        <w:rPr>
          <w:rFonts w:ascii="Times New Roman" w:hAnsi="Times New Roman" w:eastAsia="Times New Roman" w:cs="Times New Roman"/>
          <w:color w:val="auto"/>
          <w:sz w:val="24"/>
          <w:szCs w:val="24"/>
          <w:lang w:eastAsia="en-US"/>
        </w:rPr>
        <w:t xml:space="preserve">järelevalvet ja </w:t>
      </w:r>
      <w:r w:rsidR="000D0E52">
        <w:rPr>
          <w:rFonts w:ascii="Times New Roman" w:hAnsi="Times New Roman" w:eastAsia="Times New Roman" w:cs="Times New Roman"/>
          <w:color w:val="auto"/>
          <w:sz w:val="24"/>
          <w:szCs w:val="24"/>
          <w:lang w:eastAsia="en-US"/>
        </w:rPr>
        <w:t xml:space="preserve">korraldab harrastuskalapüügi </w:t>
      </w:r>
      <w:r w:rsidR="00AD2AA7">
        <w:rPr>
          <w:rFonts w:ascii="Times New Roman" w:hAnsi="Times New Roman" w:eastAsia="Times New Roman" w:cs="Times New Roman"/>
          <w:color w:val="auto"/>
          <w:sz w:val="24"/>
          <w:szCs w:val="24"/>
          <w:lang w:eastAsia="en-US"/>
        </w:rPr>
        <w:t>andmete kogumist</w:t>
      </w:r>
      <w:r w:rsidR="000D0E52">
        <w:rPr>
          <w:rFonts w:ascii="Times New Roman" w:hAnsi="Times New Roman" w:eastAsia="Times New Roman" w:cs="Times New Roman"/>
          <w:color w:val="auto"/>
          <w:sz w:val="24"/>
          <w:szCs w:val="24"/>
          <w:lang w:eastAsia="en-US"/>
        </w:rPr>
        <w:t>.</w:t>
      </w:r>
    </w:p>
    <w:p w:rsidRPr="0011696D" w:rsidR="00BF5AAA" w:rsidP="006F47C5" w:rsidRDefault="00BF5AAA" w14:paraId="22B74E31" w14:textId="77777777">
      <w:pPr>
        <w:pStyle w:val="Loendilik"/>
        <w:spacing w:after="0" w:line="240" w:lineRule="auto"/>
        <w:ind w:left="0"/>
        <w:rPr>
          <w:rFonts w:ascii="Times New Roman" w:hAnsi="Times New Roman" w:eastAsia="Times New Roman" w:cs="Times New Roman"/>
          <w:color w:val="auto"/>
          <w:sz w:val="24"/>
          <w:szCs w:val="24"/>
          <w:lang w:eastAsia="en-US"/>
        </w:rPr>
      </w:pPr>
    </w:p>
    <w:p w:rsidR="006F47C5" w:rsidP="00CD3C15" w:rsidRDefault="00AD2405" w14:paraId="659D0D20" w14:textId="4C376DE3">
      <w:pPr>
        <w:pStyle w:val="Loendilik"/>
        <w:spacing w:line="240" w:lineRule="auto"/>
        <w:ind w:left="0"/>
        <w:rPr>
          <w:rFonts w:ascii="Times New Roman" w:hAnsi="Times New Roman" w:eastAsia="Times New Roman" w:cs="Times New Roman"/>
          <w:bCs/>
          <w:color w:val="auto"/>
          <w:sz w:val="24"/>
          <w:szCs w:val="24"/>
          <w:lang w:eastAsia="en-US"/>
        </w:rPr>
      </w:pPr>
      <w:r>
        <w:rPr>
          <w:rFonts w:ascii="Times New Roman" w:hAnsi="Times New Roman" w:eastAsia="Times New Roman" w:cs="Times New Roman"/>
          <w:b/>
          <w:color w:val="auto"/>
          <w:sz w:val="24"/>
          <w:szCs w:val="24"/>
          <w:lang w:eastAsia="en-US"/>
        </w:rPr>
        <w:t xml:space="preserve">Eelnõu </w:t>
      </w:r>
      <w:r w:rsidR="000178E0">
        <w:rPr>
          <w:rFonts w:ascii="Times New Roman" w:hAnsi="Times New Roman" w:eastAsia="Times New Roman" w:cs="Times New Roman"/>
          <w:b/>
          <w:color w:val="auto"/>
          <w:sz w:val="24"/>
          <w:szCs w:val="24"/>
          <w:lang w:eastAsia="en-US"/>
        </w:rPr>
        <w:t xml:space="preserve">§ 1 </w:t>
      </w:r>
      <w:r>
        <w:rPr>
          <w:rFonts w:ascii="Times New Roman" w:hAnsi="Times New Roman" w:eastAsia="Times New Roman" w:cs="Times New Roman"/>
          <w:b/>
          <w:color w:val="auto"/>
          <w:sz w:val="24"/>
          <w:szCs w:val="24"/>
          <w:lang w:eastAsia="en-US"/>
        </w:rPr>
        <w:t>p</w:t>
      </w:r>
      <w:r w:rsidRPr="0011696D" w:rsidR="006F47C5">
        <w:rPr>
          <w:rFonts w:ascii="Times New Roman" w:hAnsi="Times New Roman" w:eastAsia="Times New Roman" w:cs="Times New Roman"/>
          <w:b/>
          <w:color w:val="auto"/>
          <w:sz w:val="24"/>
          <w:szCs w:val="24"/>
          <w:lang w:eastAsia="en-US"/>
        </w:rPr>
        <w:t>unktiga</w:t>
      </w:r>
      <w:r w:rsidR="00BF4EE0">
        <w:rPr>
          <w:rFonts w:ascii="Times New Roman" w:hAnsi="Times New Roman" w:eastAsia="Times New Roman" w:cs="Times New Roman"/>
          <w:b/>
          <w:color w:val="auto"/>
          <w:sz w:val="24"/>
          <w:szCs w:val="24"/>
          <w:lang w:eastAsia="en-US"/>
        </w:rPr>
        <w:t xml:space="preserve"> </w:t>
      </w:r>
      <w:r w:rsidRPr="00CD3C15" w:rsidR="00CD3C15">
        <w:rPr>
          <w:rFonts w:ascii="Times New Roman" w:hAnsi="Times New Roman" w:eastAsia="Times New Roman" w:cs="Times New Roman"/>
          <w:b/>
          <w:color w:val="auto"/>
          <w:sz w:val="24"/>
          <w:szCs w:val="24"/>
          <w:lang w:eastAsia="en-US"/>
        </w:rPr>
        <w:t xml:space="preserve">19 </w:t>
      </w:r>
      <w:r w:rsidRPr="00E82598" w:rsidR="00CD3C15">
        <w:rPr>
          <w:rFonts w:ascii="Times New Roman" w:hAnsi="Times New Roman" w:eastAsia="Times New Roman" w:cs="Times New Roman"/>
          <w:bCs/>
          <w:color w:val="auto"/>
          <w:sz w:val="24"/>
          <w:szCs w:val="24"/>
          <w:lang w:eastAsia="en-US"/>
        </w:rPr>
        <w:t xml:space="preserve">täiendatakse </w:t>
      </w:r>
      <w:proofErr w:type="spellStart"/>
      <w:r w:rsidR="004F13A9">
        <w:rPr>
          <w:rFonts w:ascii="Times New Roman" w:hAnsi="Times New Roman" w:eastAsia="Times New Roman" w:cs="Times New Roman"/>
          <w:bCs/>
          <w:color w:val="auto"/>
          <w:sz w:val="24"/>
          <w:szCs w:val="24"/>
          <w:lang w:eastAsia="en-US"/>
        </w:rPr>
        <w:t>KPSi</w:t>
      </w:r>
      <w:proofErr w:type="spellEnd"/>
      <w:r w:rsidR="004F13A9">
        <w:rPr>
          <w:rFonts w:ascii="Times New Roman" w:hAnsi="Times New Roman" w:eastAsia="Times New Roman" w:cs="Times New Roman"/>
          <w:bCs/>
          <w:color w:val="auto"/>
          <w:sz w:val="24"/>
          <w:szCs w:val="24"/>
          <w:lang w:eastAsia="en-US"/>
        </w:rPr>
        <w:t xml:space="preserve"> </w:t>
      </w:r>
      <w:r w:rsidR="00727C7F">
        <w:rPr>
          <w:rFonts w:ascii="Times New Roman" w:hAnsi="Times New Roman" w:eastAsia="Times New Roman" w:cs="Times New Roman"/>
          <w:bCs/>
          <w:color w:val="auto"/>
          <w:sz w:val="24"/>
          <w:szCs w:val="24"/>
          <w:lang w:eastAsia="en-US"/>
        </w:rPr>
        <w:t xml:space="preserve">§ </w:t>
      </w:r>
      <w:r w:rsidRPr="00E82598" w:rsidR="00CD3C15">
        <w:rPr>
          <w:rFonts w:ascii="Times New Roman" w:hAnsi="Times New Roman" w:eastAsia="Times New Roman" w:cs="Times New Roman"/>
          <w:bCs/>
          <w:color w:val="auto"/>
          <w:sz w:val="24"/>
          <w:szCs w:val="24"/>
          <w:lang w:eastAsia="en-US"/>
        </w:rPr>
        <w:t>19 lõikega 5. Harrastuspüügivõistluste raames toimuval või õppepraktika eesmärgil korraldataval kalapüügil, mis on hinnatud eripüügiks, võib lubada üksnes käesolevas seaduses või selle alusel kehtestatud õigusaktis lubatust suurema kalakoguse püüki.</w:t>
      </w:r>
      <w:r w:rsidR="00EC550B">
        <w:rPr>
          <w:rFonts w:ascii="Times New Roman" w:hAnsi="Times New Roman" w:eastAsia="Times New Roman" w:cs="Times New Roman"/>
          <w:bCs/>
          <w:color w:val="auto"/>
          <w:sz w:val="24"/>
          <w:szCs w:val="24"/>
          <w:lang w:eastAsia="en-US"/>
        </w:rPr>
        <w:t xml:space="preserve"> Teised </w:t>
      </w:r>
      <w:r w:rsidR="00B35B2B">
        <w:rPr>
          <w:rFonts w:ascii="Times New Roman" w:hAnsi="Times New Roman" w:eastAsia="Times New Roman" w:cs="Times New Roman"/>
          <w:bCs/>
          <w:color w:val="auto"/>
          <w:sz w:val="24"/>
          <w:szCs w:val="24"/>
          <w:lang w:eastAsia="en-US"/>
        </w:rPr>
        <w:t xml:space="preserve">eripüügile kohalduvad </w:t>
      </w:r>
      <w:r w:rsidR="00EC550B">
        <w:rPr>
          <w:rFonts w:ascii="Times New Roman" w:hAnsi="Times New Roman" w:eastAsia="Times New Roman" w:cs="Times New Roman"/>
          <w:bCs/>
          <w:color w:val="auto"/>
          <w:sz w:val="24"/>
          <w:szCs w:val="24"/>
          <w:lang w:eastAsia="en-US"/>
        </w:rPr>
        <w:t xml:space="preserve">erandid </w:t>
      </w:r>
      <w:r w:rsidR="00B35B2B">
        <w:rPr>
          <w:rFonts w:ascii="Times New Roman" w:hAnsi="Times New Roman" w:eastAsia="Times New Roman" w:cs="Times New Roman"/>
          <w:bCs/>
          <w:color w:val="auto"/>
          <w:sz w:val="24"/>
          <w:szCs w:val="24"/>
          <w:lang w:eastAsia="en-US"/>
        </w:rPr>
        <w:t>harrastuspüügivõistluse raames toimuvale või koolides õppepraktika eesmärgil korraldatavale kalapüügile, mis on KEA poolt hinnatud eripüügiks, ei kohaldu.</w:t>
      </w:r>
    </w:p>
    <w:p w:rsidR="006C0E7A" w:rsidP="00CD3C15" w:rsidRDefault="006C0E7A" w14:paraId="7B348BDA" w14:textId="77777777">
      <w:pPr>
        <w:pStyle w:val="Loendilik"/>
        <w:spacing w:line="240" w:lineRule="auto"/>
        <w:ind w:left="0"/>
        <w:rPr>
          <w:rFonts w:ascii="Times New Roman" w:hAnsi="Times New Roman" w:eastAsia="Times New Roman" w:cs="Times New Roman"/>
          <w:bCs/>
          <w:color w:val="auto"/>
          <w:sz w:val="24"/>
          <w:szCs w:val="24"/>
          <w:lang w:eastAsia="en-US"/>
        </w:rPr>
      </w:pPr>
    </w:p>
    <w:p w:rsidR="006C0E7A" w:rsidP="2CDB93FD" w:rsidRDefault="00AD2405" w14:paraId="388E738A" w14:textId="1C8AF20A" w14:noSpellErr="1">
      <w:pPr>
        <w:pStyle w:val="Loendilik"/>
        <w:spacing w:line="240" w:lineRule="auto"/>
        <w:ind w:left="0"/>
        <w:rPr>
          <w:rFonts w:ascii="Times New Roman" w:hAnsi="Times New Roman" w:eastAsia="Times New Roman" w:cs="Times New Roman"/>
          <w:color w:val="auto"/>
          <w:sz w:val="24"/>
          <w:szCs w:val="24"/>
          <w:lang w:eastAsia="en-US"/>
        </w:rPr>
      </w:pPr>
      <w:commentRangeStart w:id="1343636115"/>
      <w:r w:rsidRPr="2CDB93FD" w:rsidR="00AD2405">
        <w:rPr>
          <w:rFonts w:ascii="Times New Roman" w:hAnsi="Times New Roman" w:eastAsia="Times New Roman" w:cs="Times New Roman"/>
          <w:b w:val="1"/>
          <w:bCs w:val="1"/>
          <w:color w:val="auto"/>
          <w:sz w:val="24"/>
          <w:szCs w:val="24"/>
          <w:lang w:eastAsia="en-US"/>
        </w:rPr>
        <w:t xml:space="preserve">Eelnõu </w:t>
      </w:r>
      <w:r w:rsidRPr="2CDB93FD" w:rsidR="00715111">
        <w:rPr>
          <w:rFonts w:ascii="Times New Roman" w:hAnsi="Times New Roman" w:eastAsia="Times New Roman" w:cs="Times New Roman"/>
          <w:b w:val="1"/>
          <w:bCs w:val="1"/>
          <w:color w:val="auto"/>
          <w:sz w:val="24"/>
          <w:szCs w:val="24"/>
          <w:lang w:eastAsia="en-US"/>
        </w:rPr>
        <w:t xml:space="preserve">§ 1 </w:t>
      </w:r>
      <w:r w:rsidRPr="2CDB93FD" w:rsidR="00AD2405">
        <w:rPr>
          <w:rFonts w:ascii="Times New Roman" w:hAnsi="Times New Roman" w:eastAsia="Times New Roman" w:cs="Times New Roman"/>
          <w:b w:val="1"/>
          <w:bCs w:val="1"/>
          <w:color w:val="auto"/>
          <w:sz w:val="24"/>
          <w:szCs w:val="24"/>
          <w:lang w:eastAsia="en-US"/>
        </w:rPr>
        <w:t>p</w:t>
      </w:r>
      <w:r w:rsidRPr="2CDB93FD" w:rsidR="006C0E7A">
        <w:rPr>
          <w:rFonts w:ascii="Times New Roman" w:hAnsi="Times New Roman" w:eastAsia="Times New Roman" w:cs="Times New Roman"/>
          <w:b w:val="1"/>
          <w:bCs w:val="1"/>
          <w:color w:val="auto"/>
          <w:sz w:val="24"/>
          <w:szCs w:val="24"/>
          <w:lang w:eastAsia="en-US"/>
        </w:rPr>
        <w:t>unktiga 20</w:t>
      </w:r>
      <w:r w:rsidRPr="2CDB93FD" w:rsidR="006C0E7A">
        <w:rPr>
          <w:rFonts w:ascii="Times New Roman" w:hAnsi="Times New Roman" w:eastAsia="Times New Roman" w:cs="Times New Roman"/>
          <w:color w:val="auto"/>
          <w:sz w:val="24"/>
          <w:szCs w:val="24"/>
          <w:lang w:eastAsia="en-US"/>
        </w:rPr>
        <w:t xml:space="preserve"> </w:t>
      </w:r>
      <w:r w:rsidRPr="2CDB93FD" w:rsidR="006C0E7A">
        <w:rPr>
          <w:rFonts w:ascii="Times New Roman" w:hAnsi="Times New Roman" w:eastAsia="Times New Roman" w:cs="Times New Roman"/>
          <w:color w:val="auto"/>
          <w:sz w:val="24"/>
          <w:szCs w:val="24"/>
          <w:lang w:eastAsia="en-US"/>
        </w:rPr>
        <w:t xml:space="preserve">asendatakse </w:t>
      </w:r>
      <w:r w:rsidRPr="2CDB93FD" w:rsidR="00715111">
        <w:rPr>
          <w:rFonts w:ascii="Times New Roman" w:hAnsi="Times New Roman" w:eastAsia="Times New Roman" w:cs="Times New Roman"/>
          <w:color w:val="auto"/>
          <w:sz w:val="24"/>
          <w:szCs w:val="24"/>
          <w:lang w:eastAsia="en-US"/>
        </w:rPr>
        <w:t xml:space="preserve">KPS §-des 19 ja 20 läbivalt </w:t>
      </w:r>
      <w:r w:rsidRPr="2CDB93FD" w:rsidR="00727C7F">
        <w:rPr>
          <w:rFonts w:ascii="Times New Roman" w:hAnsi="Times New Roman" w:eastAsia="Times New Roman" w:cs="Times New Roman"/>
          <w:color w:val="auto"/>
          <w:sz w:val="24"/>
          <w:szCs w:val="24"/>
          <w:lang w:eastAsia="en-US"/>
        </w:rPr>
        <w:t xml:space="preserve">tekstiosa </w:t>
      </w:r>
      <w:r w:rsidRPr="2CDB93FD" w:rsidR="006C0E7A">
        <w:rPr>
          <w:rFonts w:ascii="Times New Roman" w:hAnsi="Times New Roman" w:eastAsia="Times New Roman" w:cs="Times New Roman"/>
          <w:color w:val="auto"/>
          <w:sz w:val="24"/>
          <w:szCs w:val="24"/>
          <w:lang w:eastAsia="en-US"/>
        </w:rPr>
        <w:t>„Regionaal- ja Põllumajandusministeerium“ sõnaga „Keskkonnaame</w:t>
      </w:r>
      <w:commentRangeEnd w:id="1343636115"/>
      <w:r>
        <w:rPr>
          <w:rStyle w:val="CommentReference"/>
        </w:rPr>
        <w:commentReference w:id="1343636115"/>
      </w:r>
      <w:r w:rsidRPr="2CDB93FD" w:rsidR="006C0E7A">
        <w:rPr>
          <w:rFonts w:ascii="Times New Roman" w:hAnsi="Times New Roman" w:eastAsia="Times New Roman" w:cs="Times New Roman"/>
          <w:color w:val="auto"/>
          <w:sz w:val="24"/>
          <w:szCs w:val="24"/>
          <w:lang w:eastAsia="en-US"/>
        </w:rPr>
        <w:t>t“</w:t>
      </w:r>
      <w:r w:rsidRPr="2CDB93FD" w:rsidR="00727C7F">
        <w:rPr>
          <w:rFonts w:ascii="Times New Roman" w:hAnsi="Times New Roman" w:eastAsia="Times New Roman" w:cs="Times New Roman"/>
          <w:color w:val="auto"/>
          <w:sz w:val="24"/>
          <w:szCs w:val="24"/>
          <w:lang w:eastAsia="en-US"/>
        </w:rPr>
        <w:t>.</w:t>
      </w:r>
    </w:p>
    <w:p w:rsidRPr="00CD3C15" w:rsidR="006F47C5" w:rsidP="006F47C5" w:rsidRDefault="006F47C5" w14:paraId="550D7AF0" w14:textId="77777777">
      <w:pPr>
        <w:spacing w:line="240" w:lineRule="auto"/>
        <w:ind w:left="0" w:right="0" w:firstLine="0"/>
        <w:rPr>
          <w:bCs/>
          <w:color w:val="auto"/>
        </w:rPr>
      </w:pPr>
    </w:p>
    <w:p w:rsidRPr="0011696D" w:rsidR="006F47C5" w:rsidP="006F47C5" w:rsidRDefault="009867B1" w14:paraId="01321BC3" w14:textId="0767834A">
      <w:pPr>
        <w:spacing w:line="240" w:lineRule="auto"/>
        <w:ind w:left="0" w:right="0" w:firstLine="0"/>
        <w:rPr>
          <w:b/>
          <w:color w:val="auto"/>
        </w:rPr>
      </w:pPr>
      <w:r>
        <w:rPr>
          <w:b/>
          <w:color w:val="auto"/>
        </w:rPr>
        <w:t>3</w:t>
      </w:r>
      <w:r w:rsidR="00293B61">
        <w:rPr>
          <w:b/>
          <w:color w:val="auto"/>
        </w:rPr>
        <w:t>.</w:t>
      </w:r>
      <w:r w:rsidR="00CD3C15">
        <w:rPr>
          <w:b/>
          <w:color w:val="auto"/>
        </w:rPr>
        <w:t>1</w:t>
      </w:r>
      <w:r>
        <w:rPr>
          <w:b/>
          <w:color w:val="auto"/>
        </w:rPr>
        <w:t>1</w:t>
      </w:r>
      <w:r w:rsidR="008A117A">
        <w:rPr>
          <w:b/>
          <w:color w:val="auto"/>
        </w:rPr>
        <w:t>.</w:t>
      </w:r>
      <w:r w:rsidR="00293B61">
        <w:rPr>
          <w:b/>
          <w:color w:val="auto"/>
        </w:rPr>
        <w:t xml:space="preserve"> </w:t>
      </w:r>
      <w:bookmarkStart w:name="_Hlk197672294" w:id="27"/>
      <w:r w:rsidR="008A1120">
        <w:rPr>
          <w:b/>
          <w:color w:val="auto"/>
        </w:rPr>
        <w:t>Eripüügiloa</w:t>
      </w:r>
      <w:r w:rsidR="00AD60AC">
        <w:rPr>
          <w:b/>
          <w:color w:val="auto"/>
        </w:rPr>
        <w:t xml:space="preserve"> andmise, muutmise, peatamise ja kehtetuks tunnistamise menetluse täpsustamine</w:t>
      </w:r>
      <w:bookmarkEnd w:id="27"/>
      <w:r w:rsidR="00F7632C">
        <w:rPr>
          <w:b/>
          <w:color w:val="auto"/>
        </w:rPr>
        <w:t xml:space="preserve"> </w:t>
      </w:r>
      <w:r w:rsidRPr="00D1514B" w:rsidR="006F47C5">
        <w:rPr>
          <w:b/>
          <w:color w:val="auto"/>
        </w:rPr>
        <w:t xml:space="preserve">(eelnõu </w:t>
      </w:r>
      <w:r w:rsidR="00BF744F">
        <w:rPr>
          <w:b/>
          <w:color w:val="auto"/>
        </w:rPr>
        <w:t xml:space="preserve">§ 1 </w:t>
      </w:r>
      <w:r w:rsidRPr="00D1514B" w:rsidR="006F47C5">
        <w:rPr>
          <w:b/>
          <w:color w:val="auto"/>
        </w:rPr>
        <w:t>punkt</w:t>
      </w:r>
      <w:r w:rsidR="008A117A">
        <w:rPr>
          <w:b/>
          <w:color w:val="auto"/>
        </w:rPr>
        <w:t>id</w:t>
      </w:r>
      <w:r w:rsidRPr="00D1514B" w:rsidR="006F47C5">
        <w:rPr>
          <w:b/>
          <w:color w:val="auto"/>
        </w:rPr>
        <w:t xml:space="preserve"> </w:t>
      </w:r>
      <w:bookmarkStart w:name="_Hlk202090374" w:id="28"/>
      <w:r w:rsidR="00BF744F">
        <w:rPr>
          <w:b/>
          <w:color w:val="auto"/>
        </w:rPr>
        <w:t xml:space="preserve">10 ja </w:t>
      </w:r>
      <w:r w:rsidR="006C0E7A">
        <w:rPr>
          <w:b/>
          <w:color w:val="auto"/>
        </w:rPr>
        <w:t>2</w:t>
      </w:r>
      <w:r w:rsidR="000F7E9B">
        <w:rPr>
          <w:b/>
          <w:color w:val="auto"/>
        </w:rPr>
        <w:t>1</w:t>
      </w:r>
      <w:r w:rsidR="00727C7F">
        <w:rPr>
          <w:b/>
          <w:color w:val="auto"/>
        </w:rPr>
        <w:t>–</w:t>
      </w:r>
      <w:r w:rsidR="006C0E7A">
        <w:rPr>
          <w:b/>
          <w:color w:val="auto"/>
        </w:rPr>
        <w:t>2</w:t>
      </w:r>
      <w:r w:rsidR="000F7E9B">
        <w:rPr>
          <w:b/>
          <w:color w:val="auto"/>
        </w:rPr>
        <w:t>3</w:t>
      </w:r>
      <w:r w:rsidR="006C0E7A">
        <w:rPr>
          <w:b/>
          <w:color w:val="auto"/>
        </w:rPr>
        <w:t>)</w:t>
      </w:r>
      <w:bookmarkEnd w:id="28"/>
    </w:p>
    <w:p w:rsidR="006F47C5" w:rsidP="006F47C5" w:rsidRDefault="006F47C5" w14:paraId="7A5FC1C2" w14:textId="77777777">
      <w:pPr>
        <w:spacing w:line="240" w:lineRule="auto"/>
        <w:ind w:left="0" w:right="0" w:firstLine="0"/>
        <w:rPr>
          <w:b/>
          <w:color w:val="auto"/>
        </w:rPr>
      </w:pPr>
    </w:p>
    <w:p w:rsidR="006F47C5" w:rsidP="006F47C5" w:rsidRDefault="006F47C5" w14:paraId="469918FA" w14:textId="34C0CEC2">
      <w:pPr>
        <w:spacing w:line="240" w:lineRule="auto"/>
        <w:ind w:left="0" w:right="0" w:firstLine="0"/>
        <w:rPr>
          <w:color w:val="auto"/>
        </w:rPr>
      </w:pPr>
      <w:r w:rsidRPr="0011696D">
        <w:rPr>
          <w:color w:val="auto"/>
        </w:rPr>
        <w:t xml:space="preserve">Eripüügiluba võidakse anda teadusuuringuteks, mis </w:t>
      </w:r>
      <w:r w:rsidR="00BF744F">
        <w:rPr>
          <w:color w:val="auto"/>
        </w:rPr>
        <w:t xml:space="preserve">tingituna uuringute läbiviimise metoodikast </w:t>
      </w:r>
      <w:r w:rsidRPr="0011696D">
        <w:rPr>
          <w:color w:val="auto"/>
        </w:rPr>
        <w:t>võivad kujutada kalavarudele</w:t>
      </w:r>
      <w:r w:rsidR="003A338F">
        <w:rPr>
          <w:color w:val="auto"/>
        </w:rPr>
        <w:t xml:space="preserve"> mõningatel juhtudel ka </w:t>
      </w:r>
      <w:r w:rsidRPr="0011696D">
        <w:rPr>
          <w:color w:val="auto"/>
        </w:rPr>
        <w:t>ohtu</w:t>
      </w:r>
      <w:r w:rsidR="00BF744F">
        <w:rPr>
          <w:color w:val="auto"/>
        </w:rPr>
        <w:t>.</w:t>
      </w:r>
      <w:r w:rsidRPr="0011696D">
        <w:rPr>
          <w:color w:val="auto"/>
        </w:rPr>
        <w:t xml:space="preserve"> </w:t>
      </w:r>
      <w:r w:rsidR="00BF744F">
        <w:rPr>
          <w:color w:val="auto"/>
        </w:rPr>
        <w:t xml:space="preserve">Seadus annab võimaluse eripüügi korral </w:t>
      </w:r>
      <w:r w:rsidRPr="0011696D">
        <w:rPr>
          <w:color w:val="auto"/>
        </w:rPr>
        <w:t xml:space="preserve">lubada püüki keeluajal, keelatud kohas, </w:t>
      </w:r>
      <w:proofErr w:type="spellStart"/>
      <w:r w:rsidRPr="0011696D">
        <w:rPr>
          <w:color w:val="auto"/>
        </w:rPr>
        <w:t>alamõõdulise</w:t>
      </w:r>
      <w:proofErr w:type="spellEnd"/>
      <w:r w:rsidRPr="0011696D">
        <w:rPr>
          <w:color w:val="auto"/>
        </w:rPr>
        <w:t xml:space="preserve"> kala püüki jne. Kui rikutakse </w:t>
      </w:r>
      <w:r w:rsidR="00BF744F">
        <w:rPr>
          <w:color w:val="auto"/>
        </w:rPr>
        <w:t>eripüügi</w:t>
      </w:r>
      <w:r w:rsidRPr="0011696D">
        <w:rPr>
          <w:color w:val="auto"/>
        </w:rPr>
        <w:t xml:space="preserve">loa tingimusi, peab viivitamata tagama püügi peatamise. </w:t>
      </w:r>
      <w:r w:rsidRPr="00E30609">
        <w:rPr>
          <w:color w:val="auto"/>
        </w:rPr>
        <w:t xml:space="preserve">See ei ole tavapraktika, kuid </w:t>
      </w:r>
      <w:r w:rsidRPr="00E30609" w:rsidR="00727C7F">
        <w:rPr>
          <w:color w:val="auto"/>
        </w:rPr>
        <w:t xml:space="preserve">selliseid </w:t>
      </w:r>
      <w:r w:rsidRPr="00E30609">
        <w:rPr>
          <w:color w:val="auto"/>
        </w:rPr>
        <w:t>juhtumeid esineb aastas mõn</w:t>
      </w:r>
      <w:r w:rsidRPr="00E30609" w:rsidR="00BF744F">
        <w:rPr>
          <w:color w:val="auto"/>
        </w:rPr>
        <w:t>ed korrad</w:t>
      </w:r>
      <w:r w:rsidR="000D0E52">
        <w:rPr>
          <w:color w:val="auto"/>
        </w:rPr>
        <w:t xml:space="preserve">. Näiteks on </w:t>
      </w:r>
      <w:r w:rsidRPr="00E30609" w:rsidR="00E30609">
        <w:rPr>
          <w:color w:val="auto"/>
        </w:rPr>
        <w:t xml:space="preserve">isikule antud eripüügiluba, mille alusel ta võib kaldale tuua ka </w:t>
      </w:r>
      <w:proofErr w:type="spellStart"/>
      <w:r w:rsidRPr="00E30609" w:rsidR="00E30609">
        <w:rPr>
          <w:color w:val="auto"/>
        </w:rPr>
        <w:t>alamõõdulise</w:t>
      </w:r>
      <w:proofErr w:type="spellEnd"/>
      <w:r w:rsidRPr="00E30609" w:rsidR="00E30609">
        <w:rPr>
          <w:color w:val="auto"/>
        </w:rPr>
        <w:t xml:space="preserve"> kala, kuid ta rikub loa tingimusi </w:t>
      </w:r>
      <w:r w:rsidR="000D0E52">
        <w:rPr>
          <w:color w:val="auto"/>
        </w:rPr>
        <w:t xml:space="preserve">tegeledes </w:t>
      </w:r>
      <w:r w:rsidRPr="00E30609" w:rsidR="00E30609">
        <w:rPr>
          <w:color w:val="auto"/>
        </w:rPr>
        <w:t xml:space="preserve">eripüügil saadud kala </w:t>
      </w:r>
      <w:r w:rsidR="000D0E52">
        <w:rPr>
          <w:color w:val="auto"/>
        </w:rPr>
        <w:t>müügiga</w:t>
      </w:r>
      <w:r w:rsidRPr="00E30609" w:rsidR="00E30609">
        <w:rPr>
          <w:color w:val="auto"/>
        </w:rPr>
        <w:t xml:space="preserve"> ja püük on vaja koheselt peatada</w:t>
      </w:r>
      <w:r w:rsidRPr="00E30609">
        <w:rPr>
          <w:color w:val="auto"/>
        </w:rPr>
        <w:t>. Loa kehtetuks tunnistamine</w:t>
      </w:r>
      <w:r w:rsidRPr="0011696D">
        <w:rPr>
          <w:color w:val="auto"/>
        </w:rPr>
        <w:t xml:space="preserve"> võtab aega, kuid </w:t>
      </w:r>
      <w:r w:rsidR="00BF744F">
        <w:rPr>
          <w:color w:val="auto"/>
        </w:rPr>
        <w:t>loa alusel toimuv tegevus</w:t>
      </w:r>
      <w:r w:rsidRPr="0011696D">
        <w:rPr>
          <w:color w:val="auto"/>
        </w:rPr>
        <w:t xml:space="preserve"> on vaja viivitamata peatada, teatud juhtudel </w:t>
      </w:r>
      <w:r w:rsidR="00BF744F">
        <w:rPr>
          <w:color w:val="auto"/>
        </w:rPr>
        <w:t xml:space="preserve">võib olla vajalik luba </w:t>
      </w:r>
      <w:r w:rsidRPr="0011696D">
        <w:rPr>
          <w:color w:val="auto"/>
        </w:rPr>
        <w:t xml:space="preserve">muuta. Eripüük on reguleeritud </w:t>
      </w:r>
      <w:proofErr w:type="spellStart"/>
      <w:r w:rsidRPr="0011696D">
        <w:rPr>
          <w:color w:val="auto"/>
        </w:rPr>
        <w:t>KPSi</w:t>
      </w:r>
      <w:proofErr w:type="spellEnd"/>
      <w:r w:rsidRPr="0011696D">
        <w:rPr>
          <w:color w:val="auto"/>
        </w:rPr>
        <w:t xml:space="preserve"> §-des 19–21.</w:t>
      </w:r>
    </w:p>
    <w:p w:rsidRPr="0011696D" w:rsidR="00F56A66" w:rsidP="006F47C5" w:rsidRDefault="00F56A66" w14:paraId="28F3BB56" w14:textId="77777777">
      <w:pPr>
        <w:spacing w:line="240" w:lineRule="auto"/>
        <w:ind w:left="0" w:right="0" w:firstLine="0"/>
        <w:rPr>
          <w:color w:val="auto"/>
        </w:rPr>
      </w:pPr>
    </w:p>
    <w:p w:rsidR="006F47C5" w:rsidP="006F47C5" w:rsidRDefault="009867B1" w14:paraId="7A600A9B" w14:textId="222D6E79">
      <w:pPr>
        <w:spacing w:line="240" w:lineRule="auto"/>
        <w:ind w:left="0" w:right="0" w:firstLine="0"/>
        <w:rPr>
          <w:szCs w:val="24"/>
        </w:rPr>
      </w:pPr>
      <w:r w:rsidRPr="00884681">
        <w:rPr>
          <w:b/>
          <w:color w:val="auto"/>
          <w:szCs w:val="24"/>
        </w:rPr>
        <w:t xml:space="preserve">Eelnõu </w:t>
      </w:r>
      <w:r w:rsidRPr="00884681" w:rsidR="00732353">
        <w:rPr>
          <w:b/>
          <w:color w:val="auto"/>
          <w:szCs w:val="24"/>
        </w:rPr>
        <w:t xml:space="preserve">§ 1 </w:t>
      </w:r>
      <w:r w:rsidRPr="00884681">
        <w:rPr>
          <w:b/>
          <w:color w:val="auto"/>
          <w:szCs w:val="24"/>
        </w:rPr>
        <w:t>p</w:t>
      </w:r>
      <w:r w:rsidRPr="00884681" w:rsidR="008A1120">
        <w:rPr>
          <w:b/>
          <w:color w:val="auto"/>
          <w:szCs w:val="24"/>
        </w:rPr>
        <w:t xml:space="preserve">unktiga </w:t>
      </w:r>
      <w:r w:rsidRPr="00884681" w:rsidR="00595D00">
        <w:rPr>
          <w:b/>
          <w:color w:val="auto"/>
          <w:szCs w:val="24"/>
        </w:rPr>
        <w:t>21</w:t>
      </w:r>
      <w:r w:rsidRPr="00884681">
        <w:rPr>
          <w:b/>
          <w:color w:val="auto"/>
          <w:szCs w:val="24"/>
        </w:rPr>
        <w:t xml:space="preserve"> täiendatakse </w:t>
      </w:r>
      <w:proofErr w:type="spellStart"/>
      <w:r w:rsidRPr="00884681" w:rsidR="00727C7F">
        <w:rPr>
          <w:bCs/>
          <w:color w:val="auto"/>
          <w:szCs w:val="24"/>
        </w:rPr>
        <w:t>KPSi</w:t>
      </w:r>
      <w:proofErr w:type="spellEnd"/>
      <w:r w:rsidRPr="00884681" w:rsidR="00727C7F">
        <w:rPr>
          <w:bCs/>
          <w:color w:val="auto"/>
          <w:szCs w:val="24"/>
        </w:rPr>
        <w:t xml:space="preserve"> §</w:t>
      </w:r>
      <w:r w:rsidRPr="00884681" w:rsidR="00727C7F">
        <w:rPr>
          <w:b/>
          <w:color w:val="auto"/>
          <w:szCs w:val="24"/>
        </w:rPr>
        <w:t xml:space="preserve"> </w:t>
      </w:r>
      <w:r w:rsidRPr="00884681">
        <w:rPr>
          <w:szCs w:val="24"/>
        </w:rPr>
        <w:t>20 lõiget 5, millega</w:t>
      </w:r>
      <w:r w:rsidRPr="00884681" w:rsidR="008A1120">
        <w:rPr>
          <w:color w:val="auto"/>
          <w:szCs w:val="24"/>
        </w:rPr>
        <w:t xml:space="preserve"> </w:t>
      </w:r>
      <w:r w:rsidRPr="00884681" w:rsidR="00C45FFA">
        <w:rPr>
          <w:color w:val="auto"/>
          <w:szCs w:val="24"/>
        </w:rPr>
        <w:t xml:space="preserve">täiendatakse </w:t>
      </w:r>
      <w:r w:rsidRPr="00884681" w:rsidR="00E874B9">
        <w:rPr>
          <w:color w:val="auto"/>
          <w:szCs w:val="24"/>
        </w:rPr>
        <w:t>eripüügiloa</w:t>
      </w:r>
      <w:r w:rsidRPr="00884681" w:rsidR="007E15A5">
        <w:rPr>
          <w:color w:val="auto"/>
          <w:szCs w:val="24"/>
        </w:rPr>
        <w:t xml:space="preserve"> </w:t>
      </w:r>
      <w:r w:rsidRPr="00884681" w:rsidR="00E874B9">
        <w:rPr>
          <w:color w:val="auto"/>
          <w:szCs w:val="24"/>
        </w:rPr>
        <w:t>volitusnormi.</w:t>
      </w:r>
      <w:r w:rsidRPr="00884681" w:rsidR="00884681">
        <w:rPr>
          <w:szCs w:val="24"/>
        </w:rPr>
        <w:t xml:space="preserve"> Kehtiv volitusnorm volitab valdkonna eest vastutavat ministrit kehtestama eripüügiloa vormi,</w:t>
      </w:r>
      <w:r w:rsidRPr="00884681" w:rsidR="00884681">
        <w:rPr>
          <w:color w:val="202020"/>
          <w:szCs w:val="24"/>
          <w:shd w:val="clear" w:color="auto" w:fill="FFFFFF"/>
        </w:rPr>
        <w:t xml:space="preserve"> lisatingimused, loa taotluse läbivaatamise, loa andmise ja loa kehtetuks tunnistamise ning elektripüügivahendi kasutamise taotlemise, tõendi andmise ja tõendi kehtetuks tunnistamise korra</w:t>
      </w:r>
      <w:r w:rsidR="00884681">
        <w:rPr>
          <w:szCs w:val="24"/>
        </w:rPr>
        <w:t>. Volitusnormi täiendatakse loa peatamise ja muutmise korra kehtestamisega.</w:t>
      </w:r>
    </w:p>
    <w:p w:rsidRPr="00310DBE" w:rsidR="00884681" w:rsidP="006F47C5" w:rsidRDefault="00884681" w14:paraId="428B71C6" w14:textId="77777777">
      <w:pPr>
        <w:spacing w:line="240" w:lineRule="auto"/>
        <w:ind w:left="0" w:right="0" w:firstLine="0"/>
        <w:rPr>
          <w:color w:val="auto"/>
          <w:szCs w:val="24"/>
        </w:rPr>
      </w:pPr>
    </w:p>
    <w:p w:rsidR="00BD7879" w:rsidP="00BD7879" w:rsidRDefault="009867B1" w14:paraId="4858C05F" w14:textId="62DBE265">
      <w:pPr>
        <w:spacing w:line="240" w:lineRule="auto"/>
        <w:ind w:left="0" w:right="0" w:firstLine="0"/>
        <w:contextualSpacing/>
        <w:rPr>
          <w:rFonts w:eastAsia="Aptos"/>
          <w:color w:val="auto"/>
          <w:kern w:val="2"/>
          <w:szCs w:val="24"/>
          <w:lang w:eastAsia="en-US"/>
          <w14:ligatures w14:val="standardContextual"/>
        </w:rPr>
      </w:pPr>
      <w:r w:rsidRPr="00760FE1">
        <w:rPr>
          <w:b/>
          <w:color w:val="auto"/>
          <w:szCs w:val="24"/>
        </w:rPr>
        <w:t xml:space="preserve">Eelnõu </w:t>
      </w:r>
      <w:r w:rsidR="00460D5A">
        <w:rPr>
          <w:b/>
          <w:color w:val="auto"/>
          <w:szCs w:val="24"/>
        </w:rPr>
        <w:t xml:space="preserve">§ 1 </w:t>
      </w:r>
      <w:r w:rsidRPr="00760FE1">
        <w:rPr>
          <w:b/>
          <w:color w:val="auto"/>
          <w:szCs w:val="24"/>
        </w:rPr>
        <w:t>p</w:t>
      </w:r>
      <w:r w:rsidRPr="00760FE1" w:rsidR="006F47C5">
        <w:rPr>
          <w:b/>
          <w:color w:val="auto"/>
          <w:szCs w:val="24"/>
        </w:rPr>
        <w:t xml:space="preserve">unktiga </w:t>
      </w:r>
      <w:r w:rsidRPr="00760FE1" w:rsidR="00FA3685">
        <w:rPr>
          <w:b/>
          <w:color w:val="auto"/>
          <w:szCs w:val="24"/>
        </w:rPr>
        <w:t>22</w:t>
      </w:r>
      <w:r w:rsidRPr="00760FE1" w:rsidR="006F47C5">
        <w:rPr>
          <w:b/>
          <w:color w:val="auto"/>
          <w:szCs w:val="24"/>
        </w:rPr>
        <w:t xml:space="preserve"> </w:t>
      </w:r>
      <w:r w:rsidRPr="00760FE1" w:rsidR="006F47C5">
        <w:rPr>
          <w:color w:val="auto"/>
          <w:szCs w:val="24"/>
        </w:rPr>
        <w:t xml:space="preserve">muudetakse </w:t>
      </w:r>
      <w:proofErr w:type="spellStart"/>
      <w:r w:rsidRPr="00760FE1" w:rsidR="006F47C5">
        <w:rPr>
          <w:color w:val="auto"/>
          <w:szCs w:val="24"/>
        </w:rPr>
        <w:t>KPSi</w:t>
      </w:r>
      <w:proofErr w:type="spellEnd"/>
      <w:r w:rsidRPr="00760FE1" w:rsidR="006F47C5">
        <w:rPr>
          <w:color w:val="auto"/>
          <w:szCs w:val="24"/>
        </w:rPr>
        <w:t xml:space="preserve"> § 21, </w:t>
      </w:r>
      <w:r w:rsidR="00727C7F">
        <w:rPr>
          <w:color w:val="auto"/>
          <w:szCs w:val="24"/>
        </w:rPr>
        <w:t xml:space="preserve">milles </w:t>
      </w:r>
      <w:r w:rsidRPr="00760FE1" w:rsidR="006F47C5">
        <w:rPr>
          <w:color w:val="auto"/>
          <w:szCs w:val="24"/>
        </w:rPr>
        <w:t>sätesta</w:t>
      </w:r>
      <w:r w:rsidR="00727C7F">
        <w:rPr>
          <w:color w:val="auto"/>
          <w:szCs w:val="24"/>
        </w:rPr>
        <w:t>takse</w:t>
      </w:r>
      <w:r w:rsidRPr="00760FE1" w:rsidR="006F47C5">
        <w:rPr>
          <w:color w:val="auto"/>
          <w:szCs w:val="24"/>
        </w:rPr>
        <w:t xml:space="preserve"> </w:t>
      </w:r>
      <w:r w:rsidRPr="00760FE1" w:rsidR="00FA3685">
        <w:rPr>
          <w:color w:val="auto"/>
          <w:szCs w:val="24"/>
        </w:rPr>
        <w:t>eripüügiloa andmisest keeldumi</w:t>
      </w:r>
      <w:r w:rsidR="00760FE1">
        <w:rPr>
          <w:color w:val="auto"/>
          <w:szCs w:val="24"/>
        </w:rPr>
        <w:t>se alused.</w:t>
      </w:r>
      <w:r w:rsidR="00AD60AC">
        <w:rPr>
          <w:color w:val="auto"/>
          <w:szCs w:val="24"/>
        </w:rPr>
        <w:t xml:space="preserve"> Andmisest keeldumise aluseid võrreldes kehtiva seadusega ei muudeta, aga kuna kehtetuks tunnistamise regulatsioon viiakse </w:t>
      </w:r>
      <w:r w:rsidR="00C72EBB">
        <w:rPr>
          <w:color w:val="auto"/>
          <w:szCs w:val="24"/>
        </w:rPr>
        <w:t xml:space="preserve">selguse ja seaduse parema loetavuse tagamiseks </w:t>
      </w:r>
      <w:r w:rsidR="00AD60AC">
        <w:rPr>
          <w:color w:val="auto"/>
          <w:szCs w:val="24"/>
        </w:rPr>
        <w:t>eraldi §-i 21</w:t>
      </w:r>
      <w:r w:rsidR="00AD60AC">
        <w:rPr>
          <w:color w:val="auto"/>
          <w:szCs w:val="24"/>
          <w:vertAlign w:val="superscript"/>
        </w:rPr>
        <w:t>2</w:t>
      </w:r>
      <w:r w:rsidRPr="00AD60AC" w:rsidR="00AD60AC">
        <w:rPr>
          <w:color w:val="auto"/>
          <w:szCs w:val="24"/>
        </w:rPr>
        <w:t>,</w:t>
      </w:r>
      <w:r w:rsidR="00AD60AC">
        <w:rPr>
          <w:color w:val="auto"/>
          <w:szCs w:val="24"/>
          <w:vertAlign w:val="superscript"/>
        </w:rPr>
        <w:t xml:space="preserve"> </w:t>
      </w:r>
      <w:r w:rsidR="00AD60AC">
        <w:rPr>
          <w:color w:val="auto"/>
          <w:szCs w:val="24"/>
        </w:rPr>
        <w:t xml:space="preserve">siis </w:t>
      </w:r>
      <w:r w:rsidR="00C72EBB">
        <w:rPr>
          <w:color w:val="auto"/>
          <w:szCs w:val="24"/>
        </w:rPr>
        <w:t xml:space="preserve">vajab korrigeerimist </w:t>
      </w:r>
      <w:r w:rsidR="00AD60AC">
        <w:rPr>
          <w:color w:val="auto"/>
          <w:szCs w:val="24"/>
        </w:rPr>
        <w:t>ka § 21 sõnastus</w:t>
      </w:r>
      <w:r w:rsidR="00C72EBB">
        <w:rPr>
          <w:color w:val="auto"/>
          <w:szCs w:val="24"/>
        </w:rPr>
        <w:t>.</w:t>
      </w:r>
      <w:r w:rsidR="00AD60AC">
        <w:rPr>
          <w:color w:val="auto"/>
          <w:szCs w:val="24"/>
        </w:rPr>
        <w:t xml:space="preserve"> </w:t>
      </w:r>
    </w:p>
    <w:p w:rsidR="00AD60AC" w:rsidP="0065106F" w:rsidRDefault="00AD60AC" w14:paraId="41D7A3C7" w14:textId="77777777">
      <w:pPr>
        <w:spacing w:line="240" w:lineRule="auto"/>
        <w:ind w:left="0" w:right="0" w:firstLine="0"/>
        <w:contextualSpacing/>
        <w:rPr>
          <w:rFonts w:eastAsia="Aptos"/>
          <w:b/>
          <w:bCs/>
          <w:color w:val="auto"/>
          <w:kern w:val="2"/>
          <w:szCs w:val="24"/>
          <w:lang w:eastAsia="en-US"/>
          <w14:ligatures w14:val="standardContextual"/>
        </w:rPr>
      </w:pPr>
    </w:p>
    <w:p w:rsidRPr="0065106F" w:rsidR="00BD7879" w:rsidP="0065106F" w:rsidRDefault="00BD7879" w14:paraId="619DE259" w14:textId="150A89E3">
      <w:pPr>
        <w:spacing w:line="240" w:lineRule="auto"/>
        <w:ind w:left="0" w:right="0" w:firstLine="0"/>
        <w:contextualSpacing/>
        <w:rPr>
          <w:rFonts w:eastAsia="Aptos"/>
          <w:b/>
          <w:bCs/>
          <w:color w:val="auto"/>
          <w:kern w:val="2"/>
          <w:szCs w:val="24"/>
          <w:lang w:eastAsia="en-US"/>
          <w14:ligatures w14:val="standardContextual"/>
        </w:rPr>
      </w:pPr>
      <w:r w:rsidRPr="0065106F">
        <w:rPr>
          <w:rFonts w:eastAsia="Aptos"/>
          <w:b/>
          <w:bCs/>
          <w:color w:val="auto"/>
          <w:kern w:val="2"/>
          <w:szCs w:val="24"/>
          <w:lang w:eastAsia="en-US"/>
          <w14:ligatures w14:val="standardContextual"/>
        </w:rPr>
        <w:t xml:space="preserve">Eelnõu </w:t>
      </w:r>
      <w:r w:rsidR="00C72EBB">
        <w:rPr>
          <w:rFonts w:eastAsia="Aptos"/>
          <w:b/>
          <w:bCs/>
          <w:color w:val="auto"/>
          <w:kern w:val="2"/>
          <w:szCs w:val="24"/>
          <w:lang w:eastAsia="en-US"/>
          <w14:ligatures w14:val="standardContextual"/>
        </w:rPr>
        <w:t xml:space="preserve">§ 1 </w:t>
      </w:r>
      <w:r w:rsidRPr="0065106F">
        <w:rPr>
          <w:rFonts w:eastAsia="Aptos"/>
          <w:b/>
          <w:bCs/>
          <w:color w:val="auto"/>
          <w:kern w:val="2"/>
          <w:szCs w:val="24"/>
          <w:lang w:eastAsia="en-US"/>
          <w14:ligatures w14:val="standardContextual"/>
        </w:rPr>
        <w:t>punktiga 23</w:t>
      </w:r>
      <w:r w:rsidR="00727C7F">
        <w:rPr>
          <w:rFonts w:eastAsia="Aptos"/>
          <w:b/>
          <w:bCs/>
          <w:color w:val="auto"/>
          <w:kern w:val="2"/>
          <w:szCs w:val="24"/>
          <w:lang w:eastAsia="en-US"/>
          <w14:ligatures w14:val="standardContextual"/>
        </w:rPr>
        <w:t xml:space="preserve"> </w:t>
      </w:r>
      <w:r w:rsidRPr="00C72EBB" w:rsidR="00727C7F">
        <w:rPr>
          <w:rFonts w:eastAsia="Aptos"/>
          <w:color w:val="auto"/>
          <w:kern w:val="2"/>
          <w:szCs w:val="24"/>
          <w:lang w:eastAsia="en-US"/>
          <w14:ligatures w14:val="standardContextual"/>
        </w:rPr>
        <w:t xml:space="preserve">täiendatakse </w:t>
      </w:r>
      <w:proofErr w:type="spellStart"/>
      <w:r w:rsidRPr="00C72EBB" w:rsidR="00727C7F">
        <w:rPr>
          <w:rFonts w:eastAsia="Aptos"/>
          <w:color w:val="auto"/>
          <w:kern w:val="2"/>
          <w:szCs w:val="24"/>
          <w:lang w:eastAsia="en-US"/>
          <w14:ligatures w14:val="standardContextual"/>
        </w:rPr>
        <w:t>KPSi</w:t>
      </w:r>
      <w:proofErr w:type="spellEnd"/>
      <w:r>
        <w:rPr>
          <w:rFonts w:eastAsia="Aptos"/>
          <w:b/>
          <w:bCs/>
          <w:color w:val="auto"/>
          <w:kern w:val="2"/>
          <w:szCs w:val="24"/>
          <w:lang w:eastAsia="en-US"/>
          <w14:ligatures w14:val="standardContextual"/>
        </w:rPr>
        <w:t xml:space="preserve"> </w:t>
      </w:r>
      <w:r w:rsidRPr="00BD7879">
        <w:t>§-dega 21</w:t>
      </w:r>
      <w:r w:rsidRPr="00BD7879">
        <w:rPr>
          <w:vertAlign w:val="superscript"/>
        </w:rPr>
        <w:t xml:space="preserve">1 </w:t>
      </w:r>
      <w:r w:rsidRPr="00BD7879">
        <w:t xml:space="preserve"> ja 21</w:t>
      </w:r>
      <w:r w:rsidRPr="00BD7879">
        <w:rPr>
          <w:vertAlign w:val="superscript"/>
        </w:rPr>
        <w:t>2</w:t>
      </w:r>
      <w:r w:rsidR="00727C7F">
        <w:t xml:space="preserve">, </w:t>
      </w:r>
      <w:r>
        <w:t>sätestades loa muutmise, kehtetuks tunnistamise ja kehtivuse peatamise.</w:t>
      </w:r>
    </w:p>
    <w:p w:rsidRPr="0065106F" w:rsidR="00F579BF" w:rsidP="00F579BF" w:rsidRDefault="00F579BF" w14:paraId="47CAF8BC" w14:textId="0FD8EAE2">
      <w:pPr>
        <w:spacing w:line="240" w:lineRule="auto"/>
        <w:ind w:left="0" w:right="0" w:firstLine="0"/>
        <w:rPr>
          <w:b/>
          <w:bCs/>
          <w:color w:val="auto"/>
        </w:rPr>
      </w:pPr>
    </w:p>
    <w:p w:rsidRPr="00570A7D" w:rsidR="00570A7D" w:rsidP="00570A7D" w:rsidRDefault="00F579BF" w14:paraId="292A3E1D" w14:textId="099DC3A7">
      <w:pPr>
        <w:spacing w:line="240" w:lineRule="auto"/>
        <w:ind w:left="0" w:right="0" w:firstLine="0"/>
        <w:rPr>
          <w:color w:val="auto"/>
        </w:rPr>
      </w:pPr>
      <w:r w:rsidRPr="00F579BF">
        <w:rPr>
          <w:color w:val="auto"/>
        </w:rPr>
        <w:t xml:space="preserve">Eripüügiloa andja muudab loa </w:t>
      </w:r>
      <w:r w:rsidR="00570A7D">
        <w:rPr>
          <w:color w:val="auto"/>
        </w:rPr>
        <w:t xml:space="preserve">kehtivusaega </w:t>
      </w:r>
      <w:r w:rsidRPr="00F579BF">
        <w:rPr>
          <w:color w:val="auto"/>
        </w:rPr>
        <w:t xml:space="preserve">sellisel juhul, kui </w:t>
      </w:r>
      <w:r w:rsidR="00727C7F">
        <w:rPr>
          <w:color w:val="auto"/>
        </w:rPr>
        <w:t>kehtivus</w:t>
      </w:r>
      <w:r w:rsidR="00570A7D">
        <w:rPr>
          <w:color w:val="auto"/>
        </w:rPr>
        <w:t xml:space="preserve">aja </w:t>
      </w:r>
      <w:r w:rsidRPr="00F579BF">
        <w:rPr>
          <w:color w:val="auto"/>
        </w:rPr>
        <w:t xml:space="preserve">muutmine tagab </w:t>
      </w:r>
      <w:r w:rsidR="00C72EBB">
        <w:rPr>
          <w:color w:val="auto"/>
        </w:rPr>
        <w:t xml:space="preserve">eripüügi </w:t>
      </w:r>
      <w:r w:rsidRPr="00F579BF">
        <w:rPr>
          <w:color w:val="auto"/>
        </w:rPr>
        <w:t>eesmärgi saavutamise kalavaru kõige vähem mõjutaval viisil.</w:t>
      </w:r>
      <w:r>
        <w:rPr>
          <w:color w:val="auto"/>
        </w:rPr>
        <w:t xml:space="preserve"> </w:t>
      </w:r>
      <w:r w:rsidRPr="00570A7D" w:rsidR="00570A7D">
        <w:rPr>
          <w:color w:val="auto"/>
        </w:rPr>
        <w:t xml:space="preserve">Näiteks võib selguda, et </w:t>
      </w:r>
      <w:r w:rsidR="00EF602B">
        <w:rPr>
          <w:color w:val="auto"/>
        </w:rPr>
        <w:t xml:space="preserve">kui </w:t>
      </w:r>
      <w:r w:rsidRPr="00570A7D" w:rsidR="00570A7D">
        <w:rPr>
          <w:color w:val="auto"/>
        </w:rPr>
        <w:t>eripüük</w:t>
      </w:r>
      <w:r w:rsidR="00D30CBE">
        <w:rPr>
          <w:color w:val="auto"/>
        </w:rPr>
        <w:t>i</w:t>
      </w:r>
      <w:r w:rsidRPr="00570A7D" w:rsidR="00570A7D">
        <w:rPr>
          <w:color w:val="auto"/>
        </w:rPr>
        <w:t xml:space="preserve"> ei ole erakorralistel asjaoludel</w:t>
      </w:r>
      <w:r w:rsidR="00727C7F">
        <w:rPr>
          <w:color w:val="auto"/>
        </w:rPr>
        <w:t>, nagu näiteks ilmastikuolud,</w:t>
      </w:r>
      <w:r w:rsidRPr="00570A7D" w:rsidDel="00727C7F" w:rsidR="00727C7F">
        <w:rPr>
          <w:color w:val="auto"/>
        </w:rPr>
        <w:t xml:space="preserve"> </w:t>
      </w:r>
      <w:r w:rsidR="00D30CBE">
        <w:rPr>
          <w:color w:val="auto"/>
        </w:rPr>
        <w:t xml:space="preserve">võimalik läbi viia </w:t>
      </w:r>
      <w:r w:rsidRPr="00570A7D" w:rsidR="00570A7D">
        <w:rPr>
          <w:color w:val="auto"/>
        </w:rPr>
        <w:t xml:space="preserve">aprillis, </w:t>
      </w:r>
      <w:r w:rsidR="00D30CBE">
        <w:rPr>
          <w:color w:val="auto"/>
        </w:rPr>
        <w:t xml:space="preserve">mis on loas märgitud eripüügi teostamise aeg, </w:t>
      </w:r>
      <w:r w:rsidRPr="00570A7D" w:rsidR="00570A7D">
        <w:rPr>
          <w:color w:val="auto"/>
        </w:rPr>
        <w:t xml:space="preserve">siis saab loa andja loa tingimust muuta ja lubada eripüüki </w:t>
      </w:r>
      <w:r w:rsidR="00CA08D9">
        <w:rPr>
          <w:color w:val="auto"/>
        </w:rPr>
        <w:t xml:space="preserve">näiteks </w:t>
      </w:r>
      <w:r w:rsidRPr="00570A7D" w:rsidR="00570A7D">
        <w:rPr>
          <w:color w:val="auto"/>
        </w:rPr>
        <w:t xml:space="preserve">maikuus. </w:t>
      </w:r>
      <w:r w:rsidRPr="00F579BF">
        <w:rPr>
          <w:color w:val="auto"/>
        </w:rPr>
        <w:t>Eripüügiloa andja võib muuta eripüügiluba juhul, kui ilmneb, et luba oli selle andmise ajal õigusvastane</w:t>
      </w:r>
      <w:r w:rsidR="00E55C7A">
        <w:rPr>
          <w:color w:val="auto"/>
        </w:rPr>
        <w:t xml:space="preserve">. </w:t>
      </w:r>
      <w:r w:rsidR="00305A7C">
        <w:rPr>
          <w:color w:val="auto"/>
        </w:rPr>
        <w:t>L</w:t>
      </w:r>
      <w:r w:rsidRPr="006017B7" w:rsidR="006017B7">
        <w:rPr>
          <w:color w:val="auto"/>
        </w:rPr>
        <w:t xml:space="preserve">oa õigusvastasus pole üldjuhul ilmselge ning </w:t>
      </w:r>
      <w:r w:rsidR="00305A7C">
        <w:rPr>
          <w:color w:val="auto"/>
        </w:rPr>
        <w:t>isik võib eeldada</w:t>
      </w:r>
      <w:r w:rsidRPr="006017B7" w:rsidR="006017B7">
        <w:rPr>
          <w:color w:val="auto"/>
        </w:rPr>
        <w:t xml:space="preserve">, et haldusorgan on </w:t>
      </w:r>
      <w:r w:rsidR="00EF602B">
        <w:rPr>
          <w:color w:val="auto"/>
        </w:rPr>
        <w:t>temale</w:t>
      </w:r>
      <w:r w:rsidRPr="006017B7" w:rsidR="00EF602B">
        <w:rPr>
          <w:color w:val="auto"/>
        </w:rPr>
        <w:t xml:space="preserve"> </w:t>
      </w:r>
      <w:r w:rsidRPr="006017B7" w:rsidR="006017B7">
        <w:rPr>
          <w:color w:val="auto"/>
        </w:rPr>
        <w:t xml:space="preserve">andnud õiguspärase </w:t>
      </w:r>
      <w:r w:rsidR="00D30CBE">
        <w:rPr>
          <w:color w:val="auto"/>
        </w:rPr>
        <w:t>loa</w:t>
      </w:r>
      <w:r w:rsidR="00305A7C">
        <w:rPr>
          <w:color w:val="auto"/>
        </w:rPr>
        <w:t>. Seetõttu tuleb loa muutmise juures</w:t>
      </w:r>
      <w:r w:rsidR="00D7740D">
        <w:rPr>
          <w:color w:val="auto"/>
        </w:rPr>
        <w:t xml:space="preserve"> arvestada loa omaniku</w:t>
      </w:r>
      <w:r w:rsidRPr="006017B7" w:rsidR="006017B7">
        <w:rPr>
          <w:color w:val="auto"/>
        </w:rPr>
        <w:t xml:space="preserve"> usaldusega </w:t>
      </w:r>
      <w:r w:rsidR="00EF602B">
        <w:rPr>
          <w:color w:val="auto"/>
        </w:rPr>
        <w:t>temale</w:t>
      </w:r>
      <w:r w:rsidRPr="006017B7" w:rsidR="00EF602B">
        <w:rPr>
          <w:color w:val="auto"/>
        </w:rPr>
        <w:t xml:space="preserve"> </w:t>
      </w:r>
      <w:r w:rsidRPr="006017B7" w:rsidR="006017B7">
        <w:rPr>
          <w:color w:val="auto"/>
        </w:rPr>
        <w:t>antud haldusakti kehtima</w:t>
      </w:r>
      <w:r w:rsidR="00DB7BF8">
        <w:rPr>
          <w:color w:val="auto"/>
        </w:rPr>
        <w:t xml:space="preserve"> </w:t>
      </w:r>
      <w:r w:rsidRPr="006017B7" w:rsidR="006017B7">
        <w:rPr>
          <w:color w:val="auto"/>
        </w:rPr>
        <w:t xml:space="preserve">jäämise suhtes. </w:t>
      </w:r>
      <w:r w:rsidR="00305A7C">
        <w:rPr>
          <w:color w:val="auto"/>
        </w:rPr>
        <w:t>E</w:t>
      </w:r>
      <w:r w:rsidR="006017B7">
        <w:rPr>
          <w:color w:val="auto"/>
        </w:rPr>
        <w:t xml:space="preserve">ripüügiluba </w:t>
      </w:r>
      <w:r w:rsidR="00305A7C">
        <w:rPr>
          <w:color w:val="auto"/>
        </w:rPr>
        <w:t xml:space="preserve">võib </w:t>
      </w:r>
      <w:r w:rsidR="006017B7">
        <w:rPr>
          <w:color w:val="auto"/>
        </w:rPr>
        <w:t>muuta</w:t>
      </w:r>
      <w:r w:rsidR="00305A7C">
        <w:rPr>
          <w:color w:val="auto"/>
        </w:rPr>
        <w:t xml:space="preserve"> ka juhul</w:t>
      </w:r>
      <w:r w:rsidR="006017B7">
        <w:rPr>
          <w:color w:val="auto"/>
        </w:rPr>
        <w:t xml:space="preserve">, kui </w:t>
      </w:r>
      <w:r w:rsidRPr="00F579BF">
        <w:rPr>
          <w:color w:val="auto"/>
        </w:rPr>
        <w:t xml:space="preserve">loa omanik </w:t>
      </w:r>
      <w:r w:rsidR="006017B7">
        <w:rPr>
          <w:color w:val="auto"/>
        </w:rPr>
        <w:t xml:space="preserve">on esitanud </w:t>
      </w:r>
      <w:r w:rsidR="0043636C">
        <w:rPr>
          <w:color w:val="auto"/>
        </w:rPr>
        <w:t xml:space="preserve">sellekohase </w:t>
      </w:r>
      <w:r w:rsidR="006017B7">
        <w:rPr>
          <w:color w:val="auto"/>
        </w:rPr>
        <w:t>taotluse</w:t>
      </w:r>
      <w:r w:rsidR="0043636C">
        <w:rPr>
          <w:color w:val="auto"/>
        </w:rPr>
        <w:t>, kuna</w:t>
      </w:r>
      <w:r w:rsidR="006017B7">
        <w:rPr>
          <w:color w:val="auto"/>
        </w:rPr>
        <w:t xml:space="preserve"> </w:t>
      </w:r>
      <w:r w:rsidRPr="00F579BF">
        <w:rPr>
          <w:color w:val="auto"/>
        </w:rPr>
        <w:t xml:space="preserve">eripüügi eesmärk või eripüügi muud asjaolud </w:t>
      </w:r>
      <w:r w:rsidR="0043636C">
        <w:rPr>
          <w:color w:val="auto"/>
        </w:rPr>
        <w:t xml:space="preserve">on </w:t>
      </w:r>
      <w:r w:rsidRPr="00F579BF">
        <w:rPr>
          <w:color w:val="auto"/>
        </w:rPr>
        <w:t>muutu</w:t>
      </w:r>
      <w:r w:rsidR="0043636C">
        <w:rPr>
          <w:color w:val="auto"/>
        </w:rPr>
        <w:t>nud.</w:t>
      </w:r>
      <w:r>
        <w:rPr>
          <w:color w:val="auto"/>
        </w:rPr>
        <w:t xml:space="preserve"> </w:t>
      </w:r>
      <w:r w:rsidRPr="00570A7D" w:rsidR="00570A7D">
        <w:rPr>
          <w:color w:val="auto"/>
        </w:rPr>
        <w:t xml:space="preserve">Näiteks võib olla vajadus muuta loa kehtivusaega või </w:t>
      </w:r>
      <w:r w:rsidR="00D7740D">
        <w:rPr>
          <w:color w:val="auto"/>
        </w:rPr>
        <w:t>on muutunud loa omaniku</w:t>
      </w:r>
      <w:r w:rsidRPr="00570A7D" w:rsidR="00570A7D">
        <w:rPr>
          <w:color w:val="auto"/>
        </w:rPr>
        <w:t xml:space="preserve"> andmed.</w:t>
      </w:r>
      <w:r w:rsidR="0094063E">
        <w:rPr>
          <w:color w:val="auto"/>
        </w:rPr>
        <w:t xml:space="preserve"> Samuti võib</w:t>
      </w:r>
      <w:r w:rsidR="0043636C">
        <w:rPr>
          <w:color w:val="auto"/>
        </w:rPr>
        <w:t xml:space="preserve"> </w:t>
      </w:r>
      <w:r w:rsidR="0094063E">
        <w:rPr>
          <w:color w:val="auto"/>
        </w:rPr>
        <w:t>olla põhjendatud loale märgitud püüdja isiku muutmine.</w:t>
      </w:r>
    </w:p>
    <w:p w:rsidR="00570A7D" w:rsidP="00F579BF" w:rsidRDefault="00570A7D" w14:paraId="226DD1AE" w14:textId="77777777">
      <w:pPr>
        <w:spacing w:line="240" w:lineRule="auto"/>
        <w:ind w:left="0" w:right="0" w:firstLine="0"/>
        <w:rPr>
          <w:color w:val="auto"/>
        </w:rPr>
      </w:pPr>
    </w:p>
    <w:p w:rsidR="00570A7D" w:rsidP="00F579BF" w:rsidRDefault="00F579BF" w14:paraId="5F070EC0" w14:textId="655CE733">
      <w:pPr>
        <w:spacing w:line="240" w:lineRule="auto"/>
        <w:ind w:left="0" w:right="0" w:firstLine="0"/>
        <w:rPr>
          <w:color w:val="auto"/>
        </w:rPr>
      </w:pPr>
      <w:r w:rsidRPr="0069079E">
        <w:rPr>
          <w:color w:val="auto"/>
        </w:rPr>
        <w:t xml:space="preserve">Eripüügiloa andja võib tunnistada eripüügiloa kehtetuks, kui loa omanik või loale kantud püüdja ei ole täitnud loa tingimusi. </w:t>
      </w:r>
      <w:r w:rsidRPr="0069079E" w:rsidR="00B11AEC">
        <w:rPr>
          <w:color w:val="auto"/>
        </w:rPr>
        <w:t xml:space="preserve">Kehtiva seaduse kohaselt tuleb luba kehtetuks tunnistada, kui ei ole täidetud loa tingimusi. Samas </w:t>
      </w:r>
      <w:r w:rsidRPr="0069079E" w:rsidR="002B3021">
        <w:rPr>
          <w:color w:val="auto"/>
        </w:rPr>
        <w:t xml:space="preserve">ei ole iga asjaolu </w:t>
      </w:r>
      <w:r w:rsidRPr="0069079E" w:rsidR="00EF602B">
        <w:rPr>
          <w:color w:val="auto"/>
        </w:rPr>
        <w:t xml:space="preserve">järgimata </w:t>
      </w:r>
      <w:r w:rsidR="006038A3">
        <w:rPr>
          <w:color w:val="auto"/>
        </w:rPr>
        <w:t xml:space="preserve">jätmise </w:t>
      </w:r>
      <w:r w:rsidRPr="0069079E" w:rsidR="00B11AEC">
        <w:rPr>
          <w:color w:val="auto"/>
        </w:rPr>
        <w:t>korral põhjendatud loa kehtetuks tunnistamine</w:t>
      </w:r>
      <w:r w:rsidRPr="0069079E" w:rsidR="00EF602B">
        <w:rPr>
          <w:color w:val="auto"/>
        </w:rPr>
        <w:t>,</w:t>
      </w:r>
      <w:r w:rsidRPr="0069079E" w:rsidR="00B11AEC">
        <w:rPr>
          <w:color w:val="auto"/>
        </w:rPr>
        <w:t xml:space="preserve"> </w:t>
      </w:r>
      <w:r w:rsidRPr="0069079E" w:rsidR="00EF602B">
        <w:rPr>
          <w:color w:val="auto"/>
        </w:rPr>
        <w:t>n</w:t>
      </w:r>
      <w:r w:rsidRPr="0069079E" w:rsidR="002B3021">
        <w:rPr>
          <w:color w:val="auto"/>
        </w:rPr>
        <w:t>äiteks</w:t>
      </w:r>
      <w:r w:rsidRPr="0069079E" w:rsidR="00EF602B">
        <w:rPr>
          <w:color w:val="auto"/>
        </w:rPr>
        <w:t xml:space="preserve"> juhul</w:t>
      </w:r>
      <w:r w:rsidRPr="0069079E" w:rsidR="002B3021">
        <w:rPr>
          <w:color w:val="auto"/>
        </w:rPr>
        <w:t>, kui loa omanik esitab jooksva kuu aruande päev või paar hiljem</w:t>
      </w:r>
      <w:r w:rsidRPr="0069079E" w:rsidR="00CC1265">
        <w:rPr>
          <w:color w:val="auto"/>
        </w:rPr>
        <w:t xml:space="preserve"> või </w:t>
      </w:r>
      <w:r w:rsidR="006038A3">
        <w:rPr>
          <w:color w:val="auto"/>
        </w:rPr>
        <w:t xml:space="preserve">jätab mingi </w:t>
      </w:r>
      <w:r w:rsidRPr="0069079E" w:rsidR="00CC1265">
        <w:rPr>
          <w:color w:val="auto"/>
        </w:rPr>
        <w:t>osa andmeid esitamata</w:t>
      </w:r>
      <w:r w:rsidR="006038A3">
        <w:rPr>
          <w:color w:val="auto"/>
        </w:rPr>
        <w:t>,</w:t>
      </w:r>
      <w:r w:rsidRPr="0069079E" w:rsidR="00CC1265">
        <w:rPr>
          <w:color w:val="auto"/>
        </w:rPr>
        <w:t xml:space="preserve"> kuna neid ei olnud võimalik </w:t>
      </w:r>
      <w:r w:rsidR="001B7254">
        <w:rPr>
          <w:color w:val="auto"/>
        </w:rPr>
        <w:t xml:space="preserve"> </w:t>
      </w:r>
      <w:r w:rsidR="006038A3">
        <w:rPr>
          <w:color w:val="auto"/>
        </w:rPr>
        <w:t>sisestada</w:t>
      </w:r>
      <w:r w:rsidRPr="0069079E" w:rsidR="00CC1265">
        <w:rPr>
          <w:color w:val="auto"/>
        </w:rPr>
        <w:t>.</w:t>
      </w:r>
    </w:p>
    <w:p w:rsidRPr="00F579BF" w:rsidR="00F579BF" w:rsidP="00F579BF" w:rsidRDefault="00F579BF" w14:paraId="7465A68C" w14:textId="77777777">
      <w:pPr>
        <w:spacing w:line="240" w:lineRule="auto"/>
        <w:ind w:left="0" w:right="0" w:firstLine="0"/>
        <w:rPr>
          <w:color w:val="auto"/>
        </w:rPr>
      </w:pPr>
    </w:p>
    <w:p w:rsidR="00AE2AD9" w:rsidP="00F579BF" w:rsidRDefault="00F579BF" w14:paraId="2D7929F1" w14:textId="01F0002F">
      <w:pPr>
        <w:spacing w:line="240" w:lineRule="auto"/>
        <w:ind w:left="0" w:right="0" w:firstLine="0"/>
        <w:rPr>
          <w:color w:val="auto"/>
        </w:rPr>
      </w:pPr>
      <w:r w:rsidRPr="00F579BF">
        <w:rPr>
          <w:color w:val="auto"/>
        </w:rPr>
        <w:t>Eripüügiloa andja võib eripüügiloa muutmise või kehtetuks tunnistamise menetluse aja</w:t>
      </w:r>
      <w:r w:rsidR="00D76BD3">
        <w:rPr>
          <w:color w:val="auto"/>
        </w:rPr>
        <w:t xml:space="preserve">l </w:t>
      </w:r>
      <w:r w:rsidRPr="00F579BF">
        <w:rPr>
          <w:color w:val="auto"/>
        </w:rPr>
        <w:t xml:space="preserve">eripüügiloa </w:t>
      </w:r>
      <w:r w:rsidR="00AE2AD9">
        <w:rPr>
          <w:color w:val="auto"/>
        </w:rPr>
        <w:t xml:space="preserve">kehtivuse </w:t>
      </w:r>
      <w:r w:rsidRPr="00F579BF">
        <w:rPr>
          <w:color w:val="auto"/>
        </w:rPr>
        <w:t>osaliselt või täielikult peatada</w:t>
      </w:r>
      <w:r w:rsidR="00D76BD3">
        <w:rPr>
          <w:color w:val="auto"/>
        </w:rPr>
        <w:t>, kui</w:t>
      </w:r>
      <w:r w:rsidR="0043636C">
        <w:rPr>
          <w:color w:val="auto"/>
        </w:rPr>
        <w:t>d</w:t>
      </w:r>
      <w:r w:rsidR="00D76BD3">
        <w:rPr>
          <w:color w:val="auto"/>
        </w:rPr>
        <w:t xml:space="preserve"> mitte kauemaks kui kolmeks kuuks</w:t>
      </w:r>
      <w:r>
        <w:rPr>
          <w:color w:val="auto"/>
        </w:rPr>
        <w:t>.</w:t>
      </w:r>
      <w:r w:rsidRPr="008743F0" w:rsidR="008743F0">
        <w:rPr>
          <w:color w:val="auto"/>
        </w:rPr>
        <w:t xml:space="preserve"> </w:t>
      </w:r>
    </w:p>
    <w:p w:rsidR="00AE2AD9" w:rsidP="00F579BF" w:rsidRDefault="00AE2AD9" w14:paraId="0E86A682" w14:textId="77777777">
      <w:pPr>
        <w:spacing w:line="240" w:lineRule="auto"/>
        <w:ind w:left="0" w:right="0" w:firstLine="0"/>
        <w:rPr>
          <w:color w:val="auto"/>
        </w:rPr>
      </w:pPr>
    </w:p>
    <w:p w:rsidR="00F579BF" w:rsidP="00F579BF" w:rsidRDefault="008743F0" w14:paraId="7AB3337B" w14:textId="389BF15D">
      <w:pPr>
        <w:spacing w:line="240" w:lineRule="auto"/>
        <w:ind w:left="0" w:right="0" w:firstLine="0"/>
        <w:rPr>
          <w:color w:val="auto"/>
        </w:rPr>
      </w:pPr>
      <w:r w:rsidRPr="008743F0">
        <w:rPr>
          <w:color w:val="auto"/>
        </w:rPr>
        <w:t>Eripüügiluba võidakse anda teadusuuringuteks</w:t>
      </w:r>
      <w:r>
        <w:rPr>
          <w:color w:val="auto"/>
        </w:rPr>
        <w:t xml:space="preserve">. Samas võib </w:t>
      </w:r>
      <w:r w:rsidRPr="008743F0">
        <w:rPr>
          <w:color w:val="auto"/>
        </w:rPr>
        <w:t xml:space="preserve">eripüük kujutada kalavarudele </w:t>
      </w:r>
      <w:r w:rsidR="007D7E94">
        <w:rPr>
          <w:color w:val="auto"/>
        </w:rPr>
        <w:t xml:space="preserve">mõnel juhul </w:t>
      </w:r>
      <w:r w:rsidRPr="008743F0">
        <w:rPr>
          <w:color w:val="auto"/>
        </w:rPr>
        <w:t xml:space="preserve">ohtu, kui ei järgita loa tingimusi. Võidakse lubada püüki keeluajal, keelatud kohas, </w:t>
      </w:r>
      <w:proofErr w:type="spellStart"/>
      <w:r w:rsidRPr="008743F0">
        <w:rPr>
          <w:color w:val="auto"/>
        </w:rPr>
        <w:t>alamõõdulise</w:t>
      </w:r>
      <w:proofErr w:type="spellEnd"/>
      <w:r w:rsidRPr="008743F0">
        <w:rPr>
          <w:color w:val="auto"/>
        </w:rPr>
        <w:t xml:space="preserve"> kala püüki jne. Kui </w:t>
      </w:r>
      <w:r w:rsidR="004961AC">
        <w:rPr>
          <w:color w:val="auto"/>
        </w:rPr>
        <w:t>eripüügi</w:t>
      </w:r>
      <w:r w:rsidRPr="008743F0">
        <w:rPr>
          <w:color w:val="auto"/>
        </w:rPr>
        <w:t>loa tingimusi</w:t>
      </w:r>
      <w:r w:rsidR="004961AC">
        <w:rPr>
          <w:color w:val="auto"/>
        </w:rPr>
        <w:t xml:space="preserve"> rikutakse</w:t>
      </w:r>
      <w:r w:rsidRPr="008743F0">
        <w:rPr>
          <w:color w:val="auto"/>
        </w:rPr>
        <w:t>, peab viivitamata tagama püügi peatamise</w:t>
      </w:r>
      <w:r>
        <w:rPr>
          <w:color w:val="auto"/>
        </w:rPr>
        <w:t>, kuid l</w:t>
      </w:r>
      <w:r w:rsidRPr="008743F0">
        <w:rPr>
          <w:color w:val="auto"/>
        </w:rPr>
        <w:t xml:space="preserve">oa kehtetuks tunnistamine </w:t>
      </w:r>
      <w:r>
        <w:rPr>
          <w:color w:val="auto"/>
        </w:rPr>
        <w:t xml:space="preserve">või muutmine </w:t>
      </w:r>
      <w:r w:rsidR="00FF0144">
        <w:rPr>
          <w:color w:val="auto"/>
        </w:rPr>
        <w:t>võtab aega</w:t>
      </w:r>
      <w:r w:rsidRPr="008743F0">
        <w:rPr>
          <w:color w:val="auto"/>
        </w:rPr>
        <w:t>.</w:t>
      </w:r>
      <w:r w:rsidR="00FF0144">
        <w:rPr>
          <w:color w:val="auto"/>
        </w:rPr>
        <w:t xml:space="preserve"> </w:t>
      </w:r>
      <w:r w:rsidR="00965103">
        <w:rPr>
          <w:color w:val="auto"/>
        </w:rPr>
        <w:t>Isik võib püügi jätkamiseks vaidlustada loa kehtetuks tunnistamise või muutmise ja ainukeseks võimaluseks püü</w:t>
      </w:r>
      <w:r w:rsidR="00A21BAE">
        <w:rPr>
          <w:color w:val="auto"/>
        </w:rPr>
        <w:t>gitegevuse lõpetamiseks viivitamatult</w:t>
      </w:r>
      <w:r w:rsidR="00965103">
        <w:rPr>
          <w:color w:val="auto"/>
        </w:rPr>
        <w:t xml:space="preserve"> on püügi peatamine menetluse ajaks. </w:t>
      </w:r>
      <w:r w:rsidR="00530962">
        <w:rPr>
          <w:color w:val="auto"/>
        </w:rPr>
        <w:t>Näitena võib tuua olukorra</w:t>
      </w:r>
      <w:r w:rsidR="009F0726">
        <w:rPr>
          <w:color w:val="auto"/>
        </w:rPr>
        <w:t>,</w:t>
      </w:r>
      <w:r w:rsidR="00530962">
        <w:rPr>
          <w:color w:val="auto"/>
        </w:rPr>
        <w:t xml:space="preserve"> kus püüdjal on elektripüügivahend ja selle kasutamise tingimusi rikutakse. </w:t>
      </w:r>
      <w:r w:rsidR="00FF0144">
        <w:rPr>
          <w:color w:val="auto"/>
        </w:rPr>
        <w:t>Selliseid</w:t>
      </w:r>
      <w:r w:rsidRPr="008743F0">
        <w:rPr>
          <w:color w:val="auto"/>
        </w:rPr>
        <w:t xml:space="preserve"> </w:t>
      </w:r>
      <w:r w:rsidR="006017B7">
        <w:rPr>
          <w:color w:val="auto"/>
        </w:rPr>
        <w:t>loa tingimuste rikkumis</w:t>
      </w:r>
      <w:r w:rsidR="0025388D">
        <w:rPr>
          <w:color w:val="auto"/>
        </w:rPr>
        <w:t>i tuvastatakse</w:t>
      </w:r>
      <w:r w:rsidRPr="008743F0">
        <w:rPr>
          <w:color w:val="auto"/>
        </w:rPr>
        <w:t xml:space="preserve"> aastas </w:t>
      </w:r>
      <w:r w:rsidR="0025388D">
        <w:rPr>
          <w:color w:val="auto"/>
        </w:rPr>
        <w:t>mõned korrad</w:t>
      </w:r>
      <w:r w:rsidRPr="008743F0">
        <w:rPr>
          <w:color w:val="auto"/>
        </w:rPr>
        <w:t>.</w:t>
      </w:r>
      <w:r w:rsidR="00965103">
        <w:rPr>
          <w:color w:val="auto"/>
        </w:rPr>
        <w:t xml:space="preserve"> </w:t>
      </w:r>
      <w:r w:rsidRPr="004D55B4" w:rsidR="00965103">
        <w:rPr>
          <w:color w:val="auto"/>
        </w:rPr>
        <w:t xml:space="preserve">Kui tegemist on väiksemate rikkumistega, siis ei ole </w:t>
      </w:r>
      <w:r w:rsidRPr="004D55B4" w:rsidR="009F0726">
        <w:rPr>
          <w:color w:val="auto"/>
        </w:rPr>
        <w:t xml:space="preserve">loa kehtetuks tunnistamine </w:t>
      </w:r>
      <w:r w:rsidRPr="004D55B4" w:rsidR="00965103">
        <w:rPr>
          <w:color w:val="auto"/>
        </w:rPr>
        <w:t>alati vajalik</w:t>
      </w:r>
      <w:r w:rsidRPr="004D55B4" w:rsidR="009F0726">
        <w:rPr>
          <w:color w:val="auto"/>
        </w:rPr>
        <w:t>,</w:t>
      </w:r>
      <w:r w:rsidRPr="004D55B4" w:rsidR="00965103">
        <w:rPr>
          <w:color w:val="auto"/>
        </w:rPr>
        <w:t xml:space="preserve"> vaid on võimalik </w:t>
      </w:r>
      <w:r w:rsidRPr="004D55B4" w:rsidR="009F0726">
        <w:rPr>
          <w:color w:val="auto"/>
        </w:rPr>
        <w:t>ka luba muuta</w:t>
      </w:r>
      <w:r w:rsidRPr="004D55B4" w:rsidR="00965103">
        <w:rPr>
          <w:color w:val="auto"/>
        </w:rPr>
        <w:t xml:space="preserve">, kuid loa muutmine võib </w:t>
      </w:r>
      <w:r w:rsidRPr="004D55B4" w:rsidR="009F0726">
        <w:rPr>
          <w:color w:val="auto"/>
        </w:rPr>
        <w:t xml:space="preserve">asjaolude </w:t>
      </w:r>
      <w:r w:rsidRPr="004D55B4" w:rsidR="00965103">
        <w:rPr>
          <w:color w:val="auto"/>
        </w:rPr>
        <w:t xml:space="preserve">väljaselgitamise tõttu võtta aega. </w:t>
      </w:r>
      <w:r w:rsidRPr="004D55B4" w:rsidR="007F3AD9">
        <w:rPr>
          <w:color w:val="auto"/>
        </w:rPr>
        <w:t xml:space="preserve">Näiteks võib loa omanik saavutada </w:t>
      </w:r>
      <w:r w:rsidRPr="004D55B4" w:rsidR="00AE2AD9">
        <w:rPr>
          <w:color w:val="auto"/>
        </w:rPr>
        <w:t>teadus</w:t>
      </w:r>
      <w:r w:rsidRPr="004D55B4" w:rsidR="00F851E4">
        <w:rPr>
          <w:color w:val="auto"/>
        </w:rPr>
        <w:t>uuri</w:t>
      </w:r>
      <w:r w:rsidRPr="004D55B4" w:rsidR="00AE2AD9">
        <w:rPr>
          <w:color w:val="auto"/>
        </w:rPr>
        <w:t>ngu</w:t>
      </w:r>
      <w:r w:rsidRPr="004D55B4" w:rsidR="004D55B4">
        <w:rPr>
          <w:color w:val="auto"/>
        </w:rPr>
        <w:t xml:space="preserve"> </w:t>
      </w:r>
      <w:r w:rsidRPr="004D55B4" w:rsidR="007F3AD9">
        <w:rPr>
          <w:color w:val="auto"/>
        </w:rPr>
        <w:t>täitmiseks vajaliku püügimahu</w:t>
      </w:r>
      <w:r w:rsidR="007F3AD9">
        <w:rPr>
          <w:color w:val="auto"/>
        </w:rPr>
        <w:t xml:space="preserve"> </w:t>
      </w:r>
      <w:r w:rsidR="009F0726">
        <w:rPr>
          <w:color w:val="auto"/>
        </w:rPr>
        <w:t xml:space="preserve">ettenähtust </w:t>
      </w:r>
      <w:r w:rsidR="007F3AD9">
        <w:rPr>
          <w:color w:val="auto"/>
        </w:rPr>
        <w:t xml:space="preserve">varem </w:t>
      </w:r>
      <w:r w:rsidR="009F0726">
        <w:rPr>
          <w:color w:val="auto"/>
        </w:rPr>
        <w:t xml:space="preserve">või </w:t>
      </w:r>
      <w:r w:rsidR="007F3AD9">
        <w:rPr>
          <w:color w:val="auto"/>
        </w:rPr>
        <w:t>ei pe</w:t>
      </w:r>
      <w:r w:rsidR="009F0726">
        <w:rPr>
          <w:color w:val="auto"/>
        </w:rPr>
        <w:t>a</w:t>
      </w:r>
      <w:r w:rsidR="007F3AD9">
        <w:rPr>
          <w:color w:val="auto"/>
        </w:rPr>
        <w:t xml:space="preserve"> kinni </w:t>
      </w:r>
      <w:r w:rsidR="00C34199">
        <w:rPr>
          <w:color w:val="auto"/>
        </w:rPr>
        <w:t xml:space="preserve">ilmastikust tingituna </w:t>
      </w:r>
      <w:r w:rsidR="007F3AD9">
        <w:rPr>
          <w:color w:val="auto"/>
        </w:rPr>
        <w:t xml:space="preserve">püügigraafikutest veekogude kaupa. Loa muutmise menetluse ajal </w:t>
      </w:r>
      <w:r w:rsidR="00AE2AD9">
        <w:rPr>
          <w:color w:val="auto"/>
        </w:rPr>
        <w:t xml:space="preserve">võib </w:t>
      </w:r>
      <w:r w:rsidR="007F3AD9">
        <w:rPr>
          <w:color w:val="auto"/>
        </w:rPr>
        <w:t>ilmne</w:t>
      </w:r>
      <w:r w:rsidR="00AE2AD9">
        <w:rPr>
          <w:color w:val="auto"/>
        </w:rPr>
        <w:t>da</w:t>
      </w:r>
      <w:r w:rsidR="007F3AD9">
        <w:rPr>
          <w:color w:val="auto"/>
        </w:rPr>
        <w:t>, et luba ei ole vaja kehtetuks tunnistada</w:t>
      </w:r>
      <w:r w:rsidR="009F0726">
        <w:rPr>
          <w:color w:val="auto"/>
        </w:rPr>
        <w:t>,</w:t>
      </w:r>
      <w:r w:rsidR="007F3AD9">
        <w:rPr>
          <w:color w:val="auto"/>
        </w:rPr>
        <w:t xml:space="preserve"> vaid on vaja täpsustada veekogudel </w:t>
      </w:r>
      <w:r w:rsidR="005D6AF7">
        <w:rPr>
          <w:color w:val="auto"/>
        </w:rPr>
        <w:t xml:space="preserve">tehtavate </w:t>
      </w:r>
      <w:r w:rsidR="007F3AD9">
        <w:rPr>
          <w:color w:val="auto"/>
        </w:rPr>
        <w:t xml:space="preserve">katsepüükide mahte ja </w:t>
      </w:r>
      <w:r w:rsidR="00A21BAE">
        <w:rPr>
          <w:color w:val="auto"/>
        </w:rPr>
        <w:t>püügi</w:t>
      </w:r>
      <w:r w:rsidR="007F3AD9">
        <w:rPr>
          <w:color w:val="auto"/>
        </w:rPr>
        <w:t>aegu</w:t>
      </w:r>
      <w:r w:rsidR="005D6AF7">
        <w:rPr>
          <w:color w:val="auto"/>
        </w:rPr>
        <w:t>, mis on sätestatud uurimisprogrammis</w:t>
      </w:r>
      <w:r w:rsidR="00530962">
        <w:rPr>
          <w:color w:val="auto"/>
        </w:rPr>
        <w:t>.</w:t>
      </w:r>
      <w:r w:rsidR="00C34199">
        <w:rPr>
          <w:color w:val="auto"/>
        </w:rPr>
        <w:t xml:space="preserve"> </w:t>
      </w:r>
    </w:p>
    <w:p w:rsidR="00740907" w:rsidP="00F579BF" w:rsidRDefault="00740907" w14:paraId="0857C2C6" w14:textId="77777777">
      <w:pPr>
        <w:spacing w:line="240" w:lineRule="auto"/>
        <w:ind w:left="0" w:right="0" w:firstLine="0"/>
        <w:rPr>
          <w:color w:val="auto"/>
        </w:rPr>
      </w:pPr>
    </w:p>
    <w:p w:rsidR="00740907" w:rsidP="00F579BF" w:rsidRDefault="00740907" w14:paraId="2B022321" w14:textId="3299D91F">
      <w:pPr>
        <w:spacing w:line="240" w:lineRule="auto"/>
        <w:ind w:left="0" w:right="0" w:firstLine="0"/>
        <w:rPr>
          <w:color w:val="auto"/>
        </w:rPr>
      </w:pPr>
      <w:r w:rsidRPr="00896554">
        <w:rPr>
          <w:b/>
          <w:bCs/>
          <w:color w:val="auto"/>
        </w:rPr>
        <w:t xml:space="preserve">Eelnõu </w:t>
      </w:r>
      <w:r w:rsidRPr="00896554" w:rsidR="00A21BAE">
        <w:rPr>
          <w:b/>
          <w:bCs/>
          <w:color w:val="auto"/>
        </w:rPr>
        <w:t xml:space="preserve">§ 1 </w:t>
      </w:r>
      <w:r w:rsidRPr="00896554">
        <w:rPr>
          <w:b/>
          <w:bCs/>
          <w:color w:val="auto"/>
        </w:rPr>
        <w:t>punktiga 10</w:t>
      </w:r>
      <w:r>
        <w:rPr>
          <w:color w:val="auto"/>
        </w:rPr>
        <w:t xml:space="preserve"> sätestatakse Keskkonnaameti loa andmise roll k</w:t>
      </w:r>
      <w:r w:rsidRPr="00740907">
        <w:rPr>
          <w:color w:val="auto"/>
        </w:rPr>
        <w:t>alapüügieeskirjas kirjeldamata püügivahendite ja püügiviiside eripüügi teostamiseks.</w:t>
      </w:r>
      <w:r>
        <w:rPr>
          <w:color w:val="auto"/>
        </w:rPr>
        <w:t xml:space="preserve"> </w:t>
      </w:r>
    </w:p>
    <w:p w:rsidR="00194EC7" w:rsidP="00F579BF" w:rsidRDefault="00194EC7" w14:paraId="28D22662" w14:textId="77777777">
      <w:pPr>
        <w:spacing w:line="240" w:lineRule="auto"/>
        <w:ind w:left="0" w:right="0" w:firstLine="0"/>
        <w:rPr>
          <w:color w:val="auto"/>
        </w:rPr>
      </w:pPr>
    </w:p>
    <w:p w:rsidR="008D5F1B" w:rsidP="008D5F1B" w:rsidRDefault="007019C4" w14:paraId="055594B3" w14:textId="5B939FF0">
      <w:pPr>
        <w:spacing w:line="240" w:lineRule="auto"/>
        <w:ind w:left="0" w:right="0" w:firstLine="0"/>
        <w:rPr>
          <w:b/>
          <w:color w:val="auto"/>
          <w:szCs w:val="24"/>
          <w:lang w:eastAsia="en-US"/>
        </w:rPr>
      </w:pPr>
      <w:r>
        <w:rPr>
          <w:b/>
          <w:color w:val="auto"/>
          <w:szCs w:val="24"/>
          <w:lang w:eastAsia="en-US"/>
        </w:rPr>
        <w:t>3</w:t>
      </w:r>
      <w:r w:rsidR="00293B61">
        <w:rPr>
          <w:b/>
          <w:color w:val="auto"/>
          <w:szCs w:val="24"/>
          <w:lang w:eastAsia="en-US"/>
        </w:rPr>
        <w:t>.</w:t>
      </w:r>
      <w:r w:rsidR="00CA220D">
        <w:rPr>
          <w:b/>
          <w:color w:val="auto"/>
          <w:szCs w:val="24"/>
          <w:lang w:eastAsia="en-US"/>
        </w:rPr>
        <w:t>1</w:t>
      </w:r>
      <w:r>
        <w:rPr>
          <w:b/>
          <w:color w:val="auto"/>
          <w:szCs w:val="24"/>
          <w:lang w:eastAsia="en-US"/>
        </w:rPr>
        <w:t>2</w:t>
      </w:r>
      <w:r w:rsidR="00D76BD3">
        <w:rPr>
          <w:b/>
          <w:color w:val="auto"/>
          <w:szCs w:val="24"/>
          <w:lang w:eastAsia="en-US"/>
        </w:rPr>
        <w:t>.</w:t>
      </w:r>
      <w:r w:rsidR="00293B61">
        <w:rPr>
          <w:b/>
          <w:color w:val="auto"/>
          <w:szCs w:val="24"/>
          <w:lang w:eastAsia="en-US"/>
        </w:rPr>
        <w:t xml:space="preserve"> </w:t>
      </w:r>
      <w:bookmarkStart w:name="_Hlk197673098" w:id="29"/>
      <w:r w:rsidR="007873AE">
        <w:rPr>
          <w:b/>
          <w:color w:val="auto"/>
          <w:szCs w:val="24"/>
          <w:lang w:eastAsia="en-US"/>
        </w:rPr>
        <w:t>Harrastuspüügivahendite kasutamise piirangud</w:t>
      </w:r>
      <w:bookmarkEnd w:id="29"/>
      <w:r w:rsidRPr="008D5F1B" w:rsidR="008D5F1B">
        <w:rPr>
          <w:b/>
          <w:color w:val="auto"/>
          <w:szCs w:val="24"/>
          <w:lang w:eastAsia="en-US"/>
        </w:rPr>
        <w:t xml:space="preserve"> (eelnõu </w:t>
      </w:r>
      <w:r w:rsidR="00F93A69">
        <w:rPr>
          <w:b/>
          <w:color w:val="auto"/>
          <w:szCs w:val="24"/>
          <w:lang w:eastAsia="en-US"/>
        </w:rPr>
        <w:t xml:space="preserve">§ 1 </w:t>
      </w:r>
      <w:r w:rsidRPr="008D5F1B" w:rsidR="008D5F1B">
        <w:rPr>
          <w:b/>
          <w:color w:val="auto"/>
          <w:szCs w:val="24"/>
          <w:lang w:eastAsia="en-US"/>
        </w:rPr>
        <w:t xml:space="preserve">punkt </w:t>
      </w:r>
      <w:r w:rsidR="007873AE">
        <w:rPr>
          <w:b/>
          <w:color w:val="auto"/>
          <w:szCs w:val="24"/>
          <w:lang w:eastAsia="en-US"/>
        </w:rPr>
        <w:t>2</w:t>
      </w:r>
      <w:r>
        <w:rPr>
          <w:b/>
          <w:color w:val="auto"/>
          <w:szCs w:val="24"/>
          <w:lang w:eastAsia="en-US"/>
        </w:rPr>
        <w:t>4</w:t>
      </w:r>
      <w:r w:rsidRPr="008D5F1B" w:rsidR="008D5F1B">
        <w:rPr>
          <w:b/>
          <w:color w:val="auto"/>
          <w:szCs w:val="24"/>
          <w:lang w:eastAsia="en-US"/>
        </w:rPr>
        <w:t>)</w:t>
      </w:r>
    </w:p>
    <w:p w:rsidRPr="008D5F1B" w:rsidR="00F56A66" w:rsidP="008D5F1B" w:rsidRDefault="00F56A66" w14:paraId="084E51B8" w14:textId="77777777">
      <w:pPr>
        <w:spacing w:line="240" w:lineRule="auto"/>
        <w:ind w:left="0" w:right="0" w:firstLine="0"/>
        <w:rPr>
          <w:b/>
          <w:color w:val="auto"/>
          <w:szCs w:val="24"/>
          <w:lang w:eastAsia="en-US"/>
        </w:rPr>
      </w:pPr>
    </w:p>
    <w:p w:rsidR="008D5F1B" w:rsidP="008D5F1B" w:rsidRDefault="008D5F1B" w14:paraId="1E84E32E" w14:textId="44E3454A">
      <w:pPr>
        <w:spacing w:after="5" w:line="240" w:lineRule="auto"/>
        <w:ind w:left="0" w:right="3"/>
        <w:contextualSpacing/>
        <w:rPr>
          <w:rFonts w:eastAsia="Calibri"/>
          <w:color w:val="auto"/>
          <w:szCs w:val="24"/>
          <w:lang w:eastAsia="en-US"/>
        </w:rPr>
      </w:pPr>
      <w:proofErr w:type="spellStart"/>
      <w:r w:rsidRPr="008D5F1B">
        <w:rPr>
          <w:rFonts w:eastAsia="Calibri"/>
          <w:color w:val="auto"/>
          <w:szCs w:val="24"/>
          <w:lang w:eastAsia="en-US"/>
        </w:rPr>
        <w:t>KPSi</w:t>
      </w:r>
      <w:proofErr w:type="spellEnd"/>
      <w:r w:rsidRPr="008D5F1B">
        <w:rPr>
          <w:rFonts w:eastAsia="Calibri"/>
          <w:color w:val="auto"/>
          <w:szCs w:val="24"/>
          <w:lang w:eastAsia="en-US"/>
        </w:rPr>
        <w:t xml:space="preserve"> § 24 lõige 2 sätestab, et harrastuspüügil on keelatud kasutada samal ajal rohkem kui kolme sama või eri liiki püügivahendit, välja arvatud vedelit, vähinatta ja vähimõrda. Vähinata ja vähimõrra kasutamise piirangu seab </w:t>
      </w:r>
      <w:proofErr w:type="spellStart"/>
      <w:r w:rsidRPr="008D5F1B">
        <w:rPr>
          <w:rFonts w:eastAsia="Calibri"/>
          <w:color w:val="auto"/>
          <w:szCs w:val="24"/>
          <w:lang w:eastAsia="en-US"/>
        </w:rPr>
        <w:t>KPSi</w:t>
      </w:r>
      <w:proofErr w:type="spellEnd"/>
      <w:r w:rsidRPr="008D5F1B">
        <w:rPr>
          <w:rFonts w:eastAsia="Calibri"/>
          <w:color w:val="auto"/>
          <w:szCs w:val="24"/>
          <w:lang w:eastAsia="en-US"/>
        </w:rPr>
        <w:t xml:space="preserve"> § 29 lõike 4 punkt 3, </w:t>
      </w:r>
      <w:r w:rsidR="00664654">
        <w:rPr>
          <w:rFonts w:eastAsia="Calibri"/>
          <w:color w:val="auto"/>
          <w:szCs w:val="24"/>
          <w:lang w:eastAsia="en-US"/>
        </w:rPr>
        <w:t>mille kohaselt saab püüda viie vähinata või viie vähimõrraga. V</w:t>
      </w:r>
      <w:r w:rsidRPr="008D5F1B">
        <w:rPr>
          <w:rFonts w:eastAsia="Calibri"/>
          <w:color w:val="auto"/>
          <w:szCs w:val="24"/>
          <w:lang w:eastAsia="en-US"/>
        </w:rPr>
        <w:t xml:space="preserve">edeli kasutamisel </w:t>
      </w:r>
      <w:r w:rsidR="00C267EC">
        <w:rPr>
          <w:rFonts w:eastAsia="Calibri"/>
          <w:color w:val="auto"/>
          <w:szCs w:val="24"/>
          <w:lang w:eastAsia="en-US"/>
        </w:rPr>
        <w:t xml:space="preserve">seaduses sätestatud </w:t>
      </w:r>
      <w:r w:rsidRPr="008D5F1B">
        <w:rPr>
          <w:rFonts w:eastAsia="Calibri"/>
          <w:color w:val="auto"/>
          <w:szCs w:val="24"/>
          <w:lang w:eastAsia="en-US"/>
        </w:rPr>
        <w:t>piirangut</w:t>
      </w:r>
      <w:r w:rsidR="006C048A">
        <w:rPr>
          <w:rFonts w:eastAsia="Calibri"/>
          <w:color w:val="auto"/>
          <w:szCs w:val="24"/>
          <w:lang w:eastAsia="en-US"/>
        </w:rPr>
        <w:t xml:space="preserve"> </w:t>
      </w:r>
      <w:r w:rsidRPr="008D5F1B">
        <w:rPr>
          <w:rFonts w:eastAsia="Calibri"/>
          <w:color w:val="auto"/>
          <w:szCs w:val="24"/>
          <w:lang w:eastAsia="en-US"/>
        </w:rPr>
        <w:t>ei ole</w:t>
      </w:r>
      <w:r w:rsidR="00C267EC">
        <w:rPr>
          <w:rFonts w:eastAsia="Calibri"/>
          <w:color w:val="auto"/>
          <w:szCs w:val="24"/>
          <w:lang w:eastAsia="en-US"/>
        </w:rPr>
        <w:t>.</w:t>
      </w:r>
      <w:r w:rsidR="006C048A">
        <w:rPr>
          <w:rFonts w:eastAsia="Calibri"/>
          <w:color w:val="auto"/>
          <w:szCs w:val="24"/>
          <w:lang w:eastAsia="en-US"/>
        </w:rPr>
        <w:t xml:space="preserve"> </w:t>
      </w:r>
      <w:r w:rsidRPr="008D5F1B">
        <w:rPr>
          <w:rFonts w:eastAsia="Calibri"/>
          <w:color w:val="auto"/>
          <w:szCs w:val="24"/>
          <w:lang w:eastAsia="en-US"/>
        </w:rPr>
        <w:t xml:space="preserve">Kuna püügikoormus teatud piirkondades on suur, siis on vaja </w:t>
      </w:r>
      <w:r w:rsidR="00664654">
        <w:rPr>
          <w:rFonts w:eastAsia="Calibri"/>
          <w:color w:val="auto"/>
          <w:szCs w:val="24"/>
          <w:lang w:eastAsia="en-US"/>
        </w:rPr>
        <w:t xml:space="preserve">ka </w:t>
      </w:r>
      <w:r w:rsidR="00C267EC">
        <w:rPr>
          <w:rFonts w:eastAsia="Calibri"/>
          <w:color w:val="auto"/>
          <w:szCs w:val="24"/>
          <w:lang w:eastAsia="en-US"/>
        </w:rPr>
        <w:t>vedeli</w:t>
      </w:r>
      <w:r w:rsidRPr="008D5F1B">
        <w:rPr>
          <w:rFonts w:eastAsia="Calibri"/>
          <w:color w:val="auto"/>
          <w:szCs w:val="24"/>
          <w:lang w:eastAsia="en-US"/>
        </w:rPr>
        <w:t xml:space="preserve"> kasutamist piirata. </w:t>
      </w:r>
      <w:r w:rsidR="0012163E">
        <w:rPr>
          <w:rFonts w:eastAsia="Calibri"/>
          <w:color w:val="auto"/>
          <w:szCs w:val="24"/>
          <w:lang w:eastAsia="en-US"/>
        </w:rPr>
        <w:t xml:space="preserve">KPS § 9 lõige 2 punkti 3 alusel kehtestatakse kalapüügieeskirjaga püügivahendite kasutamise piirangud, millest tulenevalt saab vedeliga püügile seada piirangu </w:t>
      </w:r>
      <w:r w:rsidR="006C048A">
        <w:rPr>
          <w:rFonts w:eastAsia="Calibri"/>
          <w:color w:val="auto"/>
          <w:szCs w:val="24"/>
          <w:lang w:eastAsia="en-US"/>
        </w:rPr>
        <w:t>seaduse alusel kehtestatud õigusaktiga</w:t>
      </w:r>
      <w:r w:rsidRPr="00FF0A29" w:rsidR="006C048A">
        <w:rPr>
          <w:rFonts w:eastAsia="Calibri"/>
          <w:color w:val="auto"/>
          <w:szCs w:val="24"/>
          <w:lang w:eastAsia="en-US"/>
        </w:rPr>
        <w:t xml:space="preserve">. </w:t>
      </w:r>
      <w:r w:rsidRPr="005627C1">
        <w:rPr>
          <w:rFonts w:eastAsia="Calibri"/>
          <w:color w:val="auto"/>
          <w:szCs w:val="24"/>
          <w:lang w:eastAsia="en-US"/>
        </w:rPr>
        <w:t>Muudatus võimaldab</w:t>
      </w:r>
      <w:r w:rsidRPr="00FF0A29">
        <w:rPr>
          <w:rFonts w:eastAsia="Calibri"/>
          <w:color w:val="auto"/>
          <w:szCs w:val="24"/>
          <w:lang w:eastAsia="en-US"/>
        </w:rPr>
        <w:t xml:space="preserve"> </w:t>
      </w:r>
      <w:r w:rsidRPr="005627C1">
        <w:rPr>
          <w:rFonts w:eastAsia="Calibri"/>
          <w:color w:val="auto"/>
          <w:szCs w:val="24"/>
          <w:lang w:eastAsia="en-US"/>
        </w:rPr>
        <w:t xml:space="preserve">seada </w:t>
      </w:r>
      <w:r w:rsidRPr="005627C1" w:rsidR="00FF0A29">
        <w:rPr>
          <w:rFonts w:eastAsia="Calibri"/>
          <w:color w:val="auto"/>
          <w:szCs w:val="24"/>
          <w:lang w:eastAsia="en-US"/>
        </w:rPr>
        <w:t xml:space="preserve">ka </w:t>
      </w:r>
      <w:r w:rsidRPr="005627C1">
        <w:rPr>
          <w:rFonts w:eastAsia="Calibri"/>
          <w:color w:val="auto"/>
          <w:szCs w:val="24"/>
          <w:lang w:eastAsia="en-US"/>
        </w:rPr>
        <w:t>samal ajal kasutatava püügivahendi piirarvu.</w:t>
      </w:r>
    </w:p>
    <w:p w:rsidR="00591AAB" w:rsidP="008D5F1B" w:rsidRDefault="00591AAB" w14:paraId="123C288A" w14:textId="77777777">
      <w:pPr>
        <w:spacing w:after="5" w:line="240" w:lineRule="auto"/>
        <w:ind w:left="0" w:right="3"/>
        <w:contextualSpacing/>
        <w:rPr>
          <w:rFonts w:eastAsia="Calibri"/>
          <w:color w:val="auto"/>
          <w:szCs w:val="24"/>
          <w:lang w:eastAsia="en-US"/>
        </w:rPr>
      </w:pPr>
    </w:p>
    <w:p w:rsidR="00591AAB" w:rsidP="008D5F1B" w:rsidRDefault="00591AAB" w14:paraId="286DCB92" w14:textId="0B54BC93">
      <w:pPr>
        <w:spacing w:after="5" w:line="240" w:lineRule="auto"/>
        <w:ind w:left="0" w:right="3"/>
        <w:contextualSpacing/>
        <w:rPr>
          <w:rFonts w:eastAsia="Calibri"/>
          <w:color w:val="auto"/>
          <w:szCs w:val="24"/>
          <w:lang w:eastAsia="en-US"/>
        </w:rPr>
      </w:pPr>
      <w:r>
        <w:rPr>
          <w:rFonts w:eastAsia="Calibri"/>
          <w:color w:val="auto"/>
          <w:szCs w:val="24"/>
          <w:lang w:eastAsia="en-US"/>
        </w:rPr>
        <w:t>M</w:t>
      </w:r>
      <w:r w:rsidRPr="00591AAB">
        <w:rPr>
          <w:rFonts w:eastAsia="Calibri"/>
          <w:color w:val="auto"/>
          <w:szCs w:val="24"/>
          <w:lang w:eastAsia="en-US"/>
        </w:rPr>
        <w:t xml:space="preserve">uudetakse § 24 lõiget 3, nähes ette võimaluse vajaduse korral kehtestada erand harrastuskalapüügile </w:t>
      </w:r>
      <w:r w:rsidR="0012163E">
        <w:rPr>
          <w:rFonts w:eastAsia="Calibri"/>
          <w:color w:val="auto"/>
          <w:szCs w:val="24"/>
          <w:lang w:eastAsia="en-US"/>
        </w:rPr>
        <w:t>üldistest</w:t>
      </w:r>
      <w:r w:rsidRPr="00591AAB">
        <w:rPr>
          <w:rFonts w:eastAsia="Calibri"/>
          <w:color w:val="auto"/>
          <w:szCs w:val="24"/>
          <w:lang w:eastAsia="en-US"/>
        </w:rPr>
        <w:t xml:space="preserve"> püügikitsendusest. Nimelt kehtiva </w:t>
      </w:r>
      <w:proofErr w:type="spellStart"/>
      <w:r w:rsidRPr="00591AAB">
        <w:rPr>
          <w:rFonts w:eastAsia="Calibri"/>
          <w:color w:val="auto"/>
          <w:szCs w:val="24"/>
          <w:lang w:eastAsia="en-US"/>
        </w:rPr>
        <w:t>KPSi</w:t>
      </w:r>
      <w:proofErr w:type="spellEnd"/>
      <w:r w:rsidRPr="00591AAB">
        <w:rPr>
          <w:rFonts w:eastAsia="Calibri"/>
          <w:color w:val="auto"/>
          <w:szCs w:val="24"/>
          <w:lang w:eastAsia="en-US"/>
        </w:rPr>
        <w:t xml:space="preserve"> kohaselt </w:t>
      </w:r>
      <w:r w:rsidR="00573F14">
        <w:rPr>
          <w:rFonts w:eastAsia="Calibri"/>
          <w:color w:val="auto"/>
          <w:szCs w:val="24"/>
          <w:lang w:eastAsia="en-US"/>
        </w:rPr>
        <w:t xml:space="preserve">kehtivad harrastuspüügil </w:t>
      </w:r>
      <w:r w:rsidRPr="00591AAB">
        <w:rPr>
          <w:rFonts w:eastAsia="Calibri"/>
          <w:color w:val="auto"/>
          <w:szCs w:val="24"/>
          <w:lang w:eastAsia="en-US"/>
        </w:rPr>
        <w:t>nakkevõrguga ning Peipsi, Lämmi- ja Pihkva järvel kaldavõrguga, kuni 100 konksust koosneva õngejadaga, kuuritsa või liiv</w:t>
      </w:r>
      <w:r w:rsidR="00573F14">
        <w:rPr>
          <w:rFonts w:eastAsia="Calibri"/>
          <w:color w:val="auto"/>
          <w:szCs w:val="24"/>
          <w:lang w:eastAsia="en-US"/>
        </w:rPr>
        <w:t>i</w:t>
      </w:r>
      <w:r w:rsidRPr="00591AAB">
        <w:rPr>
          <w:rFonts w:eastAsia="Calibri"/>
          <w:color w:val="auto"/>
          <w:szCs w:val="24"/>
          <w:lang w:eastAsia="en-US"/>
        </w:rPr>
        <w:t xml:space="preserve">ga </w:t>
      </w:r>
      <w:r w:rsidR="00573F14">
        <w:rPr>
          <w:rFonts w:eastAsia="Calibri"/>
          <w:color w:val="auto"/>
          <w:szCs w:val="24"/>
          <w:lang w:eastAsia="en-US"/>
        </w:rPr>
        <w:t xml:space="preserve"> </w:t>
      </w:r>
      <w:r w:rsidRPr="00591AAB">
        <w:rPr>
          <w:rFonts w:eastAsia="Calibri"/>
          <w:color w:val="auto"/>
          <w:szCs w:val="24"/>
          <w:lang w:eastAsia="en-US"/>
        </w:rPr>
        <w:t>samad kitsendused, mis on kehtestatud käesoleva seaduse § 9 lõike 1 ning § 11 lõigete 2–5 alusel kutselisel kalapüügil samade püügivahenditega. See tähendab, et nimetatud püügivahendite</w:t>
      </w:r>
      <w:r w:rsidR="00573F14">
        <w:rPr>
          <w:rFonts w:eastAsia="Calibri"/>
          <w:color w:val="auto"/>
          <w:szCs w:val="24"/>
          <w:lang w:eastAsia="en-US"/>
        </w:rPr>
        <w:t>ga</w:t>
      </w:r>
      <w:r w:rsidRPr="00591AAB">
        <w:rPr>
          <w:rFonts w:eastAsia="Calibri"/>
          <w:color w:val="auto"/>
          <w:szCs w:val="24"/>
          <w:lang w:eastAsia="en-US"/>
        </w:rPr>
        <w:t xml:space="preserve"> kutselisele kalapüügile </w:t>
      </w:r>
      <w:r w:rsidR="00573F14">
        <w:rPr>
          <w:rFonts w:eastAsia="Calibri"/>
          <w:color w:val="auto"/>
          <w:szCs w:val="24"/>
          <w:lang w:eastAsia="en-US"/>
        </w:rPr>
        <w:t xml:space="preserve">kehtestatud </w:t>
      </w:r>
      <w:r w:rsidRPr="00591AAB">
        <w:rPr>
          <w:rFonts w:eastAsia="Calibri"/>
          <w:color w:val="auto"/>
          <w:szCs w:val="24"/>
          <w:lang w:eastAsia="en-US"/>
        </w:rPr>
        <w:t>püügikitsendused kehtivad automaatselt ka harrastuskalapüügile samade püügivahenditega. Antud norm vähendab halduskoormust</w:t>
      </w:r>
      <w:r w:rsidR="00573F14">
        <w:rPr>
          <w:rFonts w:eastAsia="Calibri"/>
          <w:color w:val="auto"/>
          <w:szCs w:val="24"/>
          <w:lang w:eastAsia="en-US"/>
        </w:rPr>
        <w:t>, kuna</w:t>
      </w:r>
      <w:r w:rsidRPr="00591AAB">
        <w:rPr>
          <w:rFonts w:eastAsia="Calibri"/>
          <w:color w:val="auto"/>
          <w:szCs w:val="24"/>
          <w:lang w:eastAsia="en-US"/>
        </w:rPr>
        <w:t xml:space="preserve"> samadele püügivahenditele puudub vajadus kehtestada topelt püügikitsendusi nii harrastus- kui ka kutselisele kalapüügile, samas puudub loodusressursside säästliku kasutamise ja isikute põhiõiguste tagamise jaoks vajalik paindlikkus. </w:t>
      </w:r>
      <w:r w:rsidR="00573F14">
        <w:rPr>
          <w:rFonts w:eastAsia="Calibri"/>
          <w:color w:val="auto"/>
          <w:szCs w:val="24"/>
          <w:lang w:eastAsia="en-US"/>
        </w:rPr>
        <w:t>L</w:t>
      </w:r>
      <w:r w:rsidRPr="00591AAB">
        <w:rPr>
          <w:rFonts w:eastAsia="Calibri"/>
          <w:color w:val="auto"/>
          <w:szCs w:val="24"/>
          <w:lang w:eastAsia="en-US"/>
        </w:rPr>
        <w:t xml:space="preserve">oodusressursside säästliku kasutamise eesmärgil ei ole alati põhjendatud kehtestada samaaegselt teatud püügivahendi kasutamiseks kitsendus nii harrastus- kui ka kutselistele kalapüüdjatele. Näiteks väikejärvedel ei ole </w:t>
      </w:r>
      <w:r w:rsidR="00573F14">
        <w:rPr>
          <w:rFonts w:eastAsia="Calibri"/>
          <w:color w:val="auto"/>
          <w:szCs w:val="24"/>
          <w:lang w:eastAsia="en-US"/>
        </w:rPr>
        <w:t xml:space="preserve">praegu </w:t>
      </w:r>
      <w:r w:rsidRPr="00591AAB">
        <w:rPr>
          <w:rFonts w:eastAsia="Calibri"/>
          <w:color w:val="auto"/>
          <w:szCs w:val="24"/>
          <w:lang w:eastAsia="en-US"/>
        </w:rPr>
        <w:t xml:space="preserve">võimalik kehtestada </w:t>
      </w:r>
      <w:r w:rsidR="00573F14">
        <w:rPr>
          <w:rFonts w:eastAsia="Calibri"/>
          <w:color w:val="auto"/>
          <w:szCs w:val="24"/>
          <w:lang w:eastAsia="en-US"/>
        </w:rPr>
        <w:t xml:space="preserve">nakkevõrguga püüdmiseks </w:t>
      </w:r>
      <w:r w:rsidRPr="00591AAB">
        <w:rPr>
          <w:rFonts w:eastAsia="Calibri"/>
          <w:color w:val="auto"/>
          <w:szCs w:val="24"/>
          <w:lang w:eastAsia="en-US"/>
        </w:rPr>
        <w:t>a</w:t>
      </w:r>
      <w:r w:rsidR="002525F2">
        <w:rPr>
          <w:rFonts w:eastAsia="Calibri"/>
          <w:color w:val="auto"/>
          <w:szCs w:val="24"/>
          <w:lang w:eastAsia="en-US"/>
        </w:rPr>
        <w:t>j</w:t>
      </w:r>
      <w:r w:rsidR="00573F14">
        <w:rPr>
          <w:rFonts w:eastAsia="Calibri"/>
          <w:color w:val="auto"/>
          <w:szCs w:val="24"/>
          <w:lang w:eastAsia="en-US"/>
        </w:rPr>
        <w:t>utist</w:t>
      </w:r>
      <w:r w:rsidRPr="00591AAB">
        <w:rPr>
          <w:rFonts w:eastAsia="Calibri"/>
          <w:color w:val="auto"/>
          <w:szCs w:val="24"/>
          <w:lang w:eastAsia="en-US"/>
        </w:rPr>
        <w:t xml:space="preserve"> püügikitsendust</w:t>
      </w:r>
      <w:r w:rsidR="00573F14">
        <w:rPr>
          <w:rFonts w:eastAsia="Calibri"/>
          <w:color w:val="auto"/>
          <w:szCs w:val="24"/>
          <w:lang w:eastAsia="en-US"/>
        </w:rPr>
        <w:t xml:space="preserve"> </w:t>
      </w:r>
      <w:r w:rsidRPr="00591AAB">
        <w:rPr>
          <w:rFonts w:eastAsia="Calibri"/>
          <w:color w:val="auto"/>
          <w:szCs w:val="24"/>
          <w:lang w:eastAsia="en-US"/>
        </w:rPr>
        <w:t>üksnes kutselist</w:t>
      </w:r>
      <w:r w:rsidR="00573F14">
        <w:rPr>
          <w:rFonts w:eastAsia="Calibri"/>
          <w:color w:val="auto"/>
          <w:szCs w:val="24"/>
          <w:lang w:eastAsia="en-US"/>
        </w:rPr>
        <w:t>ele</w:t>
      </w:r>
      <w:r w:rsidRPr="00591AAB">
        <w:rPr>
          <w:rFonts w:eastAsia="Calibri"/>
          <w:color w:val="auto"/>
          <w:szCs w:val="24"/>
          <w:lang w:eastAsia="en-US"/>
        </w:rPr>
        <w:t xml:space="preserve"> </w:t>
      </w:r>
      <w:r w:rsidR="00573F14">
        <w:rPr>
          <w:rFonts w:eastAsia="Calibri"/>
          <w:color w:val="auto"/>
          <w:szCs w:val="24"/>
          <w:lang w:eastAsia="en-US"/>
        </w:rPr>
        <w:t>kaluritele</w:t>
      </w:r>
      <w:r w:rsidRPr="00591AAB">
        <w:rPr>
          <w:rFonts w:eastAsia="Calibri"/>
          <w:color w:val="auto"/>
          <w:szCs w:val="24"/>
          <w:lang w:eastAsia="en-US"/>
        </w:rPr>
        <w:t xml:space="preserve">. </w:t>
      </w:r>
      <w:r w:rsidR="002525F2">
        <w:rPr>
          <w:rFonts w:eastAsia="Calibri"/>
          <w:color w:val="auto"/>
          <w:szCs w:val="24"/>
          <w:lang w:eastAsia="en-US"/>
        </w:rPr>
        <w:t xml:space="preserve">Muudatuse järgselt on </w:t>
      </w:r>
      <w:r w:rsidRPr="00591AAB">
        <w:rPr>
          <w:rFonts w:eastAsia="Calibri"/>
          <w:color w:val="auto"/>
          <w:szCs w:val="24"/>
          <w:lang w:eastAsia="en-US"/>
        </w:rPr>
        <w:t xml:space="preserve">võimalik kehtestada püügikitsendus, mis võimaldaks nimetatud püügivahendite kasutamist harrastuskalapüügil samal ajal kui kutselisel kalapüügil oleks nende kasutamine piiratud. Lisaks muudetaks püügivahendite loetelu, </w:t>
      </w:r>
      <w:r w:rsidR="00610C7F">
        <w:rPr>
          <w:rFonts w:eastAsia="Calibri"/>
          <w:color w:val="auto"/>
          <w:szCs w:val="24"/>
          <w:lang w:eastAsia="en-US"/>
        </w:rPr>
        <w:t>millest</w:t>
      </w:r>
      <w:r w:rsidRPr="00591AAB">
        <w:rPr>
          <w:rFonts w:eastAsia="Calibri"/>
          <w:color w:val="auto"/>
          <w:szCs w:val="24"/>
          <w:lang w:eastAsia="en-US"/>
        </w:rPr>
        <w:t xml:space="preserve"> jäetakse välja kuurits ja liiv, kuna tegemist on püügivahendiga, millele ei ole </w:t>
      </w:r>
      <w:r w:rsidR="00836E84">
        <w:rPr>
          <w:rFonts w:eastAsia="Calibri"/>
          <w:color w:val="auto"/>
          <w:szCs w:val="24"/>
          <w:lang w:eastAsia="en-US"/>
        </w:rPr>
        <w:t xml:space="preserve">mitmel eelneval aastal püügivõimalust </w:t>
      </w:r>
      <w:r w:rsidRPr="00591AAB">
        <w:rPr>
          <w:rFonts w:eastAsia="Calibri"/>
          <w:color w:val="auto"/>
          <w:szCs w:val="24"/>
          <w:lang w:eastAsia="en-US"/>
        </w:rPr>
        <w:t>kehtestatud.</w:t>
      </w:r>
    </w:p>
    <w:p w:rsidRPr="008D5F1B" w:rsidR="008D5F1B" w:rsidP="00F93A69" w:rsidRDefault="008D5F1B" w14:paraId="6B0C13AE" w14:textId="77777777">
      <w:pPr>
        <w:spacing w:after="5" w:line="240" w:lineRule="auto"/>
        <w:ind w:left="0" w:right="3" w:firstLine="0"/>
        <w:contextualSpacing/>
        <w:rPr>
          <w:rFonts w:eastAsia="Calibri"/>
          <w:color w:val="auto"/>
          <w:szCs w:val="24"/>
          <w:lang w:eastAsia="en-US"/>
        </w:rPr>
      </w:pPr>
    </w:p>
    <w:p w:rsidR="007873AE" w:rsidP="00F93A69" w:rsidRDefault="000F1AB6" w14:paraId="38D0A350" w14:textId="0578783F">
      <w:pPr>
        <w:spacing w:after="5" w:line="240" w:lineRule="auto"/>
        <w:ind w:left="-10" w:right="3" w:firstLine="0"/>
        <w:contextualSpacing/>
        <w:rPr>
          <w:color w:val="auto"/>
          <w:szCs w:val="24"/>
          <w:lang w:eastAsia="en-US"/>
        </w:rPr>
      </w:pPr>
      <w:r>
        <w:rPr>
          <w:rFonts w:eastAsia="Calibri"/>
          <w:b/>
          <w:color w:val="auto"/>
          <w:szCs w:val="24"/>
          <w:lang w:eastAsia="en-US"/>
        </w:rPr>
        <w:t xml:space="preserve">Eelnõu </w:t>
      </w:r>
      <w:r w:rsidR="00F93A69">
        <w:rPr>
          <w:rFonts w:eastAsia="Calibri"/>
          <w:b/>
          <w:color w:val="auto"/>
          <w:szCs w:val="24"/>
          <w:lang w:eastAsia="en-US"/>
        </w:rPr>
        <w:t xml:space="preserve">§ 1 </w:t>
      </w:r>
      <w:r>
        <w:rPr>
          <w:rFonts w:eastAsia="Calibri"/>
          <w:b/>
          <w:color w:val="auto"/>
          <w:szCs w:val="24"/>
          <w:lang w:eastAsia="en-US"/>
        </w:rPr>
        <w:t>p</w:t>
      </w:r>
      <w:r w:rsidRPr="008D5F1B" w:rsidR="008D5F1B">
        <w:rPr>
          <w:rFonts w:eastAsia="Calibri"/>
          <w:b/>
          <w:color w:val="auto"/>
          <w:szCs w:val="24"/>
          <w:lang w:eastAsia="en-US"/>
        </w:rPr>
        <w:t xml:space="preserve">unktiga </w:t>
      </w:r>
      <w:r w:rsidR="007873AE">
        <w:rPr>
          <w:rFonts w:eastAsia="Calibri"/>
          <w:b/>
          <w:color w:val="auto"/>
          <w:szCs w:val="24"/>
          <w:lang w:eastAsia="en-US"/>
        </w:rPr>
        <w:t>2</w:t>
      </w:r>
      <w:r>
        <w:rPr>
          <w:rFonts w:eastAsia="Calibri"/>
          <w:b/>
          <w:color w:val="auto"/>
          <w:szCs w:val="24"/>
          <w:lang w:eastAsia="en-US"/>
        </w:rPr>
        <w:t>4</w:t>
      </w:r>
      <w:r w:rsidRPr="008D5F1B" w:rsidR="008D5F1B">
        <w:rPr>
          <w:rFonts w:eastAsia="Calibri"/>
          <w:b/>
          <w:color w:val="auto"/>
          <w:szCs w:val="24"/>
          <w:lang w:eastAsia="en-US"/>
        </w:rPr>
        <w:t xml:space="preserve"> </w:t>
      </w:r>
      <w:r w:rsidRPr="008D5F1B" w:rsidR="008D5F1B">
        <w:rPr>
          <w:rFonts w:eastAsia="Calibri"/>
          <w:color w:val="auto"/>
          <w:szCs w:val="24"/>
          <w:lang w:eastAsia="en-US"/>
        </w:rPr>
        <w:t xml:space="preserve">muudetakse </w:t>
      </w:r>
      <w:proofErr w:type="spellStart"/>
      <w:r w:rsidRPr="008D5F1B" w:rsidR="008D5F1B">
        <w:rPr>
          <w:rFonts w:eastAsia="Calibri"/>
          <w:color w:val="auto"/>
          <w:szCs w:val="24"/>
          <w:lang w:eastAsia="en-US"/>
        </w:rPr>
        <w:t>KPS</w:t>
      </w:r>
      <w:r w:rsidRPr="008D5F1B" w:rsidR="008D5F1B">
        <w:rPr>
          <w:color w:val="auto"/>
          <w:szCs w:val="24"/>
          <w:lang w:eastAsia="en-US"/>
        </w:rPr>
        <w:t>i</w:t>
      </w:r>
      <w:proofErr w:type="spellEnd"/>
      <w:r w:rsidRPr="008D5F1B" w:rsidR="008D5F1B">
        <w:rPr>
          <w:rFonts w:eastAsia="Calibri"/>
          <w:color w:val="auto"/>
          <w:szCs w:val="24"/>
          <w:lang w:eastAsia="en-US"/>
        </w:rPr>
        <w:t xml:space="preserve"> § 24 lõi</w:t>
      </w:r>
      <w:r w:rsidR="00D76BD3">
        <w:rPr>
          <w:rFonts w:eastAsia="Calibri"/>
          <w:color w:val="auto"/>
          <w:szCs w:val="24"/>
          <w:lang w:eastAsia="en-US"/>
        </w:rPr>
        <w:t>get</w:t>
      </w:r>
      <w:r w:rsidRPr="008D5F1B" w:rsidR="008D5F1B">
        <w:rPr>
          <w:rFonts w:eastAsia="Calibri"/>
          <w:color w:val="auto"/>
          <w:szCs w:val="24"/>
          <w:lang w:eastAsia="en-US"/>
        </w:rPr>
        <w:t xml:space="preserve"> 2</w:t>
      </w:r>
      <w:r w:rsidR="007873AE">
        <w:rPr>
          <w:rFonts w:eastAsia="Calibri"/>
          <w:color w:val="auto"/>
          <w:szCs w:val="24"/>
          <w:lang w:eastAsia="en-US"/>
        </w:rPr>
        <w:t xml:space="preserve"> ja 3</w:t>
      </w:r>
      <w:r w:rsidRPr="008D5F1B" w:rsidR="008D5F1B">
        <w:rPr>
          <w:color w:val="auto"/>
          <w:szCs w:val="24"/>
          <w:lang w:eastAsia="en-US"/>
        </w:rPr>
        <w:t xml:space="preserve">. </w:t>
      </w:r>
      <w:r w:rsidRPr="00222255" w:rsidR="00994871">
        <w:rPr>
          <w:b/>
          <w:bCs/>
          <w:color w:val="auto"/>
          <w:szCs w:val="24"/>
          <w:lang w:eastAsia="en-US"/>
        </w:rPr>
        <w:t>Lõike 2</w:t>
      </w:r>
      <w:r w:rsidR="00994871">
        <w:rPr>
          <w:color w:val="auto"/>
          <w:szCs w:val="24"/>
          <w:lang w:eastAsia="en-US"/>
        </w:rPr>
        <w:t xml:space="preserve"> muudatuse</w:t>
      </w:r>
      <w:r w:rsidRPr="008D5F1B" w:rsidR="008D5F1B">
        <w:rPr>
          <w:color w:val="auto"/>
          <w:szCs w:val="24"/>
          <w:lang w:eastAsia="en-US"/>
        </w:rPr>
        <w:t xml:space="preserve"> järgi on </w:t>
      </w:r>
      <w:r w:rsidR="004C64B9">
        <w:rPr>
          <w:color w:val="auto"/>
          <w:szCs w:val="24"/>
          <w:lang w:eastAsia="en-US"/>
        </w:rPr>
        <w:t>h</w:t>
      </w:r>
      <w:r w:rsidRPr="004C64B9" w:rsidR="004C64B9">
        <w:rPr>
          <w:color w:val="auto"/>
          <w:szCs w:val="24"/>
          <w:lang w:eastAsia="en-US"/>
        </w:rPr>
        <w:t>arrastuskalapüügil keelatud kasutada samal ajal rohkem kui kolme sama või eri liiki püügivahendit</w:t>
      </w:r>
      <w:r w:rsidR="00D76BD3">
        <w:rPr>
          <w:color w:val="auto"/>
          <w:szCs w:val="24"/>
          <w:lang w:eastAsia="en-US"/>
        </w:rPr>
        <w:t>,</w:t>
      </w:r>
      <w:r w:rsidRPr="004C64B9" w:rsidR="004C64B9">
        <w:rPr>
          <w:color w:val="auto"/>
          <w:szCs w:val="24"/>
          <w:lang w:eastAsia="en-US"/>
        </w:rPr>
        <w:t xml:space="preserve"> kui </w:t>
      </w:r>
      <w:r w:rsidR="00691705">
        <w:rPr>
          <w:color w:val="auto"/>
          <w:szCs w:val="24"/>
          <w:lang w:eastAsia="en-US"/>
        </w:rPr>
        <w:t>kalapüügi</w:t>
      </w:r>
      <w:r w:rsidRPr="004C64B9" w:rsidR="004C64B9">
        <w:rPr>
          <w:color w:val="auto"/>
          <w:szCs w:val="24"/>
          <w:lang w:eastAsia="en-US"/>
        </w:rPr>
        <w:t>seadus või selle alusel kehtestatud õigusakt ei sätesta teisiti</w:t>
      </w:r>
      <w:r w:rsidR="004C64B9">
        <w:rPr>
          <w:color w:val="auto"/>
          <w:szCs w:val="24"/>
          <w:lang w:eastAsia="en-US"/>
        </w:rPr>
        <w:t>.</w:t>
      </w:r>
      <w:r w:rsidR="007873AE">
        <w:rPr>
          <w:color w:val="auto"/>
          <w:szCs w:val="24"/>
          <w:lang w:eastAsia="en-US"/>
        </w:rPr>
        <w:t xml:space="preserve"> </w:t>
      </w:r>
    </w:p>
    <w:p w:rsidR="007873AE" w:rsidP="007873AE" w:rsidRDefault="007873AE" w14:paraId="1E97146A" w14:textId="554139F4">
      <w:pPr>
        <w:spacing w:after="5" w:line="240" w:lineRule="auto"/>
        <w:ind w:left="0" w:right="3"/>
        <w:contextualSpacing/>
        <w:rPr>
          <w:color w:val="auto"/>
          <w:szCs w:val="24"/>
          <w:lang w:eastAsia="en-US"/>
        </w:rPr>
      </w:pPr>
    </w:p>
    <w:p w:rsidR="002D5E12" w:rsidP="007873AE" w:rsidRDefault="007873AE" w14:paraId="4D3B9FBF" w14:textId="42B62B24">
      <w:pPr>
        <w:spacing w:after="5" w:line="240" w:lineRule="auto"/>
        <w:ind w:left="0" w:right="3"/>
        <w:contextualSpacing/>
      </w:pPr>
      <w:r w:rsidRPr="00222255">
        <w:rPr>
          <w:b/>
          <w:bCs/>
          <w:color w:val="auto"/>
          <w:szCs w:val="24"/>
          <w:lang w:eastAsia="en-US"/>
        </w:rPr>
        <w:t>Lõike 3</w:t>
      </w:r>
      <w:r>
        <w:rPr>
          <w:color w:val="auto"/>
          <w:szCs w:val="24"/>
          <w:lang w:eastAsia="en-US"/>
        </w:rPr>
        <w:t xml:space="preserve"> kohaselt </w:t>
      </w:r>
      <w:r w:rsidR="00994871">
        <w:rPr>
          <w:color w:val="auto"/>
          <w:szCs w:val="24"/>
          <w:lang w:eastAsia="en-US"/>
        </w:rPr>
        <w:t xml:space="preserve">kehtivad edaspidi </w:t>
      </w:r>
      <w:r w:rsidR="00994871">
        <w:t xml:space="preserve">KPS </w:t>
      </w:r>
      <w:r w:rsidRPr="000F1AB6" w:rsidR="000F1AB6">
        <w:t>§ 23 lõike 1 punktides 4 ja 5 ning lõikes 2 nimetatud püügivahenditega harrastuskalapüügi</w:t>
      </w:r>
      <w:r w:rsidR="00994871">
        <w:t xml:space="preserve">l </w:t>
      </w:r>
      <w:r w:rsidRPr="000F1AB6" w:rsidR="000F1AB6">
        <w:t>samade püügivahenditega kutselise kalapüügi kohta § 9 lõike 1 ning § 11 lõigete 2–5 alusel kehtestatud püügikitsendused, kui käesolevas seaduses või selle alusel kehtestatud õigusaktis ei ole sätestatud teisiti.</w:t>
      </w:r>
    </w:p>
    <w:p w:rsidR="000F1AB6" w:rsidP="007873AE" w:rsidRDefault="000F1AB6" w14:paraId="416363FD" w14:textId="77777777">
      <w:pPr>
        <w:spacing w:after="5" w:line="240" w:lineRule="auto"/>
        <w:ind w:left="0" w:right="3"/>
        <w:contextualSpacing/>
        <w:rPr>
          <w:color w:val="auto"/>
          <w:szCs w:val="24"/>
          <w:lang w:eastAsia="en-US"/>
        </w:rPr>
      </w:pPr>
    </w:p>
    <w:p w:rsidR="002D5E12" w:rsidP="007873AE" w:rsidRDefault="000F1AB6" w14:paraId="1E9F9C40" w14:textId="24421035">
      <w:pPr>
        <w:spacing w:after="5" w:line="240" w:lineRule="auto"/>
        <w:ind w:left="0" w:right="3"/>
        <w:contextualSpacing/>
        <w:rPr>
          <w:b/>
          <w:bCs/>
          <w:color w:val="auto"/>
          <w:szCs w:val="24"/>
          <w:lang w:eastAsia="en-US"/>
        </w:rPr>
      </w:pPr>
      <w:r>
        <w:rPr>
          <w:b/>
          <w:bCs/>
          <w:color w:val="auto"/>
          <w:szCs w:val="24"/>
          <w:lang w:eastAsia="en-US"/>
        </w:rPr>
        <w:t>3</w:t>
      </w:r>
      <w:r w:rsidRPr="00E82598" w:rsidR="00421201">
        <w:rPr>
          <w:b/>
          <w:bCs/>
          <w:color w:val="auto"/>
          <w:szCs w:val="24"/>
          <w:lang w:eastAsia="en-US"/>
        </w:rPr>
        <w:t>.</w:t>
      </w:r>
      <w:r w:rsidRPr="00E82598" w:rsidR="002D5E12">
        <w:rPr>
          <w:b/>
          <w:bCs/>
          <w:color w:val="auto"/>
          <w:szCs w:val="24"/>
          <w:lang w:eastAsia="en-US"/>
        </w:rPr>
        <w:t>1</w:t>
      </w:r>
      <w:r>
        <w:rPr>
          <w:b/>
          <w:bCs/>
          <w:color w:val="auto"/>
          <w:szCs w:val="24"/>
          <w:lang w:eastAsia="en-US"/>
        </w:rPr>
        <w:t>3</w:t>
      </w:r>
      <w:r w:rsidRPr="00E82598" w:rsidR="002D5E12">
        <w:rPr>
          <w:b/>
          <w:bCs/>
          <w:color w:val="auto"/>
          <w:szCs w:val="24"/>
          <w:lang w:eastAsia="en-US"/>
        </w:rPr>
        <w:t>.</w:t>
      </w:r>
      <w:r w:rsidRPr="00421201" w:rsidR="002D5E12">
        <w:rPr>
          <w:color w:val="auto"/>
          <w:szCs w:val="24"/>
          <w:lang w:eastAsia="en-US"/>
        </w:rPr>
        <w:t xml:space="preserve"> </w:t>
      </w:r>
      <w:r w:rsidRPr="00421201" w:rsidR="00421201">
        <w:rPr>
          <w:b/>
          <w:bCs/>
          <w:color w:val="auto"/>
          <w:szCs w:val="24"/>
          <w:lang w:eastAsia="en-US"/>
        </w:rPr>
        <w:t xml:space="preserve">Kalastuskaardi kui harrastuspüügiõigust tõendava dokumendi andmine ja püügiandmete esitamine </w:t>
      </w:r>
      <w:bookmarkStart w:name="_Hlk197673804" w:id="30"/>
      <w:r w:rsidRPr="00E82598" w:rsidR="00421201">
        <w:rPr>
          <w:b/>
          <w:bCs/>
          <w:color w:val="auto"/>
          <w:szCs w:val="24"/>
          <w:lang w:eastAsia="en-US"/>
        </w:rPr>
        <w:t xml:space="preserve">(eelnõu </w:t>
      </w:r>
      <w:r w:rsidR="00681FCD">
        <w:rPr>
          <w:b/>
          <w:bCs/>
          <w:color w:val="auto"/>
          <w:szCs w:val="24"/>
          <w:lang w:eastAsia="en-US"/>
        </w:rPr>
        <w:t xml:space="preserve">§ 1 </w:t>
      </w:r>
      <w:r w:rsidRPr="00E82598" w:rsidR="00421201">
        <w:rPr>
          <w:b/>
          <w:bCs/>
          <w:color w:val="auto"/>
          <w:szCs w:val="24"/>
          <w:lang w:eastAsia="en-US"/>
        </w:rPr>
        <w:t xml:space="preserve">punktid </w:t>
      </w:r>
      <w:bookmarkStart w:name="_Hlk202090683" w:id="31"/>
      <w:r w:rsidRPr="00E82598" w:rsidR="00421201">
        <w:rPr>
          <w:b/>
          <w:bCs/>
          <w:color w:val="auto"/>
          <w:szCs w:val="24"/>
          <w:lang w:eastAsia="en-US"/>
        </w:rPr>
        <w:t>2</w:t>
      </w:r>
      <w:r>
        <w:rPr>
          <w:b/>
          <w:bCs/>
          <w:color w:val="auto"/>
          <w:szCs w:val="24"/>
          <w:lang w:eastAsia="en-US"/>
        </w:rPr>
        <w:t>5</w:t>
      </w:r>
      <w:r w:rsidRPr="00E82598" w:rsidR="00421201">
        <w:rPr>
          <w:b/>
          <w:bCs/>
          <w:color w:val="auto"/>
          <w:szCs w:val="24"/>
          <w:lang w:eastAsia="en-US"/>
        </w:rPr>
        <w:t>, 2</w:t>
      </w:r>
      <w:r>
        <w:rPr>
          <w:b/>
          <w:bCs/>
          <w:color w:val="auto"/>
          <w:szCs w:val="24"/>
          <w:lang w:eastAsia="en-US"/>
        </w:rPr>
        <w:t>6</w:t>
      </w:r>
      <w:r w:rsidR="00421201">
        <w:rPr>
          <w:b/>
          <w:bCs/>
          <w:color w:val="auto"/>
          <w:szCs w:val="24"/>
          <w:lang w:eastAsia="en-US"/>
        </w:rPr>
        <w:t xml:space="preserve">, </w:t>
      </w:r>
      <w:r w:rsidR="00BE175E">
        <w:rPr>
          <w:b/>
          <w:bCs/>
          <w:color w:val="auto"/>
          <w:szCs w:val="24"/>
          <w:lang w:eastAsia="en-US"/>
        </w:rPr>
        <w:t>30</w:t>
      </w:r>
      <w:r w:rsidR="00421201">
        <w:rPr>
          <w:b/>
          <w:bCs/>
          <w:color w:val="auto"/>
          <w:szCs w:val="24"/>
          <w:lang w:eastAsia="en-US"/>
        </w:rPr>
        <w:t xml:space="preserve"> ja 4</w:t>
      </w:r>
      <w:r w:rsidR="004B14BC">
        <w:rPr>
          <w:b/>
          <w:bCs/>
          <w:color w:val="auto"/>
          <w:szCs w:val="24"/>
          <w:lang w:eastAsia="en-US"/>
        </w:rPr>
        <w:t>4</w:t>
      </w:r>
      <w:r w:rsidRPr="00E82598" w:rsidR="00421201">
        <w:rPr>
          <w:b/>
          <w:bCs/>
          <w:color w:val="auto"/>
          <w:szCs w:val="24"/>
          <w:lang w:eastAsia="en-US"/>
        </w:rPr>
        <w:t>)</w:t>
      </w:r>
      <w:bookmarkEnd w:id="30"/>
    </w:p>
    <w:bookmarkEnd w:id="31"/>
    <w:p w:rsidR="00421201" w:rsidP="007873AE" w:rsidRDefault="00421201" w14:paraId="33E953CF" w14:textId="77777777">
      <w:pPr>
        <w:spacing w:after="5" w:line="240" w:lineRule="auto"/>
        <w:ind w:left="0" w:right="3"/>
        <w:contextualSpacing/>
        <w:rPr>
          <w:b/>
          <w:bCs/>
          <w:color w:val="auto"/>
          <w:szCs w:val="24"/>
          <w:lang w:eastAsia="en-US"/>
        </w:rPr>
      </w:pPr>
    </w:p>
    <w:p w:rsidR="009D4763" w:rsidP="009D4763" w:rsidRDefault="009D4763" w14:paraId="75297656" w14:textId="77777777">
      <w:pPr>
        <w:spacing w:line="240" w:lineRule="auto"/>
        <w:ind w:left="0" w:right="0" w:firstLine="0"/>
        <w:rPr>
          <w:color w:val="auto"/>
        </w:rPr>
      </w:pPr>
      <w:r w:rsidRPr="2CDB93FD" w:rsidR="009D4763">
        <w:rPr>
          <w:color w:val="auto"/>
        </w:rPr>
        <w:t xml:space="preserve">Kalastuskaarte saab </w:t>
      </w:r>
      <w:commentRangeStart w:id="1968698909"/>
      <w:r w:rsidRPr="2CDB93FD" w:rsidR="009D4763">
        <w:rPr>
          <w:color w:val="auto"/>
        </w:rPr>
        <w:t xml:space="preserve">taotleda elektroonilise kanali </w:t>
      </w:r>
      <w:commentRangeEnd w:id="1968698909"/>
      <w:r>
        <w:rPr>
          <w:rStyle w:val="CommentReference"/>
        </w:rPr>
        <w:commentReference w:id="1968698909"/>
      </w:r>
      <w:r w:rsidRPr="2CDB93FD" w:rsidR="009D4763">
        <w:rPr>
          <w:color w:val="auto"/>
        </w:rPr>
        <w:t xml:space="preserve">kaudu, kuid ka vahetult Keskkonnaametist. Aastatega on elektroonilise kanali kaudu laekuvate taotluste arv suurenenud ja samal ajal on vähenenud Keskkonnaametile esitatavate taotluste hulk. Taotluste rahuldamise vahekorra määrab </w:t>
      </w:r>
      <w:r w:rsidRPr="2CDB93FD" w:rsidR="009D4763">
        <w:rPr>
          <w:color w:val="auto"/>
        </w:rPr>
        <w:t>KPSi</w:t>
      </w:r>
      <w:r w:rsidRPr="2CDB93FD" w:rsidR="009D4763">
        <w:rPr>
          <w:color w:val="auto"/>
        </w:rPr>
        <w:t xml:space="preserve"> § 29 lõige 8, mille kohaselt elektroonilise kanali kaudu ja vahetult Keskkonnaametile laekuvate taotluste alusel antavate kalastuskaartide piirarvude määramise aluseks on eelmisel aastal elektroonilise kanali kaudu ja vahetult Keskkonnaametile laekunud taotluste arvude suhe. </w:t>
      </w:r>
      <w:r w:rsidRPr="2CDB93FD" w:rsidR="009D4763">
        <w:rPr>
          <w:color w:val="auto"/>
        </w:rPr>
        <w:t>KPSi</w:t>
      </w:r>
      <w:r w:rsidRPr="2CDB93FD" w:rsidR="009D4763">
        <w:rPr>
          <w:color w:val="auto"/>
        </w:rPr>
        <w:t xml:space="preserve"> § 7 sätestab elektroonilise menetluse põhimõtte rakendamise võimalused, kuid ei välista paberdokumentidel põhinevat kalastuskaartide menetlust.</w:t>
      </w:r>
    </w:p>
    <w:p w:rsidR="009D4763" w:rsidP="009D4763" w:rsidRDefault="009D4763" w14:paraId="52ADCAA9" w14:textId="77777777">
      <w:pPr>
        <w:spacing w:line="240" w:lineRule="auto"/>
        <w:ind w:left="0" w:right="0" w:firstLine="0"/>
        <w:rPr>
          <w:color w:val="auto"/>
        </w:rPr>
      </w:pPr>
    </w:p>
    <w:p w:rsidR="009D4763" w:rsidP="009D4763" w:rsidRDefault="009D4763" w14:paraId="70449453" w14:textId="3945DDAC">
      <w:pPr>
        <w:spacing w:line="240" w:lineRule="auto"/>
        <w:ind w:left="0" w:right="0" w:firstLine="0"/>
        <w:rPr>
          <w:color w:val="auto"/>
          <w:szCs w:val="24"/>
        </w:rPr>
      </w:pPr>
      <w:r w:rsidRPr="00CB0178">
        <w:rPr>
          <w:color w:val="auto"/>
          <w:szCs w:val="24"/>
        </w:rPr>
        <w:t xml:space="preserve">Edaspidi antakse püügiõigus vaid elektroonilise kanali kaudu ja isikud, kellel puuduvad elektroonilise kanali kaudu taotlemise võimalused, saavad kalastuskaardi soetada Keskkonnaametist. </w:t>
      </w:r>
      <w:r>
        <w:rPr>
          <w:color w:val="auto"/>
          <w:szCs w:val="24"/>
        </w:rPr>
        <w:t xml:space="preserve">Enam ei määrata üldjuhul eraldi kalastuskaardi piirarvu vahetult Keskkonnaametist taotlemiseks, kuid Keskkonnaameti kaudu saab taotleda kindla protsendi kalastuskaarte nendesse piirkondadesse, kus </w:t>
      </w:r>
      <w:r w:rsidRPr="005627C1">
        <w:rPr>
          <w:color w:val="auto"/>
          <w:szCs w:val="24"/>
        </w:rPr>
        <w:t xml:space="preserve">esineb kalastuskaartide </w:t>
      </w:r>
      <w:r w:rsidR="00681FCD">
        <w:rPr>
          <w:color w:val="auto"/>
          <w:szCs w:val="24"/>
        </w:rPr>
        <w:t>puudujääk</w:t>
      </w:r>
      <w:r>
        <w:rPr>
          <w:color w:val="auto"/>
          <w:szCs w:val="24"/>
        </w:rPr>
        <w:t xml:space="preserve">. Seega kodanik pöördub Keskkonnaameti poole või läheb ise Keskkonnaametisse ja ta saab võimaluse korral kalastuskaardi taotleda. Ülejäänud kalastuskaardid omandatakse elektroonilise kanali kaudu. Praeguseks on kujunenud olukord, et nendes piirkondades, kus piirarve ei ole, taotletakse alla 1% kalastuskaarte väljaspool elektroonilist kanalit ja 5% nendest püügivõimalustest, kus on piirarv kehtestatud. Ja </w:t>
      </w:r>
      <w:r w:rsidR="00681FCD">
        <w:rPr>
          <w:color w:val="auto"/>
          <w:szCs w:val="24"/>
        </w:rPr>
        <w:t xml:space="preserve">suundumus </w:t>
      </w:r>
      <w:r>
        <w:rPr>
          <w:color w:val="auto"/>
          <w:szCs w:val="24"/>
        </w:rPr>
        <w:t xml:space="preserve">on, et edaspidi taotletakse Keskkonnaametist veelgi vähem kalastuskaarte. </w:t>
      </w:r>
      <w:r w:rsidRPr="00CB0178">
        <w:rPr>
          <w:color w:val="auto"/>
          <w:szCs w:val="24"/>
        </w:rPr>
        <w:t>Väikesaarte</w:t>
      </w:r>
      <w:r>
        <w:rPr>
          <w:color w:val="auto"/>
          <w:szCs w:val="24"/>
        </w:rPr>
        <w:t xml:space="preserve"> püsielanikud saavad praegu kalastuskaarti taotleda üksnes </w:t>
      </w:r>
      <w:proofErr w:type="spellStart"/>
      <w:r w:rsidR="00681FCD">
        <w:rPr>
          <w:color w:val="auto"/>
          <w:szCs w:val="24"/>
        </w:rPr>
        <w:t>KOVi</w:t>
      </w:r>
      <w:proofErr w:type="spellEnd"/>
      <w:r>
        <w:rPr>
          <w:color w:val="auto"/>
          <w:szCs w:val="24"/>
        </w:rPr>
        <w:t xml:space="preserve"> kaudu. </w:t>
      </w:r>
      <w:r w:rsidRPr="00CB0178">
        <w:rPr>
          <w:color w:val="auto"/>
          <w:szCs w:val="24"/>
        </w:rPr>
        <w:t xml:space="preserve">Keskkonnaministeerium </w:t>
      </w:r>
      <w:r>
        <w:rPr>
          <w:color w:val="auto"/>
          <w:szCs w:val="24"/>
        </w:rPr>
        <w:t xml:space="preserve">küsis </w:t>
      </w:r>
      <w:proofErr w:type="spellStart"/>
      <w:r>
        <w:rPr>
          <w:color w:val="auto"/>
          <w:szCs w:val="24"/>
        </w:rPr>
        <w:t>KOVide</w:t>
      </w:r>
      <w:proofErr w:type="spellEnd"/>
      <w:r>
        <w:rPr>
          <w:color w:val="auto"/>
          <w:szCs w:val="24"/>
        </w:rPr>
        <w:t xml:space="preserve"> seisukohta luua ka väikesaarte püsielanikele </w:t>
      </w:r>
      <w:r>
        <w:rPr>
          <w:color w:val="auto"/>
          <w:szCs w:val="24"/>
        </w:rPr>
        <w:t xml:space="preserve">kalastuskaardi </w:t>
      </w:r>
      <w:r w:rsidRPr="00CB0178">
        <w:rPr>
          <w:color w:val="auto"/>
          <w:szCs w:val="24"/>
        </w:rPr>
        <w:t xml:space="preserve">elektroonilise </w:t>
      </w:r>
      <w:r>
        <w:rPr>
          <w:color w:val="auto"/>
          <w:szCs w:val="24"/>
        </w:rPr>
        <w:t>taotlemise võimalus</w:t>
      </w:r>
      <w:r w:rsidRPr="00CB0178">
        <w:rPr>
          <w:color w:val="auto"/>
          <w:szCs w:val="24"/>
        </w:rPr>
        <w:t xml:space="preserve"> (kiri 15.08.2018 nr 10-5/18/5346). Ükski KOV ei ole olnud selle vastu, et</w:t>
      </w:r>
      <w:r>
        <w:rPr>
          <w:color w:val="auto"/>
          <w:szCs w:val="24"/>
        </w:rPr>
        <w:t xml:space="preserve"> ka väikesaarte püsielanikud</w:t>
      </w:r>
      <w:r w:rsidRPr="00A90B87">
        <w:rPr>
          <w:color w:val="auto"/>
          <w:szCs w:val="24"/>
        </w:rPr>
        <w:t xml:space="preserve"> saaksid kalastuskaarti </w:t>
      </w:r>
      <w:r>
        <w:rPr>
          <w:color w:val="auto"/>
          <w:szCs w:val="24"/>
        </w:rPr>
        <w:t>taotleda</w:t>
      </w:r>
      <w:r w:rsidRPr="00CB0178">
        <w:rPr>
          <w:color w:val="auto"/>
          <w:szCs w:val="24"/>
        </w:rPr>
        <w:t xml:space="preserve"> elektroonilis</w:t>
      </w:r>
      <w:r>
        <w:rPr>
          <w:color w:val="auto"/>
          <w:szCs w:val="24"/>
        </w:rPr>
        <w:t>e</w:t>
      </w:r>
      <w:r w:rsidRPr="00CB0178">
        <w:rPr>
          <w:color w:val="auto"/>
          <w:szCs w:val="24"/>
        </w:rPr>
        <w:t xml:space="preserve"> kanali</w:t>
      </w:r>
      <w:r>
        <w:rPr>
          <w:color w:val="auto"/>
          <w:szCs w:val="24"/>
        </w:rPr>
        <w:t xml:space="preserve"> kaudu</w:t>
      </w:r>
      <w:r w:rsidRPr="00CB0178">
        <w:rPr>
          <w:color w:val="auto"/>
          <w:szCs w:val="24"/>
        </w:rPr>
        <w:t xml:space="preserve">, kuna nad kasutavad igapäevatoimingute tegemiseks ka muid elektroonilisi teenuseid. Väikesaarte </w:t>
      </w:r>
      <w:r>
        <w:rPr>
          <w:color w:val="auto"/>
          <w:szCs w:val="24"/>
        </w:rPr>
        <w:t xml:space="preserve">omavalitsusüksuste </w:t>
      </w:r>
      <w:r w:rsidRPr="00CB0178">
        <w:rPr>
          <w:color w:val="auto"/>
          <w:szCs w:val="24"/>
        </w:rPr>
        <w:t>esindaja</w:t>
      </w:r>
      <w:r>
        <w:rPr>
          <w:color w:val="auto"/>
          <w:szCs w:val="24"/>
        </w:rPr>
        <w:t>d on esitanud seisukoha muudatuse kohta</w:t>
      </w:r>
      <w:r w:rsidRPr="00CB0178">
        <w:rPr>
          <w:color w:val="auto"/>
          <w:szCs w:val="24"/>
        </w:rPr>
        <w:t>, keegi ei ol</w:t>
      </w:r>
      <w:r w:rsidR="00681FCD">
        <w:rPr>
          <w:color w:val="auto"/>
          <w:szCs w:val="24"/>
        </w:rPr>
        <w:t>nud</w:t>
      </w:r>
      <w:r w:rsidRPr="00CB0178">
        <w:rPr>
          <w:color w:val="auto"/>
          <w:szCs w:val="24"/>
        </w:rPr>
        <w:t xml:space="preserve"> </w:t>
      </w:r>
      <w:r w:rsidR="00681FCD">
        <w:rPr>
          <w:color w:val="auto"/>
          <w:szCs w:val="24"/>
        </w:rPr>
        <w:t xml:space="preserve">muudatusele </w:t>
      </w:r>
      <w:r w:rsidRPr="00CB0178">
        <w:rPr>
          <w:color w:val="auto"/>
          <w:szCs w:val="24"/>
        </w:rPr>
        <w:t>vastu</w:t>
      </w:r>
      <w:r>
        <w:rPr>
          <w:color w:val="auto"/>
          <w:szCs w:val="24"/>
        </w:rPr>
        <w:t xml:space="preserve"> (seletuskirja lisa 2)</w:t>
      </w:r>
      <w:r w:rsidRPr="00CB0178">
        <w:rPr>
          <w:color w:val="auto"/>
          <w:szCs w:val="24"/>
        </w:rPr>
        <w:t xml:space="preserve">. </w:t>
      </w:r>
      <w:r>
        <w:rPr>
          <w:color w:val="auto"/>
          <w:szCs w:val="24"/>
        </w:rPr>
        <w:t xml:space="preserve">Ka väikesaarte elanikud saavad edaspidi taotleda Keskkonnaametist kalastuskaarte, kuid neid ei saa olla üle 5% </w:t>
      </w:r>
      <w:r w:rsidR="00681FCD">
        <w:rPr>
          <w:color w:val="auto"/>
          <w:szCs w:val="24"/>
        </w:rPr>
        <w:t>puudujäägis</w:t>
      </w:r>
      <w:r>
        <w:rPr>
          <w:color w:val="auto"/>
          <w:szCs w:val="24"/>
        </w:rPr>
        <w:t xml:space="preserve"> olevatest püügivõimalustest. Põhiliseks </w:t>
      </w:r>
      <w:r w:rsidR="00681FCD">
        <w:rPr>
          <w:color w:val="auto"/>
          <w:szCs w:val="24"/>
        </w:rPr>
        <w:t xml:space="preserve">kalastuskaardi taotlemise </w:t>
      </w:r>
      <w:r>
        <w:rPr>
          <w:color w:val="auto"/>
          <w:szCs w:val="24"/>
        </w:rPr>
        <w:t xml:space="preserve">võimaluseks </w:t>
      </w:r>
      <w:r w:rsidR="00681FCD">
        <w:rPr>
          <w:color w:val="auto"/>
          <w:szCs w:val="24"/>
        </w:rPr>
        <w:t xml:space="preserve">jääb siiski </w:t>
      </w:r>
      <w:r>
        <w:rPr>
          <w:color w:val="auto"/>
          <w:szCs w:val="24"/>
        </w:rPr>
        <w:t>kalastuskaardi elektrooniline taotlemine.</w:t>
      </w:r>
    </w:p>
    <w:p w:rsidR="009D4763" w:rsidP="009D4763" w:rsidRDefault="009D4763" w14:paraId="11FB39AD" w14:textId="77777777">
      <w:pPr>
        <w:spacing w:line="240" w:lineRule="auto"/>
        <w:ind w:left="0" w:right="0" w:firstLine="0"/>
        <w:rPr>
          <w:color w:val="auto"/>
          <w:szCs w:val="24"/>
        </w:rPr>
      </w:pPr>
    </w:p>
    <w:p w:rsidR="009D4763" w:rsidP="009D4763" w:rsidRDefault="009D4763" w14:paraId="6DE06FB2" w14:textId="77B3C42C">
      <w:pPr>
        <w:spacing w:line="240" w:lineRule="auto"/>
        <w:ind w:left="0" w:right="0" w:firstLine="0"/>
        <w:rPr>
          <w:color w:val="auto"/>
          <w:spacing w:val="-1"/>
          <w:szCs w:val="24"/>
        </w:rPr>
      </w:pPr>
      <w:r>
        <w:rPr>
          <w:color w:val="auto"/>
          <w:szCs w:val="24"/>
        </w:rPr>
        <w:t>Teatud kalastuskaartide taotlemine Keskkonnaameti kaudu on juba praegu alla 0,5%.</w:t>
      </w:r>
      <w:r w:rsidRPr="00CB0178">
        <w:rPr>
          <w:color w:val="auto"/>
          <w:szCs w:val="24"/>
        </w:rPr>
        <w:t xml:space="preserve"> </w:t>
      </w:r>
      <w:r w:rsidRPr="00CB0178">
        <w:rPr>
          <w:color w:val="auto"/>
          <w:szCs w:val="24"/>
          <w:lang w:eastAsia="en-US"/>
        </w:rPr>
        <w:t>H</w:t>
      </w:r>
      <w:r w:rsidRPr="00CB0178">
        <w:rPr>
          <w:color w:val="auto"/>
          <w:spacing w:val="-2"/>
          <w:szCs w:val="24"/>
          <w:lang w:eastAsia="en-US"/>
        </w:rPr>
        <w:t>a</w:t>
      </w:r>
      <w:r w:rsidRPr="00CB0178">
        <w:rPr>
          <w:color w:val="auto"/>
          <w:szCs w:val="24"/>
          <w:lang w:eastAsia="en-US"/>
        </w:rPr>
        <w:t>lduskoostöö s</w:t>
      </w:r>
      <w:r w:rsidRPr="00CB0178">
        <w:rPr>
          <w:color w:val="auto"/>
          <w:spacing w:val="-1"/>
          <w:szCs w:val="24"/>
          <w:lang w:eastAsia="en-US"/>
        </w:rPr>
        <w:t>ea</w:t>
      </w:r>
      <w:r w:rsidRPr="00CB0178">
        <w:rPr>
          <w:color w:val="auto"/>
          <w:szCs w:val="24"/>
          <w:lang w:eastAsia="en-US"/>
        </w:rPr>
        <w:t>duse</w:t>
      </w:r>
      <w:r w:rsidRPr="00CB0178">
        <w:rPr>
          <w:color w:val="auto"/>
          <w:spacing w:val="15"/>
          <w:szCs w:val="24"/>
          <w:lang w:eastAsia="en-US"/>
        </w:rPr>
        <w:t xml:space="preserve"> </w:t>
      </w:r>
      <w:r w:rsidRPr="00CB0178">
        <w:rPr>
          <w:color w:val="auto"/>
          <w:szCs w:val="24"/>
          <w:lang w:eastAsia="en-US"/>
        </w:rPr>
        <w:t>(</w:t>
      </w:r>
      <w:r w:rsidRPr="00CB0178">
        <w:rPr>
          <w:color w:val="auto"/>
          <w:spacing w:val="-2"/>
          <w:szCs w:val="24"/>
          <w:lang w:eastAsia="en-US"/>
        </w:rPr>
        <w:t>e</w:t>
      </w:r>
      <w:r w:rsidRPr="00CB0178">
        <w:rPr>
          <w:color w:val="auto"/>
          <w:spacing w:val="2"/>
          <w:szCs w:val="24"/>
          <w:lang w:eastAsia="en-US"/>
        </w:rPr>
        <w:t>d</w:t>
      </w:r>
      <w:r w:rsidRPr="00CB0178">
        <w:rPr>
          <w:color w:val="auto"/>
          <w:spacing w:val="-1"/>
          <w:szCs w:val="24"/>
          <w:lang w:eastAsia="en-US"/>
        </w:rPr>
        <w:t>a</w:t>
      </w:r>
      <w:r w:rsidRPr="00CB0178">
        <w:rPr>
          <w:color w:val="auto"/>
          <w:szCs w:val="24"/>
          <w:lang w:eastAsia="en-US"/>
        </w:rPr>
        <w:t>spidi</w:t>
      </w:r>
      <w:r w:rsidRPr="00CB0178">
        <w:rPr>
          <w:color w:val="auto"/>
          <w:spacing w:val="18"/>
          <w:szCs w:val="24"/>
          <w:lang w:eastAsia="en-US"/>
        </w:rPr>
        <w:t xml:space="preserve"> ka </w:t>
      </w:r>
      <w:r w:rsidRPr="00CB0178">
        <w:rPr>
          <w:i/>
          <w:color w:val="auto"/>
          <w:szCs w:val="24"/>
          <w:lang w:eastAsia="en-US"/>
        </w:rPr>
        <w:t>HKTS</w:t>
      </w:r>
      <w:r w:rsidRPr="00CB0178">
        <w:rPr>
          <w:color w:val="auto"/>
          <w:szCs w:val="24"/>
          <w:lang w:eastAsia="en-US"/>
        </w:rPr>
        <w:t>)</w:t>
      </w:r>
      <w:r w:rsidRPr="00CB0178">
        <w:rPr>
          <w:color w:val="auto"/>
          <w:spacing w:val="16"/>
          <w:szCs w:val="24"/>
          <w:lang w:eastAsia="en-US"/>
        </w:rPr>
        <w:t xml:space="preserve"> </w:t>
      </w:r>
      <w:r w:rsidRPr="00CB0178">
        <w:rPr>
          <w:color w:val="auto"/>
          <w:szCs w:val="24"/>
          <w:lang w:eastAsia="en-US"/>
        </w:rPr>
        <w:t>§</w:t>
      </w:r>
      <w:r w:rsidRPr="00CB0178">
        <w:rPr>
          <w:color w:val="auto"/>
          <w:spacing w:val="16"/>
          <w:szCs w:val="24"/>
          <w:lang w:eastAsia="en-US"/>
        </w:rPr>
        <w:t xml:space="preserve"> </w:t>
      </w:r>
      <w:r w:rsidRPr="00CB0178">
        <w:rPr>
          <w:color w:val="auto"/>
          <w:szCs w:val="24"/>
          <w:lang w:eastAsia="en-US"/>
        </w:rPr>
        <w:t>3</w:t>
      </w:r>
      <w:r w:rsidRPr="00CB0178">
        <w:rPr>
          <w:color w:val="auto"/>
          <w:spacing w:val="16"/>
          <w:szCs w:val="24"/>
          <w:lang w:eastAsia="en-US"/>
        </w:rPr>
        <w:t xml:space="preserve"> </w:t>
      </w:r>
      <w:r w:rsidRPr="00CB0178">
        <w:rPr>
          <w:color w:val="auto"/>
          <w:szCs w:val="24"/>
          <w:lang w:eastAsia="en-US"/>
        </w:rPr>
        <w:t>lõige 1</w:t>
      </w:r>
      <w:r w:rsidRPr="00CB0178">
        <w:rPr>
          <w:color w:val="auto"/>
          <w:spacing w:val="16"/>
          <w:szCs w:val="24"/>
          <w:lang w:eastAsia="en-US"/>
        </w:rPr>
        <w:t xml:space="preserve"> </w:t>
      </w:r>
      <w:r w:rsidRPr="00CB0178">
        <w:rPr>
          <w:color w:val="auto"/>
          <w:szCs w:val="24"/>
          <w:lang w:eastAsia="en-US"/>
        </w:rPr>
        <w:t>s</w:t>
      </w:r>
      <w:r w:rsidRPr="00CB0178">
        <w:rPr>
          <w:color w:val="auto"/>
          <w:spacing w:val="-1"/>
          <w:szCs w:val="24"/>
          <w:lang w:eastAsia="en-US"/>
        </w:rPr>
        <w:t>ä</w:t>
      </w:r>
      <w:r w:rsidRPr="00CB0178">
        <w:rPr>
          <w:color w:val="auto"/>
          <w:szCs w:val="24"/>
          <w:lang w:eastAsia="en-US"/>
        </w:rPr>
        <w:t>test</w:t>
      </w:r>
      <w:r w:rsidRPr="00CB0178">
        <w:rPr>
          <w:color w:val="auto"/>
          <w:spacing w:val="-1"/>
          <w:szCs w:val="24"/>
          <w:lang w:eastAsia="en-US"/>
        </w:rPr>
        <w:t>a</w:t>
      </w:r>
      <w:r w:rsidRPr="00CB0178">
        <w:rPr>
          <w:color w:val="auto"/>
          <w:szCs w:val="24"/>
          <w:lang w:eastAsia="en-US"/>
        </w:rPr>
        <w:t>b,</w:t>
      </w:r>
      <w:r w:rsidRPr="00CB0178">
        <w:rPr>
          <w:color w:val="auto"/>
          <w:spacing w:val="16"/>
          <w:szCs w:val="24"/>
          <w:lang w:eastAsia="en-US"/>
        </w:rPr>
        <w:t xml:space="preserve"> </w:t>
      </w:r>
      <w:r w:rsidRPr="00CB0178">
        <w:rPr>
          <w:color w:val="auto"/>
          <w:spacing w:val="-1"/>
          <w:szCs w:val="24"/>
          <w:lang w:eastAsia="en-US"/>
        </w:rPr>
        <w:t>e</w:t>
      </w:r>
      <w:r w:rsidRPr="00CB0178">
        <w:rPr>
          <w:color w:val="auto"/>
          <w:szCs w:val="24"/>
          <w:lang w:eastAsia="en-US"/>
        </w:rPr>
        <w:t>t</w:t>
      </w:r>
      <w:r w:rsidRPr="00CB0178">
        <w:rPr>
          <w:color w:val="auto"/>
          <w:spacing w:val="18"/>
          <w:szCs w:val="24"/>
          <w:lang w:eastAsia="en-US"/>
        </w:rPr>
        <w:t xml:space="preserve"> </w:t>
      </w:r>
      <w:r w:rsidRPr="00CB0178">
        <w:rPr>
          <w:color w:val="auto"/>
          <w:spacing w:val="-1"/>
          <w:szCs w:val="24"/>
          <w:lang w:eastAsia="en-US"/>
        </w:rPr>
        <w:t>e</w:t>
      </w:r>
      <w:r w:rsidRPr="00CB0178">
        <w:rPr>
          <w:color w:val="auto"/>
          <w:szCs w:val="24"/>
          <w:lang w:eastAsia="en-US"/>
        </w:rPr>
        <w:t>raõi</w:t>
      </w:r>
      <w:r w:rsidRPr="00CB0178">
        <w:rPr>
          <w:color w:val="auto"/>
          <w:spacing w:val="-2"/>
          <w:szCs w:val="24"/>
          <w:lang w:eastAsia="en-US"/>
        </w:rPr>
        <w:t>g</w:t>
      </w:r>
      <w:r w:rsidRPr="00CB0178">
        <w:rPr>
          <w:color w:val="auto"/>
          <w:szCs w:val="24"/>
          <w:lang w:eastAsia="en-US"/>
        </w:rPr>
        <w:t>usliku</w:t>
      </w:r>
      <w:r w:rsidRPr="00CB0178">
        <w:rPr>
          <w:color w:val="auto"/>
          <w:spacing w:val="16"/>
          <w:szCs w:val="24"/>
          <w:lang w:eastAsia="en-US"/>
        </w:rPr>
        <w:t xml:space="preserve"> </w:t>
      </w:r>
      <w:r w:rsidRPr="00CB0178">
        <w:rPr>
          <w:color w:val="auto"/>
          <w:szCs w:val="24"/>
          <w:lang w:eastAsia="en-US"/>
        </w:rPr>
        <w:t>juriidilise</w:t>
      </w:r>
      <w:r w:rsidRPr="00CB0178">
        <w:rPr>
          <w:color w:val="auto"/>
          <w:spacing w:val="16"/>
          <w:szCs w:val="24"/>
          <w:lang w:eastAsia="en-US"/>
        </w:rPr>
        <w:t xml:space="preserve"> </w:t>
      </w:r>
      <w:r w:rsidRPr="00CB0178">
        <w:rPr>
          <w:color w:val="auto"/>
          <w:szCs w:val="24"/>
          <w:lang w:eastAsia="en-US"/>
        </w:rPr>
        <w:t>isiku</w:t>
      </w:r>
      <w:r w:rsidRPr="00CB0178">
        <w:rPr>
          <w:color w:val="auto"/>
          <w:spacing w:val="14"/>
          <w:szCs w:val="24"/>
          <w:lang w:eastAsia="en-US"/>
        </w:rPr>
        <w:t xml:space="preserve"> </w:t>
      </w:r>
      <w:r w:rsidRPr="00CB0178">
        <w:rPr>
          <w:color w:val="auto"/>
          <w:szCs w:val="24"/>
          <w:lang w:eastAsia="en-US"/>
        </w:rPr>
        <w:t>võib</w:t>
      </w:r>
      <w:r w:rsidRPr="00CB0178">
        <w:rPr>
          <w:color w:val="auto"/>
          <w:spacing w:val="17"/>
          <w:szCs w:val="24"/>
          <w:lang w:eastAsia="en-US"/>
        </w:rPr>
        <w:t xml:space="preserve"> </w:t>
      </w:r>
      <w:r w:rsidRPr="00CB0178">
        <w:rPr>
          <w:color w:val="auto"/>
          <w:szCs w:val="24"/>
          <w:lang w:eastAsia="en-US"/>
        </w:rPr>
        <w:t>volitada</w:t>
      </w:r>
      <w:r w:rsidRPr="00CB0178">
        <w:rPr>
          <w:color w:val="auto"/>
          <w:spacing w:val="15"/>
          <w:szCs w:val="24"/>
          <w:lang w:eastAsia="en-US"/>
        </w:rPr>
        <w:t xml:space="preserve"> </w:t>
      </w:r>
      <w:r w:rsidRPr="00CB0178">
        <w:rPr>
          <w:color w:val="auto"/>
          <w:szCs w:val="24"/>
          <w:lang w:eastAsia="en-US"/>
        </w:rPr>
        <w:t>rii</w:t>
      </w:r>
      <w:r w:rsidRPr="00CB0178">
        <w:rPr>
          <w:color w:val="auto"/>
          <w:spacing w:val="-3"/>
          <w:szCs w:val="24"/>
          <w:lang w:eastAsia="en-US"/>
        </w:rPr>
        <w:t>g</w:t>
      </w:r>
      <w:r w:rsidRPr="00CB0178">
        <w:rPr>
          <w:color w:val="auto"/>
          <w:szCs w:val="24"/>
          <w:lang w:eastAsia="en-US"/>
        </w:rPr>
        <w:t>i h</w:t>
      </w:r>
      <w:r w:rsidRPr="00CB0178">
        <w:rPr>
          <w:color w:val="auto"/>
          <w:spacing w:val="-1"/>
          <w:szCs w:val="24"/>
          <w:lang w:eastAsia="en-US"/>
        </w:rPr>
        <w:t>a</w:t>
      </w:r>
      <w:r w:rsidRPr="00CB0178">
        <w:rPr>
          <w:color w:val="auto"/>
          <w:szCs w:val="24"/>
          <w:lang w:eastAsia="en-US"/>
        </w:rPr>
        <w:t>ldusüles</w:t>
      </w:r>
      <w:r w:rsidRPr="00CB0178">
        <w:rPr>
          <w:color w:val="auto"/>
          <w:spacing w:val="-2"/>
          <w:szCs w:val="24"/>
          <w:lang w:eastAsia="en-US"/>
        </w:rPr>
        <w:t>a</w:t>
      </w:r>
      <w:r w:rsidRPr="00CB0178">
        <w:rPr>
          <w:color w:val="auto"/>
          <w:szCs w:val="24"/>
          <w:lang w:eastAsia="en-US"/>
        </w:rPr>
        <w:t>nn</w:t>
      </w:r>
      <w:r w:rsidRPr="00CB0178">
        <w:rPr>
          <w:color w:val="auto"/>
          <w:spacing w:val="-1"/>
          <w:szCs w:val="24"/>
          <w:lang w:eastAsia="en-US"/>
        </w:rPr>
        <w:t>e</w:t>
      </w:r>
      <w:r w:rsidRPr="00CB0178">
        <w:rPr>
          <w:color w:val="auto"/>
          <w:szCs w:val="24"/>
          <w:lang w:eastAsia="en-US"/>
        </w:rPr>
        <w:t>t</w:t>
      </w:r>
      <w:r w:rsidRPr="00CB0178">
        <w:rPr>
          <w:color w:val="auto"/>
          <w:spacing w:val="17"/>
          <w:szCs w:val="24"/>
          <w:lang w:eastAsia="en-US"/>
        </w:rPr>
        <w:t xml:space="preserve"> </w:t>
      </w:r>
      <w:r w:rsidRPr="00CB0178">
        <w:rPr>
          <w:color w:val="auto"/>
          <w:szCs w:val="24"/>
          <w:lang w:eastAsia="en-US"/>
        </w:rPr>
        <w:t>täitma</w:t>
      </w:r>
      <w:r w:rsidRPr="00CB0178">
        <w:rPr>
          <w:color w:val="auto"/>
          <w:spacing w:val="20"/>
          <w:szCs w:val="24"/>
          <w:lang w:eastAsia="en-US"/>
        </w:rPr>
        <w:t xml:space="preserve"> </w:t>
      </w:r>
      <w:r w:rsidRPr="00CB0178">
        <w:rPr>
          <w:color w:val="auto"/>
          <w:szCs w:val="24"/>
          <w:lang w:eastAsia="en-US"/>
        </w:rPr>
        <w:t>s</w:t>
      </w:r>
      <w:r w:rsidRPr="00CB0178">
        <w:rPr>
          <w:color w:val="auto"/>
          <w:spacing w:val="-1"/>
          <w:szCs w:val="24"/>
          <w:lang w:eastAsia="en-US"/>
        </w:rPr>
        <w:t>ea</w:t>
      </w:r>
      <w:r w:rsidRPr="00CB0178">
        <w:rPr>
          <w:color w:val="auto"/>
          <w:szCs w:val="24"/>
          <w:lang w:eastAsia="en-US"/>
        </w:rPr>
        <w:t>dus</w:t>
      </w:r>
      <w:r w:rsidRPr="00CB0178">
        <w:rPr>
          <w:color w:val="auto"/>
          <w:spacing w:val="1"/>
          <w:szCs w:val="24"/>
          <w:lang w:eastAsia="en-US"/>
        </w:rPr>
        <w:t>e</w:t>
      </w:r>
      <w:r w:rsidRPr="00CB0178">
        <w:rPr>
          <w:color w:val="auto"/>
          <w:spacing w:val="-3"/>
          <w:szCs w:val="24"/>
          <w:lang w:eastAsia="en-US"/>
        </w:rPr>
        <w:t>g</w:t>
      </w:r>
      <w:r w:rsidRPr="00CB0178">
        <w:rPr>
          <w:color w:val="auto"/>
          <w:spacing w:val="-1"/>
          <w:szCs w:val="24"/>
          <w:lang w:eastAsia="en-US"/>
        </w:rPr>
        <w:t>a</w:t>
      </w:r>
      <w:r w:rsidRPr="00CB0178">
        <w:rPr>
          <w:color w:val="auto"/>
          <w:szCs w:val="24"/>
          <w:lang w:eastAsia="en-US"/>
        </w:rPr>
        <w:t>,</w:t>
      </w:r>
      <w:r w:rsidRPr="00CB0178">
        <w:rPr>
          <w:color w:val="auto"/>
          <w:spacing w:val="18"/>
          <w:szCs w:val="24"/>
          <w:lang w:eastAsia="en-US"/>
        </w:rPr>
        <w:t xml:space="preserve"> </w:t>
      </w:r>
      <w:r w:rsidRPr="00CB0178">
        <w:rPr>
          <w:color w:val="auto"/>
          <w:szCs w:val="24"/>
          <w:lang w:eastAsia="en-US"/>
        </w:rPr>
        <w:t>s</w:t>
      </w:r>
      <w:r w:rsidRPr="00CB0178">
        <w:rPr>
          <w:color w:val="auto"/>
          <w:spacing w:val="1"/>
          <w:szCs w:val="24"/>
          <w:lang w:eastAsia="en-US"/>
        </w:rPr>
        <w:t>e</w:t>
      </w:r>
      <w:r w:rsidRPr="00CB0178">
        <w:rPr>
          <w:color w:val="auto"/>
          <w:spacing w:val="-1"/>
          <w:szCs w:val="24"/>
          <w:lang w:eastAsia="en-US"/>
        </w:rPr>
        <w:t>a</w:t>
      </w:r>
      <w:r w:rsidRPr="00CB0178">
        <w:rPr>
          <w:color w:val="auto"/>
          <w:szCs w:val="24"/>
          <w:lang w:eastAsia="en-US"/>
        </w:rPr>
        <w:t>duse</w:t>
      </w:r>
      <w:r w:rsidRPr="00CB0178">
        <w:rPr>
          <w:color w:val="auto"/>
          <w:spacing w:val="18"/>
          <w:szCs w:val="24"/>
          <w:lang w:eastAsia="en-US"/>
        </w:rPr>
        <w:t xml:space="preserve"> </w:t>
      </w:r>
      <w:r w:rsidRPr="00CB0178">
        <w:rPr>
          <w:color w:val="auto"/>
          <w:spacing w:val="-1"/>
          <w:szCs w:val="24"/>
          <w:lang w:eastAsia="en-US"/>
        </w:rPr>
        <w:t>a</w:t>
      </w:r>
      <w:r w:rsidRPr="00CB0178">
        <w:rPr>
          <w:color w:val="auto"/>
          <w:szCs w:val="24"/>
          <w:lang w:eastAsia="en-US"/>
        </w:rPr>
        <w:t>lusel</w:t>
      </w:r>
      <w:r w:rsidRPr="00CB0178">
        <w:rPr>
          <w:color w:val="auto"/>
          <w:spacing w:val="16"/>
          <w:szCs w:val="24"/>
          <w:lang w:eastAsia="en-US"/>
        </w:rPr>
        <w:t xml:space="preserve"> </w:t>
      </w:r>
      <w:r w:rsidRPr="00CB0178">
        <w:rPr>
          <w:color w:val="auto"/>
          <w:spacing w:val="-1"/>
          <w:szCs w:val="24"/>
          <w:lang w:eastAsia="en-US"/>
        </w:rPr>
        <w:t>a</w:t>
      </w:r>
      <w:r w:rsidRPr="00CB0178">
        <w:rPr>
          <w:color w:val="auto"/>
          <w:szCs w:val="24"/>
          <w:lang w:eastAsia="en-US"/>
        </w:rPr>
        <w:t>ntud</w:t>
      </w:r>
      <w:r w:rsidRPr="00CB0178">
        <w:rPr>
          <w:color w:val="auto"/>
          <w:spacing w:val="17"/>
          <w:szCs w:val="24"/>
          <w:lang w:eastAsia="en-US"/>
        </w:rPr>
        <w:t xml:space="preserve"> </w:t>
      </w:r>
      <w:r w:rsidRPr="00CB0178">
        <w:rPr>
          <w:color w:val="auto"/>
          <w:spacing w:val="2"/>
          <w:szCs w:val="24"/>
          <w:lang w:eastAsia="en-US"/>
        </w:rPr>
        <w:t>h</w:t>
      </w:r>
      <w:r w:rsidRPr="00CB0178">
        <w:rPr>
          <w:color w:val="auto"/>
          <w:spacing w:val="-1"/>
          <w:szCs w:val="24"/>
          <w:lang w:eastAsia="en-US"/>
        </w:rPr>
        <w:t>a</w:t>
      </w:r>
      <w:r w:rsidRPr="00CB0178">
        <w:rPr>
          <w:color w:val="auto"/>
          <w:szCs w:val="24"/>
          <w:lang w:eastAsia="en-US"/>
        </w:rPr>
        <w:t>ldusaktiga</w:t>
      </w:r>
      <w:r w:rsidRPr="00CB0178">
        <w:rPr>
          <w:color w:val="auto"/>
          <w:spacing w:val="15"/>
          <w:szCs w:val="24"/>
          <w:lang w:eastAsia="en-US"/>
        </w:rPr>
        <w:t xml:space="preserve"> </w:t>
      </w:r>
      <w:r w:rsidRPr="00CB0178">
        <w:rPr>
          <w:color w:val="auto"/>
          <w:spacing w:val="2"/>
          <w:szCs w:val="24"/>
          <w:lang w:eastAsia="en-US"/>
        </w:rPr>
        <w:t>v</w:t>
      </w:r>
      <w:r w:rsidRPr="00CB0178">
        <w:rPr>
          <w:color w:val="auto"/>
          <w:szCs w:val="24"/>
          <w:lang w:eastAsia="en-US"/>
        </w:rPr>
        <w:t>õi</w:t>
      </w:r>
      <w:r w:rsidRPr="00CB0178">
        <w:rPr>
          <w:color w:val="auto"/>
          <w:spacing w:val="17"/>
          <w:szCs w:val="24"/>
          <w:lang w:eastAsia="en-US"/>
        </w:rPr>
        <w:t xml:space="preserve"> </w:t>
      </w:r>
      <w:r w:rsidRPr="00CB0178">
        <w:rPr>
          <w:color w:val="auto"/>
          <w:szCs w:val="24"/>
          <w:lang w:eastAsia="en-US"/>
        </w:rPr>
        <w:t>s</w:t>
      </w:r>
      <w:r w:rsidRPr="00CB0178">
        <w:rPr>
          <w:color w:val="auto"/>
          <w:spacing w:val="-1"/>
          <w:szCs w:val="24"/>
          <w:lang w:eastAsia="en-US"/>
        </w:rPr>
        <w:t>ea</w:t>
      </w:r>
      <w:r w:rsidRPr="00CB0178">
        <w:rPr>
          <w:color w:val="auto"/>
          <w:szCs w:val="24"/>
          <w:lang w:eastAsia="en-US"/>
        </w:rPr>
        <w:t>duse</w:t>
      </w:r>
      <w:r w:rsidRPr="00CB0178">
        <w:rPr>
          <w:color w:val="auto"/>
          <w:spacing w:val="18"/>
          <w:szCs w:val="24"/>
          <w:lang w:eastAsia="en-US"/>
        </w:rPr>
        <w:t xml:space="preserve"> </w:t>
      </w:r>
      <w:r w:rsidRPr="00CB0178">
        <w:rPr>
          <w:color w:val="auto"/>
          <w:spacing w:val="-1"/>
          <w:szCs w:val="24"/>
          <w:lang w:eastAsia="en-US"/>
        </w:rPr>
        <w:t>a</w:t>
      </w:r>
      <w:r w:rsidRPr="00CB0178">
        <w:rPr>
          <w:color w:val="auto"/>
          <w:szCs w:val="24"/>
          <w:lang w:eastAsia="en-US"/>
        </w:rPr>
        <w:t xml:space="preserve">lusel </w:t>
      </w:r>
      <w:proofErr w:type="spellStart"/>
      <w:r w:rsidRPr="00CB0178">
        <w:rPr>
          <w:color w:val="auto"/>
          <w:szCs w:val="24"/>
          <w:lang w:eastAsia="en-US"/>
        </w:rPr>
        <w:t>H</w:t>
      </w:r>
      <w:r w:rsidRPr="00CB0178">
        <w:rPr>
          <w:color w:val="auto"/>
          <w:spacing w:val="-1"/>
          <w:szCs w:val="24"/>
          <w:lang w:eastAsia="en-US"/>
        </w:rPr>
        <w:t>K</w:t>
      </w:r>
      <w:r w:rsidRPr="00CB0178">
        <w:rPr>
          <w:color w:val="auto"/>
          <w:szCs w:val="24"/>
          <w:lang w:eastAsia="en-US"/>
        </w:rPr>
        <w:t>TS</w:t>
      </w:r>
      <w:r w:rsidRPr="00CB0178">
        <w:rPr>
          <w:color w:val="auto"/>
          <w:spacing w:val="-1"/>
          <w:szCs w:val="24"/>
          <w:lang w:eastAsia="en-US"/>
        </w:rPr>
        <w:t>i</w:t>
      </w:r>
      <w:r w:rsidRPr="00CB0178">
        <w:rPr>
          <w:color w:val="auto"/>
          <w:szCs w:val="24"/>
          <w:lang w:eastAsia="en-US"/>
        </w:rPr>
        <w:t>s</w:t>
      </w:r>
      <w:proofErr w:type="spellEnd"/>
      <w:r w:rsidRPr="00CB0178">
        <w:rPr>
          <w:color w:val="auto"/>
          <w:spacing w:val="50"/>
          <w:szCs w:val="24"/>
          <w:lang w:eastAsia="en-US"/>
        </w:rPr>
        <w:t xml:space="preserve"> </w:t>
      </w:r>
      <w:r w:rsidRPr="00CB0178">
        <w:rPr>
          <w:color w:val="auto"/>
          <w:szCs w:val="24"/>
          <w:lang w:eastAsia="en-US"/>
        </w:rPr>
        <w:t>s</w:t>
      </w:r>
      <w:r w:rsidRPr="00CB0178">
        <w:rPr>
          <w:color w:val="auto"/>
          <w:spacing w:val="-1"/>
          <w:szCs w:val="24"/>
          <w:lang w:eastAsia="en-US"/>
        </w:rPr>
        <w:t>ä</w:t>
      </w:r>
      <w:r w:rsidRPr="00CB0178">
        <w:rPr>
          <w:color w:val="auto"/>
          <w:szCs w:val="24"/>
          <w:lang w:eastAsia="en-US"/>
        </w:rPr>
        <w:t>test</w:t>
      </w:r>
      <w:r w:rsidRPr="00CB0178">
        <w:rPr>
          <w:color w:val="auto"/>
          <w:spacing w:val="-1"/>
          <w:szCs w:val="24"/>
          <w:lang w:eastAsia="en-US"/>
        </w:rPr>
        <w:t>a</w:t>
      </w:r>
      <w:r w:rsidRPr="00CB0178">
        <w:rPr>
          <w:color w:val="auto"/>
          <w:szCs w:val="24"/>
          <w:lang w:eastAsia="en-US"/>
        </w:rPr>
        <w:t>tud</w:t>
      </w:r>
      <w:r w:rsidRPr="00CB0178">
        <w:rPr>
          <w:color w:val="auto"/>
          <w:spacing w:val="50"/>
          <w:szCs w:val="24"/>
          <w:lang w:eastAsia="en-US"/>
        </w:rPr>
        <w:t xml:space="preserve"> </w:t>
      </w:r>
      <w:r w:rsidRPr="00CB0178">
        <w:rPr>
          <w:color w:val="auto"/>
          <w:szCs w:val="24"/>
          <w:lang w:eastAsia="en-US"/>
        </w:rPr>
        <w:t>tin</w:t>
      </w:r>
      <w:r w:rsidRPr="00CB0178">
        <w:rPr>
          <w:color w:val="auto"/>
          <w:spacing w:val="-3"/>
          <w:szCs w:val="24"/>
          <w:lang w:eastAsia="en-US"/>
        </w:rPr>
        <w:t>g</w:t>
      </w:r>
      <w:r w:rsidRPr="00CB0178">
        <w:rPr>
          <w:color w:val="auto"/>
          <w:szCs w:val="24"/>
          <w:lang w:eastAsia="en-US"/>
        </w:rPr>
        <w:t>imustel</w:t>
      </w:r>
      <w:r w:rsidRPr="00CB0178">
        <w:rPr>
          <w:color w:val="auto"/>
          <w:spacing w:val="50"/>
          <w:szCs w:val="24"/>
          <w:lang w:eastAsia="en-US"/>
        </w:rPr>
        <w:t xml:space="preserve"> </w:t>
      </w:r>
      <w:r w:rsidRPr="00CB0178">
        <w:rPr>
          <w:color w:val="auto"/>
          <w:szCs w:val="24"/>
          <w:lang w:eastAsia="en-US"/>
        </w:rPr>
        <w:t>ja</w:t>
      </w:r>
      <w:r w:rsidRPr="00CB0178">
        <w:rPr>
          <w:color w:val="auto"/>
          <w:spacing w:val="49"/>
          <w:szCs w:val="24"/>
          <w:lang w:eastAsia="en-US"/>
        </w:rPr>
        <w:t xml:space="preserve"> </w:t>
      </w:r>
      <w:r w:rsidRPr="00CB0178">
        <w:rPr>
          <w:color w:val="auto"/>
          <w:szCs w:val="24"/>
          <w:lang w:eastAsia="en-US"/>
        </w:rPr>
        <w:t>kor</w:t>
      </w:r>
      <w:r w:rsidRPr="00CB0178">
        <w:rPr>
          <w:color w:val="auto"/>
          <w:spacing w:val="-2"/>
          <w:szCs w:val="24"/>
          <w:lang w:eastAsia="en-US"/>
        </w:rPr>
        <w:t>r</w:t>
      </w:r>
      <w:r w:rsidRPr="00CB0178">
        <w:rPr>
          <w:color w:val="auto"/>
          <w:spacing w:val="-1"/>
          <w:szCs w:val="24"/>
          <w:lang w:eastAsia="en-US"/>
        </w:rPr>
        <w:t>a</w:t>
      </w:r>
      <w:r w:rsidRPr="00CB0178">
        <w:rPr>
          <w:color w:val="auto"/>
          <w:szCs w:val="24"/>
          <w:lang w:eastAsia="en-US"/>
        </w:rPr>
        <w:t>s</w:t>
      </w:r>
      <w:r w:rsidRPr="00CB0178">
        <w:rPr>
          <w:color w:val="auto"/>
          <w:spacing w:val="52"/>
          <w:szCs w:val="24"/>
          <w:lang w:eastAsia="en-US"/>
        </w:rPr>
        <w:t xml:space="preserve"> </w:t>
      </w:r>
      <w:r w:rsidRPr="00CB0178">
        <w:rPr>
          <w:color w:val="auto"/>
          <w:szCs w:val="24"/>
          <w:lang w:eastAsia="en-US"/>
        </w:rPr>
        <w:t>sõlmitud</w:t>
      </w:r>
      <w:r w:rsidRPr="00CB0178">
        <w:rPr>
          <w:color w:val="auto"/>
          <w:spacing w:val="47"/>
          <w:szCs w:val="24"/>
          <w:lang w:eastAsia="en-US"/>
        </w:rPr>
        <w:t xml:space="preserve"> </w:t>
      </w:r>
      <w:r w:rsidRPr="00CB0178">
        <w:rPr>
          <w:color w:val="auto"/>
          <w:szCs w:val="24"/>
          <w:lang w:eastAsia="en-US"/>
        </w:rPr>
        <w:t>h</w:t>
      </w:r>
      <w:r w:rsidRPr="00CB0178">
        <w:rPr>
          <w:color w:val="auto"/>
          <w:spacing w:val="-1"/>
          <w:szCs w:val="24"/>
          <w:lang w:eastAsia="en-US"/>
        </w:rPr>
        <w:t>a</w:t>
      </w:r>
      <w:r w:rsidRPr="00CB0178">
        <w:rPr>
          <w:color w:val="auto"/>
          <w:szCs w:val="24"/>
          <w:lang w:eastAsia="en-US"/>
        </w:rPr>
        <w:t>ldusl</w:t>
      </w:r>
      <w:r w:rsidRPr="00CB0178">
        <w:rPr>
          <w:color w:val="auto"/>
          <w:spacing w:val="-1"/>
          <w:szCs w:val="24"/>
          <w:lang w:eastAsia="en-US"/>
        </w:rPr>
        <w:t>e</w:t>
      </w:r>
      <w:r w:rsidRPr="00CB0178">
        <w:rPr>
          <w:color w:val="auto"/>
          <w:szCs w:val="24"/>
          <w:lang w:eastAsia="en-US"/>
        </w:rPr>
        <w:t>p</w:t>
      </w:r>
      <w:r w:rsidRPr="00CB0178">
        <w:rPr>
          <w:color w:val="auto"/>
          <w:spacing w:val="-2"/>
          <w:szCs w:val="24"/>
          <w:lang w:eastAsia="en-US"/>
        </w:rPr>
        <w:t>i</w:t>
      </w:r>
      <w:r w:rsidRPr="00CB0178">
        <w:rPr>
          <w:color w:val="auto"/>
          <w:szCs w:val="24"/>
          <w:lang w:eastAsia="en-US"/>
        </w:rPr>
        <w:t>n</w:t>
      </w:r>
      <w:r w:rsidRPr="00CB0178">
        <w:rPr>
          <w:color w:val="auto"/>
          <w:spacing w:val="-3"/>
          <w:szCs w:val="24"/>
          <w:lang w:eastAsia="en-US"/>
        </w:rPr>
        <w:t>g</w:t>
      </w:r>
      <w:r w:rsidRPr="00CB0178">
        <w:rPr>
          <w:color w:val="auto"/>
          <w:spacing w:val="2"/>
          <w:szCs w:val="24"/>
          <w:lang w:eastAsia="en-US"/>
        </w:rPr>
        <w:t>u</w:t>
      </w:r>
      <w:r w:rsidRPr="00CB0178">
        <w:rPr>
          <w:color w:val="auto"/>
          <w:spacing w:val="-3"/>
          <w:szCs w:val="24"/>
          <w:lang w:eastAsia="en-US"/>
        </w:rPr>
        <w:t>g</w:t>
      </w:r>
      <w:r w:rsidRPr="00CB0178">
        <w:rPr>
          <w:color w:val="auto"/>
          <w:spacing w:val="-1"/>
          <w:szCs w:val="24"/>
          <w:lang w:eastAsia="en-US"/>
        </w:rPr>
        <w:t xml:space="preserve">a. Selleks, et vastav ülesanne anda eraõiguslikule juriidilisele isikule, on vaja luua seadusest tulenev alus. </w:t>
      </w:r>
      <w:r w:rsidRPr="00CB0178">
        <w:rPr>
          <w:bCs/>
          <w:color w:val="auto"/>
          <w:spacing w:val="-1"/>
          <w:szCs w:val="24"/>
        </w:rPr>
        <w:t>Kavandatu</w:t>
      </w:r>
      <w:r w:rsidR="00DD59B5">
        <w:rPr>
          <w:bCs/>
          <w:color w:val="auto"/>
          <w:spacing w:val="-1"/>
          <w:szCs w:val="24"/>
        </w:rPr>
        <w:t>d</w:t>
      </w:r>
      <w:r w:rsidRPr="00CB0178">
        <w:rPr>
          <w:bCs/>
          <w:color w:val="auto"/>
          <w:spacing w:val="-1"/>
          <w:szCs w:val="24"/>
        </w:rPr>
        <w:t xml:space="preserve"> </w:t>
      </w:r>
      <w:r w:rsidR="005A380A">
        <w:rPr>
          <w:bCs/>
          <w:color w:val="auto"/>
          <w:spacing w:val="-1"/>
          <w:szCs w:val="24"/>
        </w:rPr>
        <w:t xml:space="preserve">muudatuse </w:t>
      </w:r>
      <w:r w:rsidRPr="00CB0178">
        <w:rPr>
          <w:bCs/>
          <w:color w:val="auto"/>
          <w:spacing w:val="-1"/>
          <w:szCs w:val="24"/>
        </w:rPr>
        <w:t xml:space="preserve">kohaselt </w:t>
      </w:r>
      <w:r w:rsidRPr="00CB0178">
        <w:rPr>
          <w:color w:val="auto"/>
          <w:spacing w:val="-1"/>
          <w:szCs w:val="24"/>
        </w:rPr>
        <w:t xml:space="preserve">võib </w:t>
      </w:r>
      <w:r>
        <w:rPr>
          <w:color w:val="auto"/>
          <w:spacing w:val="-1"/>
          <w:szCs w:val="24"/>
        </w:rPr>
        <w:t>K</w:t>
      </w:r>
      <w:r w:rsidRPr="00CB0178">
        <w:rPr>
          <w:color w:val="auto"/>
          <w:spacing w:val="-1"/>
          <w:szCs w:val="24"/>
        </w:rPr>
        <w:t>eskkonna</w:t>
      </w:r>
      <w:r>
        <w:rPr>
          <w:color w:val="auto"/>
          <w:spacing w:val="-1"/>
          <w:szCs w:val="24"/>
        </w:rPr>
        <w:t xml:space="preserve">amet </w:t>
      </w:r>
      <w:r w:rsidRPr="00CB0178">
        <w:rPr>
          <w:color w:val="auto"/>
          <w:spacing w:val="-1"/>
          <w:szCs w:val="24"/>
        </w:rPr>
        <w:t>anda kalastuskaardi andmise ülesande halduslepingu alusel täitmiseks eraõiguslikule juriidilisele isikule.</w:t>
      </w:r>
      <w:r w:rsidR="00BE3F9C">
        <w:rPr>
          <w:color w:val="auto"/>
          <w:spacing w:val="-1"/>
          <w:szCs w:val="24"/>
        </w:rPr>
        <w:t xml:space="preserve"> See on vajalik kalastuskaartide levitamise mitmekesistamiseks piirkondades kus kalastuskaartide nõudlus veekogudel on suurem, internetiühendus on vähemlevinud ja toimub kalaturism. Sellega parandatakse teenuse kättesaadavust. Ka on paljud inimesed harjunud kalastuskaarte ostma </w:t>
      </w:r>
      <w:r w:rsidR="00BD748F">
        <w:rPr>
          <w:color w:val="auto"/>
          <w:spacing w:val="-1"/>
          <w:szCs w:val="24"/>
        </w:rPr>
        <w:t>postkontoritest, harrastuskalapüüdjate ja turismitalude ühendustelt.</w:t>
      </w:r>
    </w:p>
    <w:p w:rsidR="005F3F9A" w:rsidP="009D4763" w:rsidRDefault="005F3F9A" w14:paraId="3C7E94E4" w14:textId="77777777">
      <w:pPr>
        <w:spacing w:line="240" w:lineRule="auto"/>
        <w:ind w:left="0" w:right="0" w:firstLine="0"/>
        <w:rPr>
          <w:color w:val="auto"/>
          <w:spacing w:val="-1"/>
          <w:szCs w:val="24"/>
        </w:rPr>
      </w:pPr>
    </w:p>
    <w:p w:rsidR="005F3F9A" w:rsidP="009D4763" w:rsidRDefault="005F3F9A" w14:paraId="0CE57FA0" w14:textId="3DA644DB">
      <w:pPr>
        <w:spacing w:line="240" w:lineRule="auto"/>
        <w:ind w:left="0" w:right="0" w:firstLine="0"/>
        <w:rPr>
          <w:color w:val="auto"/>
          <w:spacing w:val="-1"/>
          <w:szCs w:val="24"/>
        </w:rPr>
      </w:pPr>
      <w:r>
        <w:rPr>
          <w:color w:val="auto"/>
          <w:spacing w:val="-1"/>
          <w:szCs w:val="24"/>
        </w:rPr>
        <w:t xml:space="preserve">Praegu toimub harrastuspüügi kohta andmete esitamine erinevate </w:t>
      </w:r>
      <w:r w:rsidR="00A03BE7">
        <w:rPr>
          <w:color w:val="auto"/>
          <w:spacing w:val="-1"/>
          <w:szCs w:val="24"/>
        </w:rPr>
        <w:t xml:space="preserve">elektrooniliste </w:t>
      </w:r>
      <w:r>
        <w:rPr>
          <w:color w:val="auto"/>
          <w:spacing w:val="-1"/>
          <w:szCs w:val="24"/>
        </w:rPr>
        <w:t xml:space="preserve">kanalite </w:t>
      </w:r>
      <w:r w:rsidR="00A03BE7">
        <w:rPr>
          <w:color w:val="auto"/>
          <w:spacing w:val="-1"/>
          <w:szCs w:val="24"/>
        </w:rPr>
        <w:t xml:space="preserve">kaudu </w:t>
      </w:r>
      <w:r>
        <w:rPr>
          <w:color w:val="auto"/>
          <w:spacing w:val="-1"/>
          <w:szCs w:val="24"/>
        </w:rPr>
        <w:t xml:space="preserve">ja </w:t>
      </w:r>
      <w:r w:rsidR="00A03BE7">
        <w:rPr>
          <w:color w:val="auto"/>
          <w:spacing w:val="-1"/>
          <w:szCs w:val="24"/>
        </w:rPr>
        <w:t>ka kirjalikult</w:t>
      </w:r>
      <w:r>
        <w:rPr>
          <w:color w:val="auto"/>
          <w:spacing w:val="-1"/>
          <w:szCs w:val="24"/>
        </w:rPr>
        <w:t>. Kindlasti parandab olukorda ühe elektroonilise kanali kaudu andmete esitamine</w:t>
      </w:r>
      <w:r w:rsidR="00A03BE7">
        <w:rPr>
          <w:color w:val="auto"/>
          <w:spacing w:val="-1"/>
          <w:szCs w:val="24"/>
        </w:rPr>
        <w:t>. Andmete kirjalikku</w:t>
      </w:r>
      <w:r>
        <w:rPr>
          <w:color w:val="auto"/>
          <w:spacing w:val="-1"/>
          <w:szCs w:val="24"/>
        </w:rPr>
        <w:t xml:space="preserve"> esitamist ei saa üleminekuperioodil välistada.</w:t>
      </w:r>
    </w:p>
    <w:p w:rsidRPr="00CB0178" w:rsidR="009D4763" w:rsidP="009D4763" w:rsidRDefault="009D4763" w14:paraId="5629F54D" w14:textId="77777777">
      <w:pPr>
        <w:spacing w:line="240" w:lineRule="auto"/>
        <w:ind w:left="0" w:right="0" w:firstLine="0"/>
        <w:rPr>
          <w:color w:val="auto"/>
        </w:rPr>
      </w:pPr>
    </w:p>
    <w:p w:rsidR="004B14BC" w:rsidP="004B14BC" w:rsidRDefault="004B14BC" w14:paraId="7F993F54" w14:textId="0605EE1B">
      <w:pPr>
        <w:spacing w:line="240" w:lineRule="auto"/>
        <w:ind w:left="0" w:right="0" w:firstLine="0"/>
        <w:rPr>
          <w:rFonts w:eastAsia="Calibri"/>
          <w:color w:val="auto"/>
          <w:szCs w:val="24"/>
        </w:rPr>
      </w:pPr>
      <w:r>
        <w:rPr>
          <w:rFonts w:eastAsia="Calibri"/>
          <w:b/>
          <w:color w:val="auto"/>
          <w:szCs w:val="24"/>
        </w:rPr>
        <w:t>Eelnõu § 1 p</w:t>
      </w:r>
      <w:r w:rsidRPr="00CB0178">
        <w:rPr>
          <w:rFonts w:eastAsia="Calibri"/>
          <w:b/>
          <w:color w:val="auto"/>
          <w:szCs w:val="24"/>
        </w:rPr>
        <w:t xml:space="preserve">unktiga </w:t>
      </w:r>
      <w:r>
        <w:rPr>
          <w:rFonts w:eastAsia="Calibri"/>
          <w:b/>
          <w:color w:val="auto"/>
          <w:szCs w:val="24"/>
        </w:rPr>
        <w:t>25</w:t>
      </w:r>
      <w:r w:rsidRPr="00CB0178">
        <w:rPr>
          <w:rFonts w:eastAsia="Calibri"/>
          <w:color w:val="auto"/>
          <w:szCs w:val="24"/>
        </w:rPr>
        <w:t xml:space="preserve"> tunnistatakse </w:t>
      </w:r>
      <w:proofErr w:type="spellStart"/>
      <w:r w:rsidRPr="00CB0178">
        <w:rPr>
          <w:rFonts w:eastAsia="Calibri"/>
          <w:color w:val="auto"/>
          <w:szCs w:val="24"/>
        </w:rPr>
        <w:t>KPSi</w:t>
      </w:r>
      <w:proofErr w:type="spellEnd"/>
      <w:r w:rsidRPr="00CB0178">
        <w:rPr>
          <w:rFonts w:eastAsia="Calibri"/>
          <w:color w:val="auto"/>
          <w:szCs w:val="24"/>
        </w:rPr>
        <w:t xml:space="preserve"> § 26 lõige 2 kehtetuks.</w:t>
      </w:r>
    </w:p>
    <w:p w:rsidR="004B14BC" w:rsidP="004B14BC" w:rsidRDefault="004B14BC" w14:paraId="351F78D2" w14:textId="77777777">
      <w:pPr>
        <w:spacing w:line="240" w:lineRule="auto"/>
        <w:ind w:left="0" w:right="0" w:firstLine="0"/>
        <w:rPr>
          <w:rFonts w:eastAsia="Calibri"/>
          <w:color w:val="auto"/>
          <w:szCs w:val="24"/>
        </w:rPr>
      </w:pPr>
    </w:p>
    <w:p w:rsidR="004B14BC" w:rsidP="004B14BC" w:rsidRDefault="004B14BC" w14:paraId="44B36B6D" w14:textId="5CEEE9AC">
      <w:pPr>
        <w:spacing w:line="240" w:lineRule="auto"/>
        <w:ind w:left="0" w:right="0" w:firstLine="0"/>
        <w:rPr>
          <w:rFonts w:eastAsiaTheme="minorHAnsi"/>
          <w:color w:val="auto"/>
          <w:szCs w:val="24"/>
          <w:lang w:eastAsia="en-US"/>
        </w:rPr>
      </w:pPr>
      <w:r>
        <w:rPr>
          <w:rFonts w:eastAsiaTheme="minorHAnsi"/>
          <w:b/>
          <w:bCs/>
          <w:lang w:eastAsia="en-US"/>
        </w:rPr>
        <w:t xml:space="preserve">Eelnõu </w:t>
      </w:r>
      <w:r w:rsidRPr="00BD748F" w:rsidR="00BD748F">
        <w:rPr>
          <w:rFonts w:eastAsiaTheme="minorHAnsi"/>
          <w:b/>
          <w:bCs/>
          <w:lang w:eastAsia="en-US"/>
        </w:rPr>
        <w:t>§</w:t>
      </w:r>
      <w:r w:rsidR="00BD748F">
        <w:rPr>
          <w:rFonts w:eastAsiaTheme="minorHAnsi"/>
          <w:b/>
          <w:bCs/>
          <w:lang w:eastAsia="en-US"/>
        </w:rPr>
        <w:t xml:space="preserve"> </w:t>
      </w:r>
      <w:r>
        <w:rPr>
          <w:rFonts w:eastAsiaTheme="minorHAnsi"/>
          <w:b/>
          <w:bCs/>
          <w:lang w:eastAsia="en-US"/>
        </w:rPr>
        <w:t xml:space="preserve">1 punktiga </w:t>
      </w:r>
      <w:r w:rsidRPr="00CD7BA6">
        <w:rPr>
          <w:rFonts w:eastAsiaTheme="minorHAnsi"/>
          <w:b/>
          <w:bCs/>
          <w:lang w:eastAsia="en-US"/>
        </w:rPr>
        <w:t>2</w:t>
      </w:r>
      <w:r>
        <w:rPr>
          <w:rFonts w:eastAsiaTheme="minorHAnsi"/>
          <w:b/>
          <w:bCs/>
          <w:lang w:eastAsia="en-US"/>
        </w:rPr>
        <w:t>6</w:t>
      </w:r>
      <w:r w:rsidRPr="006B014F">
        <w:rPr>
          <w:rFonts w:eastAsiaTheme="minorHAnsi"/>
          <w:lang w:eastAsia="en-US"/>
        </w:rPr>
        <w:t xml:space="preserve"> </w:t>
      </w:r>
      <w:r w:rsidRPr="00CF0AC7">
        <w:rPr>
          <w:rFonts w:eastAsiaTheme="minorHAnsi"/>
          <w:color w:val="auto"/>
          <w:szCs w:val="24"/>
          <w:lang w:eastAsia="en-US"/>
        </w:rPr>
        <w:t xml:space="preserve">täiendatakse </w:t>
      </w:r>
      <w:r>
        <w:rPr>
          <w:rFonts w:eastAsiaTheme="minorHAnsi"/>
          <w:color w:val="auto"/>
          <w:szCs w:val="24"/>
          <w:lang w:eastAsia="en-US"/>
        </w:rPr>
        <w:t xml:space="preserve">§ 26 </w:t>
      </w:r>
      <w:r w:rsidRPr="00CF0AC7">
        <w:rPr>
          <w:rFonts w:eastAsiaTheme="minorHAnsi"/>
          <w:color w:val="auto"/>
          <w:szCs w:val="24"/>
          <w:lang w:eastAsia="en-US"/>
        </w:rPr>
        <w:t>lõigetega 4</w:t>
      </w:r>
      <w:r w:rsidRPr="00CF0AC7">
        <w:rPr>
          <w:rFonts w:eastAsiaTheme="minorHAnsi"/>
          <w:color w:val="auto"/>
          <w:szCs w:val="24"/>
          <w:vertAlign w:val="superscript"/>
          <w:lang w:eastAsia="en-US"/>
        </w:rPr>
        <w:t>1</w:t>
      </w:r>
      <w:r w:rsidRPr="00CF0AC7">
        <w:rPr>
          <w:rFonts w:eastAsiaTheme="minorHAnsi"/>
          <w:bCs/>
          <w:color w:val="auto"/>
          <w:szCs w:val="24"/>
          <w:lang w:eastAsia="en-US"/>
        </w:rPr>
        <w:t>–4</w:t>
      </w:r>
      <w:r>
        <w:rPr>
          <w:rFonts w:eastAsiaTheme="minorHAnsi"/>
          <w:bCs/>
          <w:color w:val="auto"/>
          <w:szCs w:val="24"/>
          <w:vertAlign w:val="superscript"/>
          <w:lang w:eastAsia="en-US"/>
        </w:rPr>
        <w:t>3</w:t>
      </w:r>
      <w:r w:rsidRPr="00CF0AC7">
        <w:rPr>
          <w:rFonts w:eastAsiaTheme="minorHAnsi"/>
          <w:color w:val="auto"/>
          <w:szCs w:val="24"/>
          <w:lang w:eastAsia="en-US"/>
        </w:rPr>
        <w:t xml:space="preserve"> </w:t>
      </w:r>
      <w:r>
        <w:rPr>
          <w:rFonts w:eastAsiaTheme="minorHAnsi"/>
          <w:color w:val="auto"/>
          <w:szCs w:val="24"/>
          <w:lang w:eastAsia="en-US"/>
        </w:rPr>
        <w:t xml:space="preserve">ja antakse seaduslik alus Keskkonnaametile sõlmida haldusleping eraõigusliku juriidilise isikuga elektroonilise kanali kaudu kalastuskaardi taotlemiseks ja andmiseks. </w:t>
      </w:r>
    </w:p>
    <w:p w:rsidR="004B14BC" w:rsidP="003E0739" w:rsidRDefault="004B14BC" w14:paraId="010D7168" w14:textId="77777777">
      <w:pPr>
        <w:rPr>
          <w:b/>
          <w:color w:val="auto"/>
        </w:rPr>
      </w:pPr>
    </w:p>
    <w:p w:rsidR="003E0739" w:rsidP="003E0739" w:rsidRDefault="00BE175E" w14:paraId="647EC52A" w14:textId="79DEC250">
      <w:pPr>
        <w:rPr>
          <w:rFonts w:eastAsia="Calibri"/>
          <w:szCs w:val="24"/>
        </w:rPr>
      </w:pPr>
      <w:r>
        <w:rPr>
          <w:b/>
          <w:color w:val="auto"/>
        </w:rPr>
        <w:t xml:space="preserve">Eelnõu </w:t>
      </w:r>
      <w:r w:rsidR="005A380A">
        <w:rPr>
          <w:b/>
          <w:color w:val="auto"/>
        </w:rPr>
        <w:t xml:space="preserve">§ 1 </w:t>
      </w:r>
      <w:r>
        <w:rPr>
          <w:b/>
          <w:color w:val="auto"/>
        </w:rPr>
        <w:t>p</w:t>
      </w:r>
      <w:r w:rsidR="009D4763">
        <w:rPr>
          <w:b/>
          <w:color w:val="auto"/>
        </w:rPr>
        <w:t xml:space="preserve">unktiga </w:t>
      </w:r>
      <w:r w:rsidR="00C16EF6">
        <w:rPr>
          <w:rFonts w:eastAsiaTheme="minorHAnsi"/>
          <w:b/>
          <w:bCs/>
          <w:lang w:eastAsia="en-US"/>
        </w:rPr>
        <w:t xml:space="preserve">30 </w:t>
      </w:r>
      <w:r w:rsidRPr="00E82598" w:rsidR="003E0739">
        <w:rPr>
          <w:rFonts w:eastAsiaTheme="minorHAnsi"/>
          <w:lang w:eastAsia="en-US"/>
        </w:rPr>
        <w:t xml:space="preserve">muudetakse </w:t>
      </w:r>
      <w:r w:rsidR="003E0739">
        <w:rPr>
          <w:rFonts w:eastAsia="Calibri"/>
          <w:szCs w:val="24"/>
        </w:rPr>
        <w:t xml:space="preserve">paragrahvi 29 lõiked 7 ja 8. </w:t>
      </w:r>
    </w:p>
    <w:p w:rsidR="005A380A" w:rsidP="003E0739" w:rsidRDefault="005A380A" w14:paraId="7FC5DD6D" w14:textId="77777777">
      <w:pPr>
        <w:rPr>
          <w:b/>
          <w:color w:val="auto"/>
        </w:rPr>
      </w:pPr>
    </w:p>
    <w:p w:rsidRPr="005A380A" w:rsidR="003E0739" w:rsidP="003E0739" w:rsidRDefault="003E0739" w14:paraId="00DF9404" w14:textId="6101032E">
      <w:pPr>
        <w:rPr>
          <w:rFonts w:eastAsia="Calibri"/>
          <w:bCs/>
          <w:szCs w:val="24"/>
        </w:rPr>
      </w:pPr>
      <w:r>
        <w:rPr>
          <w:b/>
          <w:color w:val="auto"/>
        </w:rPr>
        <w:t xml:space="preserve">Lõige 7 </w:t>
      </w:r>
      <w:r w:rsidR="005A380A">
        <w:rPr>
          <w:rFonts w:eastAsia="Calibri"/>
          <w:bCs/>
          <w:szCs w:val="24"/>
        </w:rPr>
        <w:t xml:space="preserve">annab valdkonna eest vastutavale ministrile volituse kehtestada määrusega sama paragrahvi </w:t>
      </w:r>
      <w:r w:rsidRPr="005A380A">
        <w:rPr>
          <w:rFonts w:eastAsia="Calibri"/>
          <w:bCs/>
          <w:szCs w:val="24"/>
        </w:rPr>
        <w:t>lõikes 1 nimetatud piirkonnad ja nendes rakendatavad piirangud ning kalastuskaartide piirarvud, samuti püsiasustusega väikesaari ümbritseval veealal kasutada lubatud püügivahendite arvu</w:t>
      </w:r>
      <w:r w:rsidR="005A380A">
        <w:rPr>
          <w:rFonts w:eastAsia="Calibri"/>
          <w:bCs/>
          <w:szCs w:val="24"/>
        </w:rPr>
        <w:t>.</w:t>
      </w:r>
      <w:r w:rsidRPr="005A380A">
        <w:rPr>
          <w:rFonts w:eastAsia="Calibri"/>
          <w:bCs/>
          <w:szCs w:val="24"/>
        </w:rPr>
        <w:t xml:space="preserve"> </w:t>
      </w:r>
    </w:p>
    <w:p w:rsidR="005A380A" w:rsidP="00BE175E" w:rsidRDefault="005A380A" w14:paraId="5891F78C" w14:textId="77777777">
      <w:pPr>
        <w:ind w:left="0" w:firstLine="0"/>
        <w:rPr>
          <w:rFonts w:eastAsia="Calibri"/>
          <w:b/>
          <w:szCs w:val="24"/>
        </w:rPr>
      </w:pPr>
    </w:p>
    <w:p w:rsidRPr="0065106F" w:rsidR="00BE175E" w:rsidP="2CDB93FD" w:rsidRDefault="003E0739" w14:paraId="38B7E6FA" w14:textId="258DB0DD" w14:noSpellErr="1">
      <w:pPr>
        <w:ind w:left="0" w:firstLine="0"/>
        <w:rPr>
          <w:rFonts w:eastAsia="Calibri"/>
          <w:color w:val="auto"/>
        </w:rPr>
      </w:pPr>
      <w:commentRangeStart w:id="1563306892"/>
      <w:r w:rsidRPr="2CDB93FD" w:rsidR="003E0739">
        <w:rPr>
          <w:rFonts w:eastAsia="Calibri"/>
          <w:b w:val="1"/>
          <w:bCs w:val="1"/>
        </w:rPr>
        <w:t>Lõige 8</w:t>
      </w:r>
      <w:r w:rsidRPr="2CDB93FD" w:rsidR="003E0739">
        <w:rPr>
          <w:rFonts w:eastAsia="Calibri"/>
          <w:b w:val="1"/>
          <w:bCs w:val="1"/>
        </w:rPr>
        <w:t xml:space="preserve"> </w:t>
      </w:r>
      <w:r w:rsidRPr="2CDB93FD" w:rsidR="003E0739">
        <w:rPr>
          <w:rFonts w:eastAsia="Calibri"/>
        </w:rPr>
        <w:t>sätestab</w:t>
      </w:r>
      <w:r w:rsidRPr="2CDB93FD" w:rsidR="003E0739">
        <w:rPr>
          <w:rFonts w:eastAsia="Calibri"/>
        </w:rPr>
        <w:t>,</w:t>
      </w:r>
      <w:r w:rsidRPr="2CDB93FD" w:rsidR="003E0739">
        <w:rPr>
          <w:rFonts w:eastAsia="Calibri"/>
        </w:rPr>
        <w:t xml:space="preserve"> </w:t>
      </w:r>
      <w:r w:rsidRPr="2CDB93FD" w:rsidR="00C16EF6">
        <w:rPr>
          <w:rFonts w:eastAsia="Calibri"/>
          <w:color w:val="auto"/>
        </w:rPr>
        <w:t>et k</w:t>
      </w:r>
      <w:r w:rsidRPr="2CDB93FD" w:rsidR="00BE175E">
        <w:rPr>
          <w:rFonts w:eastAsia="Calibri"/>
          <w:color w:val="auto"/>
        </w:rPr>
        <w:t>ui piirkonna kohta kehtestatud püügivõimaluste koguarv on taotlejate arvust eeldatavalt väiksem, siis määratakse käesoleva paragrahvi lõikes 7 sätestatud kalastuskaartide piirarvust, samuti väikesaari ümbritseval veealal kasutada lubatud püügivahendite arvust osa vahetult Keskkonnaametilt taotlemiseks. Vahetult Keskkonnaametile laekuvate taotluste alusel antavate kalastuskaartide piirarv on võrdeline kahel eelneval aastal keskmisena vahetult Keskkonnaameti poolt selle piirkonna kohta antud kalastuskaartide arvuga, kuid mitte rohkem kui 5 protsenti selle piirkonna kohta kehtestatud püügivõimaluste koguarvust.</w:t>
      </w:r>
      <w:commentRangeEnd w:id="1563306892"/>
      <w:r>
        <w:rPr>
          <w:rStyle w:val="CommentReference"/>
        </w:rPr>
        <w:commentReference w:id="1563306892"/>
      </w:r>
    </w:p>
    <w:p w:rsidRPr="0065106F" w:rsidR="00BE175E" w:rsidP="00BE175E" w:rsidRDefault="00BE175E" w14:paraId="0224D7EB" w14:textId="77777777">
      <w:pPr>
        <w:spacing w:after="13" w:line="249" w:lineRule="auto"/>
        <w:ind w:left="0" w:right="4" w:firstLine="0"/>
        <w:rPr>
          <w:rFonts w:eastAsia="Calibri"/>
          <w:color w:val="auto"/>
          <w:szCs w:val="24"/>
        </w:rPr>
      </w:pPr>
    </w:p>
    <w:p w:rsidR="009D4763" w:rsidP="009D4763" w:rsidRDefault="0036085C" w14:paraId="4A1DC43A" w14:textId="756C5230">
      <w:pPr>
        <w:spacing w:line="240" w:lineRule="auto"/>
        <w:ind w:left="0" w:right="0" w:firstLine="0"/>
        <w:rPr>
          <w:rFonts w:eastAsia="Calibri"/>
          <w:color w:val="auto"/>
          <w:szCs w:val="24"/>
        </w:rPr>
      </w:pPr>
      <w:r>
        <w:rPr>
          <w:rFonts w:eastAsia="Calibri"/>
          <w:b/>
          <w:bCs/>
          <w:color w:val="auto"/>
          <w:szCs w:val="24"/>
        </w:rPr>
        <w:t xml:space="preserve">Eelnõu </w:t>
      </w:r>
      <w:r w:rsidR="004B14BC">
        <w:rPr>
          <w:rFonts w:eastAsia="Calibri"/>
          <w:b/>
          <w:bCs/>
          <w:color w:val="auto"/>
          <w:szCs w:val="24"/>
        </w:rPr>
        <w:t xml:space="preserve">§ 1 </w:t>
      </w:r>
      <w:r>
        <w:rPr>
          <w:rFonts w:eastAsia="Calibri"/>
          <w:b/>
          <w:bCs/>
          <w:color w:val="auto"/>
          <w:szCs w:val="24"/>
        </w:rPr>
        <w:t>p</w:t>
      </w:r>
      <w:r w:rsidRPr="00565C6B" w:rsidR="009D4763">
        <w:rPr>
          <w:rFonts w:eastAsia="Calibri"/>
          <w:b/>
          <w:bCs/>
          <w:color w:val="auto"/>
          <w:szCs w:val="24"/>
        </w:rPr>
        <w:t xml:space="preserve">unktiga </w:t>
      </w:r>
      <w:r w:rsidR="0017723A">
        <w:rPr>
          <w:rFonts w:eastAsia="Calibri"/>
          <w:b/>
          <w:bCs/>
          <w:color w:val="auto"/>
          <w:szCs w:val="24"/>
        </w:rPr>
        <w:t>4</w:t>
      </w:r>
      <w:r w:rsidR="004B14BC">
        <w:rPr>
          <w:rFonts w:eastAsia="Calibri"/>
          <w:b/>
          <w:bCs/>
          <w:color w:val="auto"/>
          <w:szCs w:val="24"/>
        </w:rPr>
        <w:t>4</w:t>
      </w:r>
      <w:r w:rsidR="009D4763">
        <w:rPr>
          <w:rFonts w:eastAsia="Calibri"/>
          <w:color w:val="auto"/>
          <w:szCs w:val="24"/>
        </w:rPr>
        <w:t xml:space="preserve"> alusel antakse võimalus, et harrastuspüügi andmed</w:t>
      </w:r>
      <w:r w:rsidR="002F60D6">
        <w:rPr>
          <w:rFonts w:eastAsia="Calibri"/>
          <w:color w:val="auto"/>
          <w:szCs w:val="24"/>
        </w:rPr>
        <w:t xml:space="preserve"> </w:t>
      </w:r>
      <w:r w:rsidR="009D4763">
        <w:rPr>
          <w:rFonts w:eastAsia="Calibri"/>
          <w:color w:val="auto"/>
          <w:szCs w:val="24"/>
        </w:rPr>
        <w:t xml:space="preserve">esitatakse </w:t>
      </w:r>
      <w:r w:rsidR="005F3F9A">
        <w:rPr>
          <w:rFonts w:eastAsia="Calibri"/>
          <w:color w:val="auto"/>
          <w:szCs w:val="24"/>
        </w:rPr>
        <w:t xml:space="preserve"> </w:t>
      </w:r>
      <w:r w:rsidR="009D4763">
        <w:rPr>
          <w:rFonts w:eastAsia="Calibri"/>
          <w:color w:val="auto"/>
          <w:szCs w:val="24"/>
        </w:rPr>
        <w:t xml:space="preserve">elektrooniliselt, </w:t>
      </w:r>
      <w:r w:rsidR="004B14BC">
        <w:rPr>
          <w:rFonts w:eastAsia="Calibri"/>
          <w:color w:val="auto"/>
          <w:szCs w:val="24"/>
        </w:rPr>
        <w:t xml:space="preserve">sealhulgas eraomandis oleval </w:t>
      </w:r>
      <w:r w:rsidR="009D4763">
        <w:rPr>
          <w:rFonts w:eastAsia="Calibri"/>
          <w:color w:val="auto"/>
          <w:szCs w:val="24"/>
        </w:rPr>
        <w:t>eraveekogul toimunud püügi kohta.</w:t>
      </w:r>
    </w:p>
    <w:p w:rsidRPr="00A02C74" w:rsidR="009D4763" w:rsidP="009D4763" w:rsidRDefault="009D4763" w14:paraId="72FDBFCE" w14:textId="77777777">
      <w:pPr>
        <w:spacing w:line="240" w:lineRule="auto"/>
        <w:ind w:left="0" w:right="0" w:firstLine="0"/>
        <w:rPr>
          <w:rFonts w:eastAsia="Calibri"/>
          <w:color w:val="auto"/>
          <w:szCs w:val="24"/>
        </w:rPr>
      </w:pPr>
    </w:p>
    <w:p w:rsidRPr="00A02C74" w:rsidR="0030534A" w:rsidP="004C64B9" w:rsidRDefault="00AF47CF" w14:paraId="2200E0A6" w14:textId="43FF7F10">
      <w:pPr>
        <w:spacing w:after="5" w:line="240" w:lineRule="auto"/>
        <w:ind w:left="0" w:right="3"/>
        <w:contextualSpacing/>
        <w:rPr>
          <w:b/>
          <w:color w:val="auto"/>
        </w:rPr>
      </w:pPr>
      <w:r>
        <w:rPr>
          <w:b/>
          <w:color w:val="auto"/>
        </w:rPr>
        <w:t>3</w:t>
      </w:r>
      <w:r w:rsidRPr="00A02C74" w:rsidR="00293B61">
        <w:rPr>
          <w:b/>
          <w:color w:val="auto"/>
        </w:rPr>
        <w:t>.</w:t>
      </w:r>
      <w:r w:rsidRPr="00E82598" w:rsidR="00F66C83">
        <w:rPr>
          <w:b/>
          <w:color w:val="auto"/>
        </w:rPr>
        <w:t>1</w:t>
      </w:r>
      <w:r>
        <w:rPr>
          <w:b/>
          <w:color w:val="auto"/>
        </w:rPr>
        <w:t>4</w:t>
      </w:r>
      <w:r w:rsidRPr="00A02C74" w:rsidR="00D76BD3">
        <w:rPr>
          <w:b/>
          <w:color w:val="auto"/>
        </w:rPr>
        <w:t>.</w:t>
      </w:r>
      <w:r w:rsidRPr="00A02C74" w:rsidR="00293B61">
        <w:rPr>
          <w:b/>
          <w:color w:val="auto"/>
        </w:rPr>
        <w:t xml:space="preserve"> </w:t>
      </w:r>
      <w:r w:rsidRPr="00A02C74" w:rsidR="0030534A">
        <w:rPr>
          <w:b/>
          <w:color w:val="auto"/>
        </w:rPr>
        <w:t xml:space="preserve">Soodustatud isikute harrastuspüügiõigus (eelnõu </w:t>
      </w:r>
      <w:r w:rsidR="00D82295">
        <w:rPr>
          <w:b/>
          <w:color w:val="auto"/>
        </w:rPr>
        <w:t xml:space="preserve">§ 1 </w:t>
      </w:r>
      <w:r w:rsidRPr="00A02C74" w:rsidR="0030534A">
        <w:rPr>
          <w:b/>
          <w:color w:val="auto"/>
        </w:rPr>
        <w:t>punkt</w:t>
      </w:r>
      <w:r w:rsidR="00D82295">
        <w:rPr>
          <w:b/>
          <w:color w:val="auto"/>
        </w:rPr>
        <w:t>id</w:t>
      </w:r>
      <w:r w:rsidRPr="00A02C74" w:rsidR="0030534A">
        <w:rPr>
          <w:b/>
          <w:color w:val="auto"/>
        </w:rPr>
        <w:t xml:space="preserve"> </w:t>
      </w:r>
      <w:r w:rsidRPr="00A02C74" w:rsidR="000F104B">
        <w:rPr>
          <w:b/>
          <w:color w:val="auto"/>
        </w:rPr>
        <w:t>2</w:t>
      </w:r>
      <w:r>
        <w:rPr>
          <w:b/>
          <w:color w:val="auto"/>
        </w:rPr>
        <w:t>7</w:t>
      </w:r>
      <w:r w:rsidR="00D82295">
        <w:rPr>
          <w:b/>
          <w:color w:val="auto"/>
        </w:rPr>
        <w:t xml:space="preserve"> ja </w:t>
      </w:r>
      <w:r>
        <w:rPr>
          <w:b/>
          <w:color w:val="auto"/>
        </w:rPr>
        <w:t>28</w:t>
      </w:r>
      <w:r w:rsidRPr="00A02C74" w:rsidR="0030534A">
        <w:rPr>
          <w:b/>
          <w:color w:val="auto"/>
        </w:rPr>
        <w:t>)</w:t>
      </w:r>
    </w:p>
    <w:p w:rsidRPr="0011696D" w:rsidR="0030534A" w:rsidP="0030534A" w:rsidRDefault="0030534A" w14:paraId="16B7119B" w14:textId="77777777">
      <w:pPr>
        <w:spacing w:line="240" w:lineRule="auto"/>
        <w:ind w:left="0" w:right="0" w:firstLine="0"/>
        <w:rPr>
          <w:color w:val="auto"/>
        </w:rPr>
      </w:pPr>
    </w:p>
    <w:p w:rsidRPr="0011696D" w:rsidR="0030534A" w:rsidP="0030534A" w:rsidRDefault="0030534A" w14:paraId="082B1DDC" w14:textId="63C22518">
      <w:pPr>
        <w:spacing w:line="240" w:lineRule="auto"/>
        <w:ind w:left="0" w:right="0" w:firstLine="0"/>
        <w:rPr>
          <w:rFonts w:eastAsia="Calibri"/>
          <w:color w:val="auto"/>
          <w:szCs w:val="24"/>
        </w:rPr>
      </w:pPr>
      <w:proofErr w:type="spellStart"/>
      <w:r w:rsidRPr="0011696D">
        <w:rPr>
          <w:rFonts w:eastAsia="Calibri"/>
          <w:color w:val="auto"/>
          <w:szCs w:val="24"/>
        </w:rPr>
        <w:t>KPSi</w:t>
      </w:r>
      <w:proofErr w:type="spellEnd"/>
      <w:r w:rsidRPr="0011696D">
        <w:rPr>
          <w:rFonts w:eastAsia="Calibri"/>
          <w:color w:val="auto"/>
          <w:szCs w:val="24"/>
        </w:rPr>
        <w:t xml:space="preserve"> § 28 reguleerib soodustatud isikute harrastuskalapüügiõigust. Soodustatud isikuks loetakse eelkooliealine laps, </w:t>
      </w:r>
      <w:commentRangeStart w:id="32"/>
      <w:r w:rsidRPr="0011696D">
        <w:rPr>
          <w:rFonts w:eastAsia="Calibri"/>
          <w:color w:val="auto"/>
          <w:szCs w:val="24"/>
        </w:rPr>
        <w:t>alla 16aastane õpilane</w:t>
      </w:r>
      <w:commentRangeEnd w:id="32"/>
      <w:r w:rsidR="005A7DEA">
        <w:rPr>
          <w:rStyle w:val="Kommentaariviide"/>
        </w:rPr>
        <w:commentReference w:id="32"/>
      </w:r>
      <w:r w:rsidRPr="0011696D">
        <w:rPr>
          <w:rFonts w:eastAsia="Calibri"/>
          <w:color w:val="auto"/>
          <w:szCs w:val="24"/>
        </w:rPr>
        <w:t>, pensionär, õigusvastaselt represseeritud või represseerituga võrdsustatud isik, puudega isik ning osalise või puuduva töövõimega isik. Soodustatud isikud tohivad kala püüda harrastuskalapüügivahendiga püügiõiguse eest tasumata, välja arvatud kalapüügil kalastuskaardi alusel. Soodustatud isikul, välja arvatud eelkooliealisel lapsel, peab harrastuskalapüügil kaasas olema soodustust tõendav dokument, milleks on vastavalt õpilaspilet, pensionitunnistus, represseeritu tunnistus, puude raskusastet ja kestust tõendav dokument, osalist või puuduvat töövõimet tõendav dokument.</w:t>
      </w:r>
    </w:p>
    <w:p w:rsidRPr="0011696D" w:rsidR="0030534A" w:rsidP="0030534A" w:rsidRDefault="0030534A" w14:paraId="79253D63" w14:textId="77777777">
      <w:pPr>
        <w:spacing w:line="240" w:lineRule="auto"/>
        <w:ind w:left="0" w:right="0" w:firstLine="0"/>
        <w:rPr>
          <w:rFonts w:eastAsia="Calibri"/>
          <w:color w:val="auto"/>
          <w:szCs w:val="24"/>
        </w:rPr>
      </w:pPr>
    </w:p>
    <w:p w:rsidRPr="0011696D" w:rsidR="0030534A" w:rsidP="0030534A" w:rsidRDefault="0030534A" w14:paraId="24B0EF36" w14:textId="371CB9C9">
      <w:pPr>
        <w:spacing w:line="240" w:lineRule="auto"/>
        <w:ind w:left="0" w:right="0" w:firstLine="0"/>
        <w:rPr>
          <w:rFonts w:eastAsia="Calibri"/>
          <w:color w:val="auto"/>
          <w:szCs w:val="24"/>
        </w:rPr>
      </w:pPr>
      <w:r w:rsidRPr="0011696D">
        <w:rPr>
          <w:rFonts w:eastAsia="Calibri"/>
          <w:color w:val="auto"/>
          <w:szCs w:val="24"/>
        </w:rPr>
        <w:t xml:space="preserve">Õigusaktidega on kehtestatud nende dokumentide väljaandmise kord ja dokumentide vormid. </w:t>
      </w:r>
      <w:r w:rsidR="00152BF7">
        <w:rPr>
          <w:rFonts w:eastAsia="Calibri"/>
          <w:color w:val="auto"/>
          <w:szCs w:val="24"/>
        </w:rPr>
        <w:t xml:space="preserve">Need on Eestis väljaantud dokumendid. </w:t>
      </w:r>
      <w:r w:rsidRPr="0011696D">
        <w:rPr>
          <w:rFonts w:eastAsia="Calibri"/>
          <w:color w:val="auto"/>
          <w:szCs w:val="24"/>
        </w:rPr>
        <w:t>Nii on haridus- ja teadusminister kehtestanud nõuded õpilaspileti</w:t>
      </w:r>
      <w:r w:rsidR="00CC5A26">
        <w:rPr>
          <w:rFonts w:eastAsia="Calibri"/>
          <w:color w:val="auto"/>
          <w:szCs w:val="24"/>
        </w:rPr>
        <w:t xml:space="preserve"> kohta</w:t>
      </w:r>
      <w:r w:rsidRPr="0011696D">
        <w:rPr>
          <w:rFonts w:eastAsia="Calibri"/>
          <w:color w:val="auto"/>
          <w:szCs w:val="24"/>
        </w:rPr>
        <w:t xml:space="preserve"> (13. august 2010, määrus nr 42; RT I 2010, 58, 399); sotsiaalminister nõuded puudega isiku kaardile ja pensionitunnistusele (18. juuni 2019, määrus nr 43; RT I 26.06.2019, 1); Vabariigi Valitsus nõuded represseeritu tunnistusele (27.02.2004, määrus nr 52, RT I 2004, 12, 82; RT I 08.12.2016, 11). Kui töövõime on hinnatud osaliseks või puuduvaks, annab töötukassa seda tõendava plastikkaardi </w:t>
      </w:r>
      <w:r w:rsidRPr="0011696D">
        <w:rPr>
          <w:rFonts w:eastAsia="Calibri"/>
          <w:bCs/>
          <w:color w:val="auto"/>
          <w:szCs w:val="24"/>
        </w:rPr>
        <w:t>töövõimetoetuse seaduse § 10 alusel.</w:t>
      </w:r>
      <w:r w:rsidRPr="0011696D">
        <w:rPr>
          <w:rFonts w:eastAsia="Calibri"/>
          <w:color w:val="auto"/>
          <w:szCs w:val="24"/>
        </w:rPr>
        <w:t xml:space="preserve"> Kaart on vajalik vähenenud töövõime tõendamiseks ning see kehtib koos isikut tõendava dokumendiga.</w:t>
      </w:r>
    </w:p>
    <w:p w:rsidRPr="0011696D" w:rsidR="0030534A" w:rsidP="0030534A" w:rsidRDefault="0030534A" w14:paraId="32D5A1FE" w14:textId="77777777">
      <w:pPr>
        <w:spacing w:line="240" w:lineRule="auto"/>
        <w:ind w:left="0" w:right="0" w:firstLine="0"/>
        <w:rPr>
          <w:rFonts w:eastAsia="Calibri"/>
          <w:color w:val="auto"/>
          <w:szCs w:val="24"/>
        </w:rPr>
      </w:pPr>
    </w:p>
    <w:p w:rsidRPr="0011696D" w:rsidR="0030534A" w:rsidP="0030534A" w:rsidRDefault="0030534A" w14:paraId="48B449AA" w14:textId="5DEDF4A4">
      <w:pPr>
        <w:spacing w:line="240" w:lineRule="auto"/>
        <w:ind w:left="0" w:right="0" w:firstLine="0"/>
        <w:rPr>
          <w:rFonts w:eastAsia="Calibri"/>
          <w:color w:val="auto"/>
          <w:szCs w:val="24"/>
        </w:rPr>
      </w:pPr>
      <w:r w:rsidRPr="0011696D">
        <w:rPr>
          <w:rFonts w:eastAsia="Calibri"/>
          <w:color w:val="auto"/>
          <w:szCs w:val="24"/>
        </w:rPr>
        <w:t xml:space="preserve">Rahvusvaheliselt on </w:t>
      </w:r>
      <w:r w:rsidR="00D82295">
        <w:rPr>
          <w:rFonts w:eastAsia="Calibri"/>
          <w:color w:val="auto"/>
          <w:szCs w:val="24"/>
        </w:rPr>
        <w:t>üldtunnustatud reegel</w:t>
      </w:r>
      <w:r w:rsidRPr="0011696D">
        <w:rPr>
          <w:rFonts w:eastAsia="Calibri"/>
          <w:color w:val="auto"/>
          <w:szCs w:val="24"/>
        </w:rPr>
        <w:t xml:space="preserve">, et </w:t>
      </w:r>
      <w:r w:rsidR="00D82295">
        <w:rPr>
          <w:rFonts w:eastAsia="Calibri"/>
          <w:color w:val="auto"/>
          <w:szCs w:val="24"/>
        </w:rPr>
        <w:t xml:space="preserve">eakad inimesed saavad </w:t>
      </w:r>
      <w:r w:rsidRPr="0011696D">
        <w:rPr>
          <w:rFonts w:eastAsia="Calibri"/>
          <w:color w:val="auto"/>
          <w:szCs w:val="24"/>
        </w:rPr>
        <w:t xml:space="preserve">harrastuspüügiõiguse </w:t>
      </w:r>
      <w:r w:rsidR="00B325ED">
        <w:rPr>
          <w:rFonts w:eastAsia="Calibri"/>
          <w:color w:val="auto"/>
          <w:szCs w:val="24"/>
        </w:rPr>
        <w:t>tasuta</w:t>
      </w:r>
      <w:r w:rsidRPr="0011696D">
        <w:rPr>
          <w:rFonts w:eastAsia="Calibri"/>
          <w:color w:val="auto"/>
          <w:szCs w:val="24"/>
        </w:rPr>
        <w:t>. Kuna Eestis kehtib paljudel soodustustel 6</w:t>
      </w:r>
      <w:r w:rsidR="00AF47CF">
        <w:rPr>
          <w:rFonts w:eastAsia="Calibri"/>
          <w:color w:val="auto"/>
          <w:szCs w:val="24"/>
        </w:rPr>
        <w:t>5</w:t>
      </w:r>
      <w:r w:rsidRPr="0011696D">
        <w:rPr>
          <w:rFonts w:eastAsia="Calibri"/>
          <w:color w:val="auto"/>
          <w:szCs w:val="24"/>
        </w:rPr>
        <w:t xml:space="preserve"> aasta piir ja on </w:t>
      </w:r>
      <w:r w:rsidR="00B325ED">
        <w:rPr>
          <w:rFonts w:eastAsia="Calibri"/>
          <w:color w:val="auto"/>
          <w:szCs w:val="24"/>
        </w:rPr>
        <w:t xml:space="preserve">seatud </w:t>
      </w:r>
      <w:r w:rsidRPr="0011696D">
        <w:rPr>
          <w:rFonts w:eastAsia="Calibri"/>
          <w:color w:val="auto"/>
          <w:szCs w:val="24"/>
        </w:rPr>
        <w:t>sõltuvus</w:t>
      </w:r>
      <w:r w:rsidR="00B325ED">
        <w:rPr>
          <w:rFonts w:eastAsia="Calibri"/>
          <w:color w:val="auto"/>
          <w:szCs w:val="24"/>
        </w:rPr>
        <w:t>s</w:t>
      </w:r>
      <w:r w:rsidRPr="0011696D">
        <w:rPr>
          <w:rFonts w:eastAsia="Calibri"/>
          <w:color w:val="auto"/>
          <w:szCs w:val="24"/>
        </w:rPr>
        <w:t xml:space="preserve">e </w:t>
      </w:r>
      <w:r w:rsidR="00C949A7">
        <w:rPr>
          <w:rFonts w:eastAsia="Calibri"/>
          <w:color w:val="auto"/>
          <w:szCs w:val="24"/>
        </w:rPr>
        <w:t>vanadus</w:t>
      </w:r>
      <w:r w:rsidRPr="0011696D">
        <w:rPr>
          <w:rFonts w:eastAsia="Calibri"/>
          <w:color w:val="auto"/>
          <w:szCs w:val="24"/>
        </w:rPr>
        <w:t>pensioniea</w:t>
      </w:r>
      <w:r w:rsidR="00C949A7">
        <w:rPr>
          <w:rFonts w:eastAsia="Calibri"/>
          <w:color w:val="auto"/>
          <w:szCs w:val="24"/>
        </w:rPr>
        <w:t>st</w:t>
      </w:r>
      <w:r w:rsidRPr="0011696D">
        <w:rPr>
          <w:rFonts w:eastAsia="Calibri"/>
          <w:color w:val="auto"/>
          <w:szCs w:val="24"/>
        </w:rPr>
        <w:t xml:space="preserve">, siis </w:t>
      </w:r>
      <w:r w:rsidR="00B325ED">
        <w:rPr>
          <w:rFonts w:eastAsia="Calibri"/>
          <w:color w:val="auto"/>
          <w:szCs w:val="24"/>
        </w:rPr>
        <w:t>oleks mõistlik</w:t>
      </w:r>
      <w:r w:rsidRPr="0011696D">
        <w:rPr>
          <w:rFonts w:eastAsia="Calibri"/>
          <w:color w:val="auto"/>
          <w:szCs w:val="24"/>
        </w:rPr>
        <w:t xml:space="preserve"> 6</w:t>
      </w:r>
      <w:r w:rsidR="00AF47CF">
        <w:rPr>
          <w:rFonts w:eastAsia="Calibri"/>
          <w:color w:val="auto"/>
          <w:szCs w:val="24"/>
        </w:rPr>
        <w:t>5</w:t>
      </w:r>
      <w:r w:rsidR="00B325ED">
        <w:rPr>
          <w:rFonts w:eastAsia="Calibri"/>
          <w:color w:val="auto"/>
          <w:szCs w:val="24"/>
        </w:rPr>
        <w:t>-</w:t>
      </w:r>
      <w:r w:rsidRPr="0011696D">
        <w:rPr>
          <w:rFonts w:eastAsia="Calibri"/>
          <w:color w:val="auto"/>
          <w:szCs w:val="24"/>
        </w:rPr>
        <w:t xml:space="preserve">aastastele ja vanematele välisriigi kodanikele </w:t>
      </w:r>
      <w:r w:rsidR="00B325ED">
        <w:rPr>
          <w:rFonts w:eastAsia="Calibri"/>
          <w:color w:val="auto"/>
          <w:szCs w:val="24"/>
        </w:rPr>
        <w:t xml:space="preserve">sarnaselt </w:t>
      </w:r>
      <w:r w:rsidRPr="0011696D">
        <w:rPr>
          <w:rFonts w:eastAsia="Calibri"/>
          <w:color w:val="auto"/>
          <w:szCs w:val="24"/>
        </w:rPr>
        <w:t>Eesti kodanike</w:t>
      </w:r>
      <w:r w:rsidR="00B325ED">
        <w:rPr>
          <w:rFonts w:eastAsia="Calibri"/>
          <w:color w:val="auto"/>
          <w:szCs w:val="24"/>
        </w:rPr>
        <w:t xml:space="preserve">ga </w:t>
      </w:r>
      <w:r w:rsidRPr="0011696D">
        <w:rPr>
          <w:rFonts w:eastAsia="Calibri"/>
          <w:color w:val="auto"/>
          <w:szCs w:val="24"/>
        </w:rPr>
        <w:t xml:space="preserve"> anda </w:t>
      </w:r>
      <w:r w:rsidR="00B325ED">
        <w:rPr>
          <w:rFonts w:eastAsia="Calibri"/>
          <w:color w:val="auto"/>
          <w:szCs w:val="24"/>
        </w:rPr>
        <w:t xml:space="preserve">edaspidi </w:t>
      </w:r>
      <w:r w:rsidRPr="0011696D">
        <w:rPr>
          <w:rFonts w:eastAsia="Calibri"/>
          <w:color w:val="auto"/>
          <w:szCs w:val="24"/>
        </w:rPr>
        <w:t xml:space="preserve">tasuta harrastuspüügiõigus, ilma et välisriigi kodanik peaks tegelema välisriigi </w:t>
      </w:r>
      <w:r w:rsidR="00C949A7">
        <w:rPr>
          <w:rFonts w:eastAsia="Calibri"/>
          <w:color w:val="auto"/>
          <w:szCs w:val="24"/>
        </w:rPr>
        <w:t>vanadus</w:t>
      </w:r>
      <w:r w:rsidRPr="0011696D">
        <w:rPr>
          <w:rFonts w:eastAsia="Calibri"/>
          <w:color w:val="auto"/>
          <w:szCs w:val="24"/>
        </w:rPr>
        <w:t>pensionitunnistuste autentsuse tõendamisega</w:t>
      </w:r>
      <w:r w:rsidR="00135292">
        <w:rPr>
          <w:rFonts w:eastAsia="Calibri"/>
          <w:color w:val="auto"/>
          <w:szCs w:val="24"/>
        </w:rPr>
        <w:t xml:space="preserve"> </w:t>
      </w:r>
      <w:r w:rsidR="00B325ED">
        <w:rPr>
          <w:rFonts w:eastAsia="Calibri"/>
          <w:color w:val="auto"/>
          <w:szCs w:val="24"/>
        </w:rPr>
        <w:t xml:space="preserve">(näiteks </w:t>
      </w:r>
      <w:r w:rsidR="00135292">
        <w:rPr>
          <w:rFonts w:eastAsia="Calibri"/>
          <w:color w:val="auto"/>
          <w:szCs w:val="24"/>
        </w:rPr>
        <w:t>dokumendi tõlkimise</w:t>
      </w:r>
      <w:r w:rsidR="00B325ED">
        <w:rPr>
          <w:rFonts w:eastAsia="Calibri"/>
          <w:color w:val="auto"/>
          <w:szCs w:val="24"/>
        </w:rPr>
        <w:t>ga)</w:t>
      </w:r>
      <w:r w:rsidRPr="0011696D">
        <w:rPr>
          <w:rFonts w:eastAsia="Calibri"/>
          <w:color w:val="auto"/>
          <w:szCs w:val="24"/>
        </w:rPr>
        <w:t>.</w:t>
      </w:r>
    </w:p>
    <w:p w:rsidRPr="0011696D" w:rsidR="0030534A" w:rsidP="0030534A" w:rsidRDefault="0030534A" w14:paraId="477AE808" w14:textId="77777777">
      <w:pPr>
        <w:spacing w:line="240" w:lineRule="auto"/>
        <w:ind w:left="0" w:right="0" w:firstLine="0"/>
        <w:rPr>
          <w:rFonts w:eastAsia="Calibri"/>
          <w:color w:val="auto"/>
          <w:szCs w:val="24"/>
        </w:rPr>
      </w:pPr>
    </w:p>
    <w:p w:rsidRPr="00B31ECC" w:rsidR="00F66C83" w:rsidP="00F66C83" w:rsidRDefault="00AF47CF" w14:paraId="7B8099FB" w14:textId="44D19149">
      <w:pPr>
        <w:spacing w:line="240" w:lineRule="auto"/>
        <w:ind w:left="0" w:firstLine="0"/>
        <w:rPr>
          <w:color w:val="202020"/>
          <w:szCs w:val="24"/>
        </w:rPr>
      </w:pPr>
      <w:bookmarkStart w:name="_Hlk201910876" w:id="33"/>
      <w:r>
        <w:rPr>
          <w:rFonts w:eastAsia="Calibri"/>
          <w:b/>
          <w:color w:val="auto"/>
          <w:szCs w:val="24"/>
        </w:rPr>
        <w:t xml:space="preserve">Eelnõu </w:t>
      </w:r>
      <w:r w:rsidR="00D82295">
        <w:rPr>
          <w:rFonts w:eastAsia="Calibri"/>
          <w:b/>
          <w:color w:val="auto"/>
          <w:szCs w:val="24"/>
        </w:rPr>
        <w:t xml:space="preserve">§ 1 </w:t>
      </w:r>
      <w:r>
        <w:rPr>
          <w:rFonts w:eastAsia="Calibri"/>
          <w:b/>
          <w:color w:val="auto"/>
          <w:szCs w:val="24"/>
        </w:rPr>
        <w:t xml:space="preserve">punktiga </w:t>
      </w:r>
      <w:bookmarkEnd w:id="33"/>
      <w:r w:rsidR="000F104B">
        <w:rPr>
          <w:rFonts w:eastAsia="Calibri"/>
          <w:b/>
          <w:color w:val="auto"/>
          <w:szCs w:val="24"/>
        </w:rPr>
        <w:t>2</w:t>
      </w:r>
      <w:r>
        <w:rPr>
          <w:rFonts w:eastAsia="Calibri"/>
          <w:b/>
          <w:color w:val="auto"/>
          <w:szCs w:val="24"/>
        </w:rPr>
        <w:t>7</w:t>
      </w:r>
      <w:r w:rsidRPr="0011696D" w:rsidR="000F104B">
        <w:rPr>
          <w:rFonts w:eastAsia="Calibri"/>
          <w:b/>
          <w:color w:val="auto"/>
          <w:szCs w:val="24"/>
        </w:rPr>
        <w:t xml:space="preserve"> </w:t>
      </w:r>
      <w:r w:rsidRPr="0011696D" w:rsidR="0030534A">
        <w:rPr>
          <w:rFonts w:eastAsia="Calibri"/>
          <w:color w:val="auto"/>
          <w:szCs w:val="24"/>
        </w:rPr>
        <w:t>muudetakse</w:t>
      </w:r>
      <w:r w:rsidRPr="0011696D" w:rsidR="0030534A">
        <w:rPr>
          <w:rFonts w:eastAsia="Calibri"/>
          <w:b/>
          <w:color w:val="auto"/>
          <w:szCs w:val="24"/>
        </w:rPr>
        <w:t xml:space="preserve"> </w:t>
      </w:r>
      <w:bookmarkStart w:name="_Hlk201911800" w:id="34"/>
      <w:proofErr w:type="spellStart"/>
      <w:r w:rsidRPr="0011696D" w:rsidR="0030534A">
        <w:rPr>
          <w:rFonts w:eastAsia="Calibri"/>
          <w:color w:val="auto"/>
          <w:szCs w:val="24"/>
          <w:lang w:eastAsia="zh-CN"/>
        </w:rPr>
        <w:t>KPSi</w:t>
      </w:r>
      <w:proofErr w:type="spellEnd"/>
      <w:r w:rsidRPr="0011696D" w:rsidR="0030534A">
        <w:rPr>
          <w:rFonts w:eastAsia="Calibri"/>
          <w:color w:val="auto"/>
          <w:szCs w:val="24"/>
          <w:lang w:eastAsia="zh-CN"/>
        </w:rPr>
        <w:t xml:space="preserve"> § </w:t>
      </w:r>
      <w:r w:rsidRPr="0011696D" w:rsidR="0030534A">
        <w:rPr>
          <w:rFonts w:eastAsiaTheme="minorHAnsi"/>
          <w:color w:val="auto"/>
          <w:szCs w:val="24"/>
        </w:rPr>
        <w:t>28</w:t>
      </w:r>
      <w:r>
        <w:rPr>
          <w:rFonts w:eastAsiaTheme="minorHAnsi"/>
          <w:color w:val="auto"/>
          <w:szCs w:val="24"/>
        </w:rPr>
        <w:t xml:space="preserve"> lõiget 1</w:t>
      </w:r>
      <w:r w:rsidR="00D82295">
        <w:rPr>
          <w:rFonts w:eastAsiaTheme="minorHAnsi"/>
          <w:color w:val="auto"/>
          <w:szCs w:val="24"/>
        </w:rPr>
        <w:t xml:space="preserve"> ja lisatakse soodustatud isikute loetelusse ka </w:t>
      </w:r>
      <w:bookmarkEnd w:id="34"/>
      <w:r w:rsidR="00F66C83">
        <w:rPr>
          <w:color w:val="202020"/>
          <w:szCs w:val="24"/>
        </w:rPr>
        <w:t>riikliku pensionikindlustuse seaduse tähenduses</w:t>
      </w:r>
      <w:r w:rsidRPr="002A4FAA" w:rsidR="00F66C83">
        <w:rPr>
          <w:color w:val="202020"/>
          <w:szCs w:val="24"/>
        </w:rPr>
        <w:t xml:space="preserve"> vanaduspensioni</w:t>
      </w:r>
      <w:r w:rsidR="00F66C83">
        <w:rPr>
          <w:color w:val="202020"/>
          <w:szCs w:val="24"/>
        </w:rPr>
        <w:t>ikka jõudnud</w:t>
      </w:r>
      <w:r w:rsidRPr="002A4FAA" w:rsidR="00F66C83">
        <w:rPr>
          <w:color w:val="202020"/>
          <w:szCs w:val="24"/>
        </w:rPr>
        <w:t xml:space="preserve"> </w:t>
      </w:r>
      <w:r w:rsidR="00F66C83">
        <w:rPr>
          <w:color w:val="202020"/>
          <w:szCs w:val="24"/>
        </w:rPr>
        <w:t>välisriigi kodanik</w:t>
      </w:r>
      <w:r w:rsidR="00115309">
        <w:rPr>
          <w:color w:val="202020"/>
          <w:szCs w:val="24"/>
        </w:rPr>
        <w:t>ud</w:t>
      </w:r>
      <w:r w:rsidR="00F66C83">
        <w:rPr>
          <w:color w:val="202020"/>
          <w:szCs w:val="24"/>
        </w:rPr>
        <w:t>.</w:t>
      </w:r>
    </w:p>
    <w:p w:rsidRPr="00B31ECC" w:rsidR="00F66C83" w:rsidP="00F66C83" w:rsidRDefault="00F66C83" w14:paraId="0FA020C8" w14:textId="77777777">
      <w:pPr>
        <w:pStyle w:val="Loendilik"/>
        <w:spacing w:after="0" w:line="240" w:lineRule="auto"/>
        <w:ind w:left="0"/>
        <w:rPr>
          <w:color w:val="202020"/>
        </w:rPr>
      </w:pPr>
    </w:p>
    <w:p w:rsidR="00115309" w:rsidP="00115309" w:rsidRDefault="00AF47CF" w14:paraId="694B179B" w14:textId="17C58B59">
      <w:pPr>
        <w:spacing w:line="240" w:lineRule="auto"/>
        <w:ind w:left="0" w:firstLine="0"/>
        <w:rPr>
          <w:color w:val="202020"/>
          <w:szCs w:val="24"/>
        </w:rPr>
      </w:pPr>
      <w:r w:rsidRPr="00AF47CF">
        <w:rPr>
          <w:b/>
          <w:bCs/>
          <w:color w:val="202020"/>
          <w:szCs w:val="24"/>
        </w:rPr>
        <w:t xml:space="preserve">Eelnõu </w:t>
      </w:r>
      <w:r w:rsidR="00115309">
        <w:rPr>
          <w:b/>
          <w:bCs/>
          <w:color w:val="202020"/>
          <w:szCs w:val="24"/>
        </w:rPr>
        <w:t xml:space="preserve">§ 1 </w:t>
      </w:r>
      <w:r w:rsidRPr="00AF47CF">
        <w:rPr>
          <w:b/>
          <w:bCs/>
          <w:color w:val="202020"/>
          <w:szCs w:val="24"/>
        </w:rPr>
        <w:t xml:space="preserve">punktiga </w:t>
      </w:r>
      <w:r>
        <w:rPr>
          <w:b/>
          <w:bCs/>
          <w:color w:val="202020"/>
          <w:szCs w:val="24"/>
        </w:rPr>
        <w:t xml:space="preserve">28 </w:t>
      </w:r>
      <w:r w:rsidRPr="00115309">
        <w:rPr>
          <w:color w:val="202020"/>
          <w:szCs w:val="24"/>
        </w:rPr>
        <w:t xml:space="preserve">muudetakse </w:t>
      </w:r>
      <w:proofErr w:type="spellStart"/>
      <w:r w:rsidRPr="00115309" w:rsidR="00CF4AFE">
        <w:rPr>
          <w:color w:val="202020"/>
          <w:szCs w:val="24"/>
        </w:rPr>
        <w:t>KPSi</w:t>
      </w:r>
      <w:proofErr w:type="spellEnd"/>
      <w:r w:rsidRPr="00115309" w:rsidR="00CF4AFE">
        <w:rPr>
          <w:color w:val="202020"/>
          <w:szCs w:val="24"/>
        </w:rPr>
        <w:t xml:space="preserve"> </w:t>
      </w:r>
      <w:r w:rsidRPr="00115309" w:rsidR="00C60C05">
        <w:rPr>
          <w:color w:val="202020"/>
          <w:szCs w:val="24"/>
        </w:rPr>
        <w:t xml:space="preserve">paragrahv 28 </w:t>
      </w:r>
      <w:r w:rsidRPr="00115309" w:rsidR="00CF4AFE">
        <w:rPr>
          <w:color w:val="202020"/>
          <w:szCs w:val="24"/>
        </w:rPr>
        <w:t>lõiget 3</w:t>
      </w:r>
      <w:r w:rsidRPr="00115309" w:rsidR="00115309">
        <w:rPr>
          <w:color w:val="202020"/>
          <w:szCs w:val="24"/>
        </w:rPr>
        <w:t>, lisades soodustust tõendavate dokumentide nimekirja isikut tõendavate dokumentide seaduse § 6 või 7 koha</w:t>
      </w:r>
      <w:r w:rsidR="00115309">
        <w:rPr>
          <w:color w:val="202020"/>
          <w:szCs w:val="24"/>
        </w:rPr>
        <w:t>se</w:t>
      </w:r>
      <w:r w:rsidRPr="00115309" w:rsidR="00115309">
        <w:rPr>
          <w:color w:val="202020"/>
          <w:szCs w:val="24"/>
        </w:rPr>
        <w:t xml:space="preserve"> dokumen</w:t>
      </w:r>
      <w:r w:rsidR="00115309">
        <w:rPr>
          <w:color w:val="202020"/>
          <w:szCs w:val="24"/>
        </w:rPr>
        <w:t>di</w:t>
      </w:r>
      <w:r w:rsidRPr="00115309" w:rsidR="00115309">
        <w:rPr>
          <w:color w:val="202020"/>
          <w:szCs w:val="24"/>
        </w:rPr>
        <w:t xml:space="preserve">, mis peab välisriigi kodanikul harrastuskalapüügile minnes </w:t>
      </w:r>
      <w:r w:rsidR="005229CC">
        <w:rPr>
          <w:color w:val="202020"/>
          <w:szCs w:val="24"/>
        </w:rPr>
        <w:t xml:space="preserve">soodustuse tõendamiseks </w:t>
      </w:r>
      <w:r w:rsidRPr="00115309" w:rsidR="00115309">
        <w:rPr>
          <w:color w:val="202020"/>
          <w:szCs w:val="24"/>
        </w:rPr>
        <w:t xml:space="preserve">kaasas olema. </w:t>
      </w:r>
    </w:p>
    <w:p w:rsidRPr="00115309" w:rsidR="00E07665" w:rsidP="00115309" w:rsidRDefault="00E07665" w14:paraId="420BD029" w14:textId="77777777">
      <w:pPr>
        <w:spacing w:line="240" w:lineRule="auto"/>
        <w:ind w:left="0" w:firstLine="0"/>
        <w:rPr>
          <w:color w:val="202020"/>
          <w:szCs w:val="24"/>
        </w:rPr>
      </w:pPr>
    </w:p>
    <w:p w:rsidR="00A02C74" w:rsidP="00CB0178" w:rsidRDefault="00CF4AFE" w14:paraId="4035AAC1" w14:textId="1D1EE870">
      <w:pPr>
        <w:spacing w:line="240" w:lineRule="auto"/>
        <w:ind w:left="0" w:right="0" w:firstLine="0"/>
        <w:rPr>
          <w:b/>
          <w:color w:val="auto"/>
          <w:szCs w:val="24"/>
          <w:bdr w:val="none" w:color="auto" w:sz="0" w:space="0" w:frame="1"/>
        </w:rPr>
      </w:pPr>
      <w:r>
        <w:rPr>
          <w:b/>
          <w:color w:val="auto"/>
          <w:szCs w:val="24"/>
          <w:bdr w:val="none" w:color="auto" w:sz="0" w:space="0" w:frame="1"/>
        </w:rPr>
        <w:t>3</w:t>
      </w:r>
      <w:r w:rsidR="00A02C74">
        <w:rPr>
          <w:b/>
          <w:color w:val="auto"/>
          <w:szCs w:val="24"/>
          <w:bdr w:val="none" w:color="auto" w:sz="0" w:space="0" w:frame="1"/>
        </w:rPr>
        <w:t>.1</w:t>
      </w:r>
      <w:r>
        <w:rPr>
          <w:b/>
          <w:color w:val="auto"/>
          <w:szCs w:val="24"/>
          <w:bdr w:val="none" w:color="auto" w:sz="0" w:space="0" w:frame="1"/>
        </w:rPr>
        <w:t>5</w:t>
      </w:r>
      <w:r w:rsidR="00A02C74">
        <w:rPr>
          <w:b/>
          <w:color w:val="auto"/>
          <w:szCs w:val="24"/>
          <w:bdr w:val="none" w:color="auto" w:sz="0" w:space="0" w:frame="1"/>
        </w:rPr>
        <w:t>. Kutselise kalapüügiloa andmine</w:t>
      </w:r>
      <w:r w:rsidR="00AD11C8">
        <w:rPr>
          <w:b/>
          <w:color w:val="auto"/>
          <w:szCs w:val="24"/>
          <w:bdr w:val="none" w:color="auto" w:sz="0" w:space="0" w:frame="1"/>
        </w:rPr>
        <w:t xml:space="preserve"> (eelnõu </w:t>
      </w:r>
      <w:r w:rsidR="00F6208C">
        <w:rPr>
          <w:b/>
          <w:color w:val="auto"/>
          <w:szCs w:val="24"/>
          <w:bdr w:val="none" w:color="auto" w:sz="0" w:space="0" w:frame="1"/>
        </w:rPr>
        <w:t xml:space="preserve">§ 1 </w:t>
      </w:r>
      <w:r w:rsidR="00AD11C8">
        <w:rPr>
          <w:b/>
          <w:color w:val="auto"/>
          <w:szCs w:val="24"/>
          <w:bdr w:val="none" w:color="auto" w:sz="0" w:space="0" w:frame="1"/>
        </w:rPr>
        <w:t>punkt 3</w:t>
      </w:r>
      <w:r w:rsidR="00C60C05">
        <w:rPr>
          <w:b/>
          <w:color w:val="auto"/>
          <w:szCs w:val="24"/>
          <w:bdr w:val="none" w:color="auto" w:sz="0" w:space="0" w:frame="1"/>
        </w:rPr>
        <w:t>2</w:t>
      </w:r>
      <w:r w:rsidR="00AD11C8">
        <w:rPr>
          <w:b/>
          <w:color w:val="auto"/>
          <w:szCs w:val="24"/>
          <w:bdr w:val="none" w:color="auto" w:sz="0" w:space="0" w:frame="1"/>
        </w:rPr>
        <w:t>)</w:t>
      </w:r>
      <w:bookmarkStart w:name="_Hlk197445875" w:id="35"/>
    </w:p>
    <w:p w:rsidR="00F6208C" w:rsidP="00CB0178" w:rsidRDefault="00F6208C" w14:paraId="66C69BEC" w14:textId="77777777">
      <w:pPr>
        <w:spacing w:line="240" w:lineRule="auto"/>
        <w:ind w:left="0" w:right="0" w:firstLine="0"/>
        <w:rPr>
          <w:bCs/>
          <w:color w:val="auto"/>
        </w:rPr>
      </w:pPr>
    </w:p>
    <w:p w:rsidR="00A02C74" w:rsidP="00CB0178" w:rsidRDefault="00A02C74" w14:paraId="2E2867A0" w14:textId="3FDD30AA">
      <w:pPr>
        <w:spacing w:line="240" w:lineRule="auto"/>
        <w:ind w:left="0" w:right="0" w:firstLine="0"/>
        <w:rPr>
          <w:bCs/>
          <w:color w:val="auto"/>
        </w:rPr>
      </w:pPr>
      <w:r w:rsidRPr="00E82598">
        <w:rPr>
          <w:bCs/>
          <w:color w:val="auto"/>
        </w:rPr>
        <w:t xml:space="preserve">Kui ELi õigusakti kohaselt on kalapüügiloa omamine kohustuslik, kohaldatakse kutselise kalapüügi loa andmisel komisjoni rakendusmäärust (EL) nr 404/2011, millega kehtestatakse nõukogu määruse (EÜ) nr 1224/2009 (millega luuakse ühenduse kontrollisüsteem ühise kalanduspoliitika eeskirjade järgimise tagamiseks) üksikasjalikud rakenduseeskirjad (ELT L 112, 30.04.2011, lk 1–153). Kalapüügiks tingimustel, mis on nimetatud nõukogu määruse (EÜ) nr 1006/2008, mis käsitleb ühenduse kalalaevadele loa andmist püügitegevuseks ühenduse vetest väljaspool </w:t>
      </w:r>
      <w:bookmarkStart w:name="_Hlk197492801" w:id="36"/>
      <w:r w:rsidRPr="00E82598">
        <w:rPr>
          <w:bCs/>
          <w:color w:val="auto"/>
        </w:rPr>
        <w:t xml:space="preserve">ning kolmandate riikide laevade juurdepääsu ühenduse vetele </w:t>
      </w:r>
      <w:bookmarkEnd w:id="36"/>
      <w:r w:rsidRPr="00E82598">
        <w:rPr>
          <w:bCs/>
          <w:color w:val="auto"/>
        </w:rPr>
        <w:t>ning millega muudetakse määrusi (EMÜ) nr 2847/93 ja (EÜ) nr 1627/94 ning tunnistatakse kehtetuks määrus (EÜ) nr 3317/94 (ELT L 286, 29.10.2008, lk 33–44), artiklis 1, kohaldatakse kutselise kalapüügi loa andmisel nõukogu määruses (EÜ) nr 1006/2008 sätestatut.</w:t>
      </w:r>
      <w:r>
        <w:rPr>
          <w:bCs/>
          <w:color w:val="auto"/>
        </w:rPr>
        <w:t xml:space="preserve"> Lubade andmise tingimusi ühenduse laevadele ühenduse vetest väljaspoole </w:t>
      </w:r>
      <w:r w:rsidRPr="00A02C74">
        <w:rPr>
          <w:bCs/>
          <w:color w:val="auto"/>
        </w:rPr>
        <w:t xml:space="preserve">ning kolmandate riikide laevade juurdepääsu ühenduse vetele </w:t>
      </w:r>
      <w:r>
        <w:rPr>
          <w:bCs/>
          <w:color w:val="auto"/>
        </w:rPr>
        <w:t xml:space="preserve">muudeti </w:t>
      </w:r>
      <w:r w:rsidRPr="00B20A5D" w:rsidR="00B20A5D">
        <w:rPr>
          <w:bCs/>
          <w:color w:val="auto"/>
        </w:rPr>
        <w:t>Euroopa Parlamendi ja nõukogu määruse</w:t>
      </w:r>
      <w:r w:rsidR="00B20A5D">
        <w:rPr>
          <w:bCs/>
          <w:color w:val="auto"/>
        </w:rPr>
        <w:t>ga</w:t>
      </w:r>
      <w:r w:rsidRPr="00B20A5D" w:rsidR="00B20A5D">
        <w:rPr>
          <w:bCs/>
          <w:color w:val="auto"/>
        </w:rPr>
        <w:t xml:space="preserve"> (EL) nr 2017/2403, milles käsitletakse </w:t>
      </w:r>
      <w:proofErr w:type="spellStart"/>
      <w:r w:rsidRPr="00B20A5D" w:rsidR="00B20A5D">
        <w:rPr>
          <w:bCs/>
          <w:color w:val="auto"/>
        </w:rPr>
        <w:t>välispüügilaevastike</w:t>
      </w:r>
      <w:proofErr w:type="spellEnd"/>
      <w:r w:rsidRPr="00B20A5D" w:rsidR="00B20A5D">
        <w:rPr>
          <w:bCs/>
          <w:color w:val="auto"/>
        </w:rPr>
        <w:t xml:space="preserve"> jätkusuutlikku majandamist ja millega tunnistatakse kehtetuks nõukogu määrus (EÜ) nr 1006/2008 (ELT L 347, 28.12.2017, lk 81-104)</w:t>
      </w:r>
      <w:r w:rsidR="00B20A5D">
        <w:rPr>
          <w:bCs/>
          <w:color w:val="auto"/>
        </w:rPr>
        <w:t>, millega seoses viide määrusele lõikes 2 asendatakse.</w:t>
      </w:r>
    </w:p>
    <w:p w:rsidR="00C60C05" w:rsidP="00CB0178" w:rsidRDefault="00C60C05" w14:paraId="1AC6EBF5" w14:textId="77777777">
      <w:pPr>
        <w:spacing w:line="240" w:lineRule="auto"/>
        <w:ind w:left="0" w:right="0" w:firstLine="0"/>
        <w:rPr>
          <w:bCs/>
          <w:color w:val="auto"/>
        </w:rPr>
      </w:pPr>
    </w:p>
    <w:p w:rsidR="00C60C05" w:rsidP="00CB0178" w:rsidRDefault="00C60C05" w14:paraId="72D09BAC" w14:textId="365E12D2">
      <w:pPr>
        <w:spacing w:line="240" w:lineRule="auto"/>
        <w:ind w:left="0" w:right="0" w:firstLine="0"/>
        <w:rPr>
          <w:bCs/>
          <w:color w:val="auto"/>
        </w:rPr>
      </w:pPr>
      <w:r w:rsidRPr="006A501C">
        <w:rPr>
          <w:b/>
          <w:color w:val="auto"/>
        </w:rPr>
        <w:t>Eelnõu</w:t>
      </w:r>
      <w:r w:rsidRPr="006A501C" w:rsidR="006A501C">
        <w:rPr>
          <w:b/>
          <w:color w:val="auto"/>
        </w:rPr>
        <w:t xml:space="preserve"> § 1 </w:t>
      </w:r>
      <w:r w:rsidRPr="006A501C">
        <w:rPr>
          <w:b/>
          <w:color w:val="auto"/>
        </w:rPr>
        <w:t>punktiga 32</w:t>
      </w:r>
      <w:r>
        <w:rPr>
          <w:bCs/>
          <w:color w:val="auto"/>
        </w:rPr>
        <w:t xml:space="preserve"> muudetakse </w:t>
      </w:r>
      <w:proofErr w:type="spellStart"/>
      <w:r w:rsidRPr="00C60C05">
        <w:rPr>
          <w:rFonts w:eastAsia="Calibri"/>
          <w:szCs w:val="24"/>
        </w:rPr>
        <w:t>KPSi</w:t>
      </w:r>
      <w:proofErr w:type="spellEnd"/>
      <w:r w:rsidRPr="00C60C05">
        <w:rPr>
          <w:rFonts w:eastAsia="Calibri"/>
          <w:szCs w:val="24"/>
        </w:rPr>
        <w:t xml:space="preserve"> § 28 lõiget </w:t>
      </w:r>
      <w:r>
        <w:rPr>
          <w:rFonts w:eastAsia="Calibri"/>
          <w:szCs w:val="24"/>
        </w:rPr>
        <w:t>2</w:t>
      </w:r>
      <w:r w:rsidR="006A501C">
        <w:rPr>
          <w:rFonts w:eastAsia="Calibri"/>
          <w:szCs w:val="24"/>
        </w:rPr>
        <w:t xml:space="preserve"> muudetakse ja seal olev viide asendatakse viitega </w:t>
      </w:r>
      <w:r w:rsidR="008D03A2">
        <w:rPr>
          <w:rFonts w:eastAsia="Calibri"/>
          <w:szCs w:val="24"/>
        </w:rPr>
        <w:t xml:space="preserve">korrektse </w:t>
      </w:r>
      <w:r w:rsidR="006A501C">
        <w:rPr>
          <w:rFonts w:eastAsia="Calibri"/>
          <w:szCs w:val="24"/>
        </w:rPr>
        <w:t>Euroopa Parlamendi ja nõukogu määrusele nr 2017/2403.</w:t>
      </w:r>
    </w:p>
    <w:p w:rsidR="00B20A5D" w:rsidP="00CB0178" w:rsidRDefault="00B20A5D" w14:paraId="460A3617" w14:textId="77777777">
      <w:pPr>
        <w:spacing w:line="240" w:lineRule="auto"/>
        <w:ind w:left="0" w:right="0" w:firstLine="0"/>
        <w:rPr>
          <w:bCs/>
          <w:color w:val="auto"/>
        </w:rPr>
      </w:pPr>
    </w:p>
    <w:p w:rsidRPr="00B20A5D" w:rsidR="00B20A5D" w:rsidP="00CB0178" w:rsidRDefault="00C60C05" w14:paraId="63DCF877" w14:textId="32A849CA">
      <w:pPr>
        <w:spacing w:line="240" w:lineRule="auto"/>
        <w:ind w:left="0" w:right="0" w:firstLine="0"/>
        <w:rPr>
          <w:b/>
          <w:color w:val="auto"/>
        </w:rPr>
      </w:pPr>
      <w:r>
        <w:rPr>
          <w:b/>
          <w:color w:val="auto"/>
        </w:rPr>
        <w:t>3</w:t>
      </w:r>
      <w:r w:rsidRPr="00E82598" w:rsidR="00B20A5D">
        <w:rPr>
          <w:b/>
          <w:color w:val="auto"/>
        </w:rPr>
        <w:t>.1</w:t>
      </w:r>
      <w:r>
        <w:rPr>
          <w:b/>
          <w:color w:val="auto"/>
        </w:rPr>
        <w:t>6</w:t>
      </w:r>
      <w:r w:rsidRPr="00E82598" w:rsidR="00B20A5D">
        <w:rPr>
          <w:b/>
          <w:color w:val="auto"/>
        </w:rPr>
        <w:t>. Kutselise kalapüügi registri andmete täiendamine</w:t>
      </w:r>
      <w:r w:rsidR="00AD11C8">
        <w:rPr>
          <w:b/>
          <w:color w:val="auto"/>
        </w:rPr>
        <w:t xml:space="preserve"> (eelnõu </w:t>
      </w:r>
      <w:r w:rsidR="008D03A2">
        <w:rPr>
          <w:b/>
          <w:color w:val="auto"/>
        </w:rPr>
        <w:t xml:space="preserve">§ 1 </w:t>
      </w:r>
      <w:r w:rsidR="00AD11C8">
        <w:rPr>
          <w:b/>
          <w:color w:val="auto"/>
        </w:rPr>
        <w:t>punkt 3</w:t>
      </w:r>
      <w:r>
        <w:rPr>
          <w:b/>
          <w:color w:val="auto"/>
        </w:rPr>
        <w:t>3</w:t>
      </w:r>
      <w:r w:rsidR="00AD11C8">
        <w:rPr>
          <w:b/>
          <w:color w:val="auto"/>
        </w:rPr>
        <w:t>)</w:t>
      </w:r>
    </w:p>
    <w:p w:rsidR="003B093C" w:rsidP="00CB0178" w:rsidRDefault="00B20A5D" w14:paraId="487B9A4C" w14:textId="3A033CA1">
      <w:pPr>
        <w:spacing w:line="240" w:lineRule="auto"/>
        <w:ind w:left="0" w:right="0" w:firstLine="0"/>
        <w:rPr>
          <w:bCs/>
          <w:color w:val="auto"/>
          <w:szCs w:val="24"/>
          <w:bdr w:val="none" w:color="auto" w:sz="0" w:space="0" w:frame="1"/>
        </w:rPr>
      </w:pPr>
      <w:bookmarkStart w:name="_Hlk197446447" w:id="37"/>
      <w:bookmarkEnd w:id="35"/>
      <w:r>
        <w:rPr>
          <w:bCs/>
          <w:color w:val="auto"/>
          <w:szCs w:val="24"/>
          <w:bdr w:val="none" w:color="auto" w:sz="0" w:space="0" w:frame="1"/>
        </w:rPr>
        <w:t xml:space="preserve">Kutselise kalapüügi registrisse kantakse edaspidi ka andmed lubatud </w:t>
      </w:r>
      <w:r w:rsidR="008D03A2">
        <w:rPr>
          <w:bCs/>
          <w:color w:val="auto"/>
          <w:szCs w:val="24"/>
          <w:bdr w:val="none" w:color="auto" w:sz="0" w:space="0" w:frame="1"/>
        </w:rPr>
        <w:t>aasta</w:t>
      </w:r>
      <w:r>
        <w:rPr>
          <w:bCs/>
          <w:color w:val="auto"/>
          <w:szCs w:val="24"/>
          <w:bdr w:val="none" w:color="auto" w:sz="0" w:space="0" w:frame="1"/>
        </w:rPr>
        <w:t>saakide kohta.</w:t>
      </w:r>
      <w:r w:rsidR="003D0BFC">
        <w:rPr>
          <w:bCs/>
          <w:color w:val="auto"/>
          <w:szCs w:val="24"/>
          <w:bdr w:val="none" w:color="auto" w:sz="0" w:space="0" w:frame="1"/>
        </w:rPr>
        <w:t xml:space="preserve"> Andmed on vajalikud püügikorralduse optimeerimiseks, ELi aruannete koostamiseks ja statistiliseks analüüsiks.</w:t>
      </w:r>
    </w:p>
    <w:p w:rsidR="00B20A5D" w:rsidP="00CB0178" w:rsidRDefault="00B20A5D" w14:paraId="181C9612" w14:textId="77777777">
      <w:pPr>
        <w:spacing w:line="240" w:lineRule="auto"/>
        <w:ind w:left="0" w:right="0" w:firstLine="0"/>
        <w:rPr>
          <w:bCs/>
          <w:color w:val="auto"/>
          <w:szCs w:val="24"/>
          <w:bdr w:val="none" w:color="auto" w:sz="0" w:space="0" w:frame="1"/>
        </w:rPr>
      </w:pPr>
    </w:p>
    <w:p w:rsidR="00B20A5D" w:rsidP="00AD11C8" w:rsidRDefault="00C60C05" w14:paraId="419B11F5" w14:textId="028D16AD">
      <w:pPr>
        <w:spacing w:line="240" w:lineRule="auto"/>
        <w:ind w:left="0" w:right="0" w:firstLine="0"/>
        <w:rPr>
          <w:rFonts w:eastAsia="Calibri"/>
          <w:bCs/>
          <w:color w:val="auto"/>
          <w:szCs w:val="24"/>
        </w:rPr>
      </w:pPr>
      <w:r>
        <w:rPr>
          <w:rFonts w:eastAsia="Calibri"/>
          <w:b/>
          <w:color w:val="auto"/>
          <w:szCs w:val="24"/>
        </w:rPr>
        <w:t xml:space="preserve">Eelnõu </w:t>
      </w:r>
      <w:r w:rsidR="008D03A2">
        <w:rPr>
          <w:rFonts w:eastAsia="Calibri"/>
          <w:b/>
          <w:color w:val="auto"/>
          <w:szCs w:val="24"/>
        </w:rPr>
        <w:t xml:space="preserve">§ 1 </w:t>
      </w:r>
      <w:r>
        <w:rPr>
          <w:rFonts w:eastAsia="Calibri"/>
          <w:b/>
          <w:color w:val="auto"/>
          <w:szCs w:val="24"/>
        </w:rPr>
        <w:t>p</w:t>
      </w:r>
      <w:r w:rsidRPr="00E82598" w:rsidR="00AD11C8">
        <w:rPr>
          <w:rFonts w:eastAsia="Calibri"/>
          <w:b/>
          <w:color w:val="auto"/>
          <w:szCs w:val="24"/>
        </w:rPr>
        <w:t>unktiga 3</w:t>
      </w:r>
      <w:r w:rsidR="00441560">
        <w:rPr>
          <w:rFonts w:eastAsia="Calibri"/>
          <w:b/>
          <w:color w:val="auto"/>
          <w:szCs w:val="24"/>
        </w:rPr>
        <w:t>3</w:t>
      </w:r>
      <w:r w:rsidR="00AD11C8">
        <w:rPr>
          <w:rFonts w:eastAsia="Calibri"/>
          <w:bCs/>
          <w:color w:val="auto"/>
          <w:szCs w:val="24"/>
        </w:rPr>
        <w:t xml:space="preserve"> </w:t>
      </w:r>
      <w:r w:rsidRPr="00AD11C8" w:rsidR="00AD11C8">
        <w:rPr>
          <w:rFonts w:eastAsia="Calibri"/>
          <w:bCs/>
          <w:color w:val="auto"/>
          <w:szCs w:val="24"/>
        </w:rPr>
        <w:t>täiendatakse paragrahvi 34 lõiget 4 punktiga 5</w:t>
      </w:r>
      <w:r w:rsidR="00AD11C8">
        <w:rPr>
          <w:rFonts w:eastAsia="Calibri"/>
          <w:bCs/>
          <w:color w:val="auto"/>
          <w:szCs w:val="24"/>
        </w:rPr>
        <w:t xml:space="preserve"> viitega </w:t>
      </w:r>
      <w:r w:rsidRPr="00AD11C8" w:rsidR="00AD11C8">
        <w:rPr>
          <w:rFonts w:eastAsia="Calibri"/>
          <w:bCs/>
          <w:color w:val="auto"/>
          <w:szCs w:val="24"/>
        </w:rPr>
        <w:t>andme</w:t>
      </w:r>
      <w:r w:rsidR="00AD11C8">
        <w:rPr>
          <w:rFonts w:eastAsia="Calibri"/>
          <w:bCs/>
          <w:color w:val="auto"/>
          <w:szCs w:val="24"/>
        </w:rPr>
        <w:t>tele</w:t>
      </w:r>
      <w:r w:rsidRPr="00AD11C8" w:rsidR="00AD11C8">
        <w:rPr>
          <w:rFonts w:eastAsia="Calibri"/>
          <w:bCs/>
          <w:color w:val="auto"/>
          <w:szCs w:val="24"/>
        </w:rPr>
        <w:t xml:space="preserve"> lubatud aastasaakide kohta.</w:t>
      </w:r>
    </w:p>
    <w:p w:rsidR="00AD11C8" w:rsidP="00AD11C8" w:rsidRDefault="00AD11C8" w14:paraId="66FF1584" w14:textId="77777777">
      <w:pPr>
        <w:spacing w:line="240" w:lineRule="auto"/>
        <w:ind w:left="0" w:right="0" w:firstLine="0"/>
        <w:rPr>
          <w:rFonts w:eastAsia="Calibri"/>
          <w:bCs/>
          <w:color w:val="auto"/>
          <w:szCs w:val="24"/>
        </w:rPr>
      </w:pPr>
    </w:p>
    <w:p w:rsidRPr="00E82598" w:rsidR="00AD11C8" w:rsidP="00AD11C8" w:rsidRDefault="00441560" w14:paraId="6480CFED" w14:textId="7D967243">
      <w:pPr>
        <w:spacing w:line="240" w:lineRule="auto"/>
        <w:ind w:left="0" w:right="0" w:firstLine="0"/>
        <w:rPr>
          <w:rFonts w:eastAsia="Calibri"/>
          <w:b/>
          <w:color w:val="auto"/>
          <w:szCs w:val="24"/>
        </w:rPr>
      </w:pPr>
      <w:r>
        <w:rPr>
          <w:rFonts w:eastAsia="Calibri"/>
          <w:b/>
          <w:color w:val="auto"/>
          <w:szCs w:val="24"/>
        </w:rPr>
        <w:t>3</w:t>
      </w:r>
      <w:r w:rsidR="00463E1D">
        <w:rPr>
          <w:rFonts w:eastAsia="Calibri"/>
          <w:b/>
          <w:color w:val="auto"/>
          <w:szCs w:val="24"/>
        </w:rPr>
        <w:t>.</w:t>
      </w:r>
      <w:r w:rsidRPr="00E82598" w:rsidR="00AD11C8">
        <w:rPr>
          <w:rFonts w:eastAsia="Calibri"/>
          <w:b/>
          <w:color w:val="auto"/>
          <w:szCs w:val="24"/>
        </w:rPr>
        <w:t>1</w:t>
      </w:r>
      <w:r>
        <w:rPr>
          <w:rFonts w:eastAsia="Calibri"/>
          <w:b/>
          <w:color w:val="auto"/>
          <w:szCs w:val="24"/>
        </w:rPr>
        <w:t>7</w:t>
      </w:r>
      <w:r w:rsidRPr="00E82598" w:rsidR="00AD11C8">
        <w:rPr>
          <w:rFonts w:eastAsia="Calibri"/>
          <w:b/>
          <w:color w:val="auto"/>
          <w:szCs w:val="24"/>
        </w:rPr>
        <w:t xml:space="preserve">. Kutselise kalapüügiloa andmise tingimused (eelnõu </w:t>
      </w:r>
      <w:r w:rsidR="00692DD0">
        <w:rPr>
          <w:rFonts w:eastAsia="Calibri"/>
          <w:b/>
          <w:color w:val="auto"/>
          <w:szCs w:val="24"/>
        </w:rPr>
        <w:t xml:space="preserve">§ 1 </w:t>
      </w:r>
      <w:r w:rsidRPr="00E82598" w:rsidR="00AD11C8">
        <w:rPr>
          <w:rFonts w:eastAsia="Calibri"/>
          <w:b/>
          <w:color w:val="auto"/>
          <w:szCs w:val="24"/>
        </w:rPr>
        <w:t>punkt 3</w:t>
      </w:r>
      <w:r>
        <w:rPr>
          <w:rFonts w:eastAsia="Calibri"/>
          <w:b/>
          <w:color w:val="auto"/>
          <w:szCs w:val="24"/>
        </w:rPr>
        <w:t>4</w:t>
      </w:r>
      <w:r w:rsidRPr="00E82598" w:rsidR="00AD11C8">
        <w:rPr>
          <w:rFonts w:eastAsia="Calibri"/>
          <w:b/>
          <w:color w:val="auto"/>
          <w:szCs w:val="24"/>
        </w:rPr>
        <w:t>)</w:t>
      </w:r>
    </w:p>
    <w:p w:rsidR="00AD11C8" w:rsidP="00AD11C8" w:rsidRDefault="00692DD0" w14:paraId="522CB47F" w14:textId="24D1C597">
      <w:pPr>
        <w:spacing w:line="240" w:lineRule="auto"/>
        <w:ind w:left="0" w:right="0" w:firstLine="0"/>
        <w:rPr>
          <w:rFonts w:eastAsia="Calibri"/>
          <w:bCs/>
          <w:color w:val="auto"/>
          <w:szCs w:val="24"/>
        </w:rPr>
      </w:pPr>
      <w:r>
        <w:rPr>
          <w:rFonts w:eastAsia="Calibri"/>
          <w:bCs/>
          <w:color w:val="auto"/>
          <w:szCs w:val="24"/>
        </w:rPr>
        <w:t xml:space="preserve">Kutselise kalapüügiloa taotluse menetleb ja lube annab </w:t>
      </w:r>
      <w:r w:rsidRPr="00AD11C8" w:rsidR="00AD11C8">
        <w:rPr>
          <w:rFonts w:eastAsia="Calibri"/>
          <w:bCs/>
          <w:color w:val="auto"/>
          <w:szCs w:val="24"/>
        </w:rPr>
        <w:t>Põllumajandus- ja Toiduamet</w:t>
      </w:r>
      <w:r>
        <w:rPr>
          <w:rFonts w:eastAsia="Calibri"/>
          <w:bCs/>
          <w:color w:val="auto"/>
          <w:szCs w:val="24"/>
        </w:rPr>
        <w:t xml:space="preserve">. </w:t>
      </w:r>
      <w:r w:rsidRPr="00AD11C8" w:rsidR="00AD11C8">
        <w:rPr>
          <w:rFonts w:eastAsia="Calibri"/>
          <w:bCs/>
          <w:color w:val="auto"/>
          <w:szCs w:val="24"/>
        </w:rPr>
        <w:t xml:space="preserve"> </w:t>
      </w:r>
      <w:r>
        <w:rPr>
          <w:rFonts w:eastAsia="Calibri"/>
          <w:bCs/>
          <w:color w:val="auto"/>
          <w:szCs w:val="24"/>
        </w:rPr>
        <w:t>H</w:t>
      </w:r>
      <w:r w:rsidRPr="00AD11C8" w:rsidR="00AD11C8">
        <w:rPr>
          <w:rFonts w:eastAsia="Calibri"/>
          <w:bCs/>
          <w:color w:val="auto"/>
          <w:szCs w:val="24"/>
        </w:rPr>
        <w:t xml:space="preserve">aldusmenetluse seaduse § 34 lg 4 kohaselt otsustab menetlustähtaja ennistamise üle menetlustoimingut läbiviiva haldusorgani juht või tema poolt volitatud isik. Seetõttu on </w:t>
      </w:r>
      <w:r>
        <w:rPr>
          <w:rFonts w:eastAsia="Calibri"/>
          <w:bCs/>
          <w:color w:val="auto"/>
          <w:szCs w:val="24"/>
        </w:rPr>
        <w:t>vajalik</w:t>
      </w:r>
      <w:r w:rsidRPr="00AD11C8" w:rsidR="00AD11C8">
        <w:rPr>
          <w:rFonts w:eastAsia="Calibri"/>
          <w:bCs/>
          <w:color w:val="auto"/>
          <w:szCs w:val="24"/>
        </w:rPr>
        <w:t xml:space="preserve"> ka kalapüügiseaduses anda taotluste esitamise tähtaja pikendamise otsustamine Põllumajandus- ja Toiduametile.</w:t>
      </w:r>
    </w:p>
    <w:p w:rsidR="00463E1D" w:rsidP="00AD11C8" w:rsidRDefault="00463E1D" w14:paraId="3FA5A1E9" w14:textId="77777777">
      <w:pPr>
        <w:spacing w:line="240" w:lineRule="auto"/>
        <w:ind w:left="0" w:right="0" w:firstLine="0"/>
        <w:rPr>
          <w:rFonts w:eastAsia="Calibri"/>
          <w:bCs/>
          <w:color w:val="auto"/>
          <w:szCs w:val="24"/>
        </w:rPr>
      </w:pPr>
    </w:p>
    <w:p w:rsidR="00463E1D" w:rsidP="00AD11C8" w:rsidRDefault="00441560" w14:paraId="7D2E9BDF" w14:textId="7C960FBE">
      <w:pPr>
        <w:spacing w:line="240" w:lineRule="auto"/>
        <w:ind w:left="0" w:right="0" w:firstLine="0"/>
        <w:rPr>
          <w:rFonts w:eastAsia="Calibri"/>
          <w:bCs/>
          <w:color w:val="auto"/>
          <w:szCs w:val="24"/>
        </w:rPr>
      </w:pPr>
      <w:r>
        <w:rPr>
          <w:rFonts w:eastAsia="Calibri"/>
          <w:b/>
          <w:color w:val="auto"/>
          <w:szCs w:val="24"/>
        </w:rPr>
        <w:t xml:space="preserve">Eelnõu </w:t>
      </w:r>
      <w:r w:rsidR="00692DD0">
        <w:rPr>
          <w:rFonts w:eastAsia="Calibri"/>
          <w:b/>
          <w:color w:val="auto"/>
          <w:szCs w:val="24"/>
        </w:rPr>
        <w:t xml:space="preserve">§ 1 </w:t>
      </w:r>
      <w:r>
        <w:rPr>
          <w:rFonts w:eastAsia="Calibri"/>
          <w:b/>
          <w:color w:val="auto"/>
          <w:szCs w:val="24"/>
        </w:rPr>
        <w:t>p</w:t>
      </w:r>
      <w:r w:rsidRPr="00E82598" w:rsidR="00463E1D">
        <w:rPr>
          <w:rFonts w:eastAsia="Calibri"/>
          <w:b/>
          <w:color w:val="auto"/>
          <w:szCs w:val="24"/>
        </w:rPr>
        <w:t>unktiga 3</w:t>
      </w:r>
      <w:r>
        <w:rPr>
          <w:rFonts w:eastAsia="Calibri"/>
          <w:b/>
          <w:color w:val="auto"/>
          <w:szCs w:val="24"/>
        </w:rPr>
        <w:t>4</w:t>
      </w:r>
      <w:r w:rsidR="00463E1D">
        <w:rPr>
          <w:rFonts w:eastAsia="Calibri"/>
          <w:bCs/>
          <w:color w:val="auto"/>
          <w:szCs w:val="24"/>
        </w:rPr>
        <w:t xml:space="preserve"> </w:t>
      </w:r>
      <w:r w:rsidRPr="00463E1D" w:rsidR="00463E1D">
        <w:rPr>
          <w:rFonts w:eastAsia="Calibri"/>
          <w:bCs/>
          <w:color w:val="auto"/>
          <w:szCs w:val="24"/>
        </w:rPr>
        <w:t>asendatakse paragrahvi 42 lõikes 5 sõnad „valdkonna eest vastutav minister“ tekstiosaga „Põllumajandus- ja Toiduamet“</w:t>
      </w:r>
      <w:r w:rsidR="00463E1D">
        <w:rPr>
          <w:rFonts w:eastAsia="Calibri"/>
          <w:bCs/>
          <w:color w:val="auto"/>
          <w:szCs w:val="24"/>
        </w:rPr>
        <w:t>.</w:t>
      </w:r>
    </w:p>
    <w:p w:rsidR="00463E1D" w:rsidP="00AD11C8" w:rsidRDefault="00463E1D" w14:paraId="6C9AC84E" w14:textId="77777777">
      <w:pPr>
        <w:spacing w:line="240" w:lineRule="auto"/>
        <w:ind w:left="0" w:right="0" w:firstLine="0"/>
        <w:rPr>
          <w:rFonts w:eastAsia="Calibri"/>
          <w:bCs/>
          <w:color w:val="auto"/>
          <w:szCs w:val="24"/>
        </w:rPr>
      </w:pPr>
    </w:p>
    <w:p w:rsidR="003B093C" w:rsidP="00CB0178" w:rsidRDefault="00441560" w14:paraId="12AEEEC7" w14:textId="31C13259">
      <w:pPr>
        <w:spacing w:line="240" w:lineRule="auto"/>
        <w:ind w:left="0" w:right="0" w:firstLine="0"/>
        <w:rPr>
          <w:rFonts w:eastAsia="Calibri"/>
          <w:b/>
          <w:bCs/>
          <w:color w:val="auto"/>
          <w:szCs w:val="24"/>
        </w:rPr>
      </w:pPr>
      <w:r>
        <w:rPr>
          <w:rFonts w:eastAsia="Calibri"/>
          <w:b/>
          <w:color w:val="auto"/>
          <w:szCs w:val="24"/>
        </w:rPr>
        <w:t>3</w:t>
      </w:r>
      <w:r w:rsidRPr="00E82598" w:rsidR="00463E1D">
        <w:rPr>
          <w:rFonts w:eastAsia="Calibri"/>
          <w:b/>
          <w:color w:val="auto"/>
          <w:szCs w:val="24"/>
        </w:rPr>
        <w:t>.</w:t>
      </w:r>
      <w:r>
        <w:rPr>
          <w:rFonts w:eastAsia="Calibri"/>
          <w:b/>
          <w:color w:val="auto"/>
          <w:szCs w:val="24"/>
        </w:rPr>
        <w:t>18</w:t>
      </w:r>
      <w:r w:rsidRPr="00E82598" w:rsidR="00463E1D">
        <w:rPr>
          <w:rFonts w:eastAsia="Calibri"/>
          <w:b/>
          <w:color w:val="auto"/>
          <w:szCs w:val="24"/>
        </w:rPr>
        <w:t xml:space="preserve">. </w:t>
      </w:r>
      <w:bookmarkStart w:name="_Hlk132193075" w:id="38"/>
      <w:bookmarkEnd w:id="37"/>
      <w:r w:rsidRPr="00E819BF" w:rsidR="00433B34">
        <w:rPr>
          <w:rFonts w:eastAsia="Calibri"/>
          <w:b/>
          <w:bCs/>
          <w:color w:val="auto"/>
          <w:szCs w:val="24"/>
        </w:rPr>
        <w:t xml:space="preserve">Räimesaagi arvestus kastmõrraga püügil kui püüdjal on samaaegselt </w:t>
      </w:r>
      <w:r w:rsidR="004A577E">
        <w:rPr>
          <w:rFonts w:eastAsia="Calibri"/>
          <w:b/>
          <w:bCs/>
          <w:color w:val="auto"/>
          <w:szCs w:val="24"/>
        </w:rPr>
        <w:t xml:space="preserve">püügil </w:t>
      </w:r>
      <w:r w:rsidRPr="00E819BF" w:rsidR="00433B34">
        <w:rPr>
          <w:rFonts w:eastAsia="Calibri"/>
          <w:b/>
          <w:bCs/>
          <w:color w:val="auto"/>
          <w:szCs w:val="24"/>
        </w:rPr>
        <w:t>muid püügivahendeid, millega saadakse räime</w:t>
      </w:r>
      <w:r w:rsidRPr="00E819BF" w:rsidR="003B093C">
        <w:rPr>
          <w:rFonts w:eastAsia="Calibri"/>
          <w:b/>
          <w:bCs/>
          <w:color w:val="auto"/>
          <w:szCs w:val="24"/>
        </w:rPr>
        <w:t xml:space="preserve"> (eelnõu </w:t>
      </w:r>
      <w:r w:rsidR="004A577E">
        <w:rPr>
          <w:rFonts w:eastAsia="Calibri"/>
          <w:b/>
          <w:bCs/>
          <w:color w:val="auto"/>
          <w:szCs w:val="24"/>
        </w:rPr>
        <w:t xml:space="preserve">§ 1 </w:t>
      </w:r>
      <w:r w:rsidRPr="00E819BF" w:rsidR="003B093C">
        <w:rPr>
          <w:rFonts w:eastAsia="Calibri"/>
          <w:b/>
          <w:bCs/>
          <w:color w:val="auto"/>
          <w:szCs w:val="24"/>
        </w:rPr>
        <w:t xml:space="preserve">punkt </w:t>
      </w:r>
      <w:r w:rsidR="00463E1D">
        <w:rPr>
          <w:rFonts w:eastAsia="Calibri"/>
          <w:b/>
          <w:bCs/>
          <w:color w:val="auto"/>
          <w:szCs w:val="24"/>
        </w:rPr>
        <w:t>3</w:t>
      </w:r>
      <w:r>
        <w:rPr>
          <w:rFonts w:eastAsia="Calibri"/>
          <w:b/>
          <w:bCs/>
          <w:color w:val="auto"/>
          <w:szCs w:val="24"/>
        </w:rPr>
        <w:t>5</w:t>
      </w:r>
      <w:r w:rsidRPr="00E819BF" w:rsidR="003B093C">
        <w:rPr>
          <w:rFonts w:eastAsia="Calibri"/>
          <w:b/>
          <w:bCs/>
          <w:color w:val="auto"/>
          <w:szCs w:val="24"/>
        </w:rPr>
        <w:t>)</w:t>
      </w:r>
      <w:r w:rsidRPr="00E819BF" w:rsidR="00433B34">
        <w:rPr>
          <w:rFonts w:eastAsia="Calibri"/>
          <w:b/>
          <w:bCs/>
          <w:color w:val="auto"/>
          <w:szCs w:val="24"/>
        </w:rPr>
        <w:t>.</w:t>
      </w:r>
    </w:p>
    <w:p w:rsidRPr="00E819BF" w:rsidR="00793EE1" w:rsidP="00CB0178" w:rsidRDefault="00793EE1" w14:paraId="644BEF57" w14:textId="77777777">
      <w:pPr>
        <w:spacing w:line="240" w:lineRule="auto"/>
        <w:ind w:left="0" w:right="0" w:firstLine="0"/>
        <w:rPr>
          <w:rFonts w:eastAsia="Calibri"/>
          <w:b/>
          <w:bCs/>
          <w:color w:val="auto"/>
          <w:szCs w:val="24"/>
        </w:rPr>
      </w:pPr>
    </w:p>
    <w:p w:rsidR="00433B34" w:rsidP="00463E1D" w:rsidRDefault="00433B34" w14:paraId="51628E47" w14:textId="36E9670C">
      <w:pPr>
        <w:spacing w:line="240" w:lineRule="auto"/>
        <w:ind w:left="0" w:right="0" w:firstLine="0"/>
        <w:rPr>
          <w:rFonts w:eastAsia="Calibri"/>
          <w:color w:val="auto"/>
          <w:szCs w:val="24"/>
        </w:rPr>
      </w:pPr>
      <w:r>
        <w:rPr>
          <w:rFonts w:eastAsia="Calibri"/>
          <w:color w:val="auto"/>
          <w:szCs w:val="24"/>
        </w:rPr>
        <w:t xml:space="preserve">Praegu arvestatakse püüdja kogu räimesaak kastmõrra räimesaagiks, sõltumata sellest millise püügivahendiga räim saadi. Pärnumaa kalurid on taotlenud, et kui kastmõrda ei kasutata, siis  ei arvestataks saaki kastmõrrasaagiks, mis on ka loomulik. Samas täpsustatakse räimesaagi ulatust, mis on piiratud kõigi seisevpüüniste räimesaagiga. Traalpüüniste räimesaaki ei ole arvestatud kunagi kastmõrra räimesaagiks, kuna püügivõimalused </w:t>
      </w:r>
      <w:r w:rsidR="00793EE1">
        <w:rPr>
          <w:rFonts w:eastAsia="Calibri"/>
          <w:color w:val="auto"/>
          <w:szCs w:val="24"/>
        </w:rPr>
        <w:t>traalpüügile kehtestatakse eraldi ja seisevpüünistega neid ei püüta.</w:t>
      </w:r>
    </w:p>
    <w:bookmarkEnd w:id="38"/>
    <w:p w:rsidR="00433B34" w:rsidP="00CB0178" w:rsidRDefault="00433B34" w14:paraId="33D84E30" w14:textId="11E2FF9E">
      <w:pPr>
        <w:spacing w:line="240" w:lineRule="auto"/>
        <w:ind w:left="0" w:right="0" w:firstLine="0"/>
        <w:rPr>
          <w:rFonts w:eastAsia="Calibri"/>
          <w:color w:val="auto"/>
          <w:szCs w:val="24"/>
        </w:rPr>
      </w:pPr>
    </w:p>
    <w:p w:rsidR="00433B34" w:rsidP="2CDB93FD" w:rsidRDefault="00441560" w14:paraId="4C75181B" w14:textId="44047872" w14:noSpellErr="1">
      <w:pPr>
        <w:spacing w:line="240" w:lineRule="auto"/>
        <w:ind w:left="0" w:right="0" w:firstLine="0"/>
        <w:rPr>
          <w:rFonts w:eastAsia="Calibri"/>
          <w:color w:val="auto"/>
        </w:rPr>
      </w:pPr>
      <w:r w:rsidRPr="2CDB93FD" w:rsidR="00441560">
        <w:rPr>
          <w:rFonts w:eastAsia="Calibri"/>
          <w:b w:val="1"/>
          <w:bCs w:val="1"/>
          <w:color w:val="auto"/>
        </w:rPr>
        <w:t>Eelnõu p</w:t>
      </w:r>
      <w:r w:rsidRPr="2CDB93FD" w:rsidR="00793EE1">
        <w:rPr>
          <w:rFonts w:eastAsia="Calibri"/>
          <w:b w:val="1"/>
          <w:bCs w:val="1"/>
          <w:color w:val="auto"/>
        </w:rPr>
        <w:t xml:space="preserve">unktiga </w:t>
      </w:r>
      <w:r w:rsidRPr="2CDB93FD" w:rsidR="00463E1D">
        <w:rPr>
          <w:rFonts w:eastAsia="Calibri"/>
          <w:b w:val="1"/>
          <w:bCs w:val="1"/>
          <w:color w:val="auto"/>
        </w:rPr>
        <w:t>3</w:t>
      </w:r>
      <w:r w:rsidRPr="2CDB93FD" w:rsidR="00441560">
        <w:rPr>
          <w:rFonts w:eastAsia="Calibri"/>
          <w:b w:val="1"/>
          <w:bCs w:val="1"/>
          <w:color w:val="auto"/>
        </w:rPr>
        <w:t>5</w:t>
      </w:r>
      <w:r w:rsidRPr="2CDB93FD" w:rsidR="00793EE1">
        <w:rPr>
          <w:rFonts w:eastAsia="Calibri"/>
          <w:color w:val="auto"/>
        </w:rPr>
        <w:t xml:space="preserve"> muudetakse </w:t>
      </w:r>
      <w:r w:rsidRPr="2CDB93FD" w:rsidR="00433B34">
        <w:rPr>
          <w:rFonts w:eastAsia="Calibri"/>
          <w:color w:val="auto"/>
        </w:rPr>
        <w:t xml:space="preserve">paragrahvi 42 lõige 8 </w:t>
      </w:r>
      <w:r w:rsidRPr="2CDB93FD" w:rsidR="00793EE1">
        <w:rPr>
          <w:rFonts w:eastAsia="Calibri"/>
          <w:color w:val="auto"/>
        </w:rPr>
        <w:t xml:space="preserve">selliselt, </w:t>
      </w:r>
      <w:r w:rsidRPr="2CDB93FD" w:rsidR="00463E1D">
        <w:rPr>
          <w:rFonts w:eastAsia="Calibri"/>
          <w:color w:val="auto"/>
        </w:rPr>
        <w:t xml:space="preserve">et </w:t>
      </w:r>
      <w:r w:rsidRPr="2CDB93FD" w:rsidR="00441560">
        <w:rPr>
          <w:rFonts w:eastAsia="Calibri"/>
        </w:rPr>
        <w:t> </w:t>
      </w:r>
      <w:r w:rsidRPr="2CDB93FD" w:rsidR="00441560">
        <w:rPr>
          <w:rFonts w:eastAsia="Calibri"/>
        </w:rPr>
        <w:t>k</w:t>
      </w:r>
      <w:r w:rsidRPr="2CDB93FD" w:rsidR="00441560">
        <w:rPr>
          <w:rFonts w:eastAsia="Calibri"/>
        </w:rPr>
        <w:t xml:space="preserve">ui lubatud aastasaak on kehtestatud kastmõrdade kaupa, arvestatakse esimeses järjekorras </w:t>
      </w:r>
      <w:commentRangeStart w:id="1189657443"/>
      <w:r w:rsidRPr="2CDB93FD" w:rsidR="00441560">
        <w:rPr>
          <w:rFonts w:eastAsia="Calibri"/>
        </w:rPr>
        <w:t>selle isiku</w:t>
      </w:r>
      <w:commentRangeEnd w:id="1189657443"/>
      <w:r>
        <w:rPr>
          <w:rStyle w:val="CommentReference"/>
        </w:rPr>
        <w:commentReference w:id="1189657443"/>
      </w:r>
      <w:r w:rsidRPr="2CDB93FD" w:rsidR="00441560">
        <w:rPr>
          <w:rFonts w:eastAsia="Calibri"/>
        </w:rPr>
        <w:t xml:space="preserve"> kõigi seisevpüüniste räimepüük, kellele on määratud kastmõrraga püügiks lubatud räime aastasaak, temale määratud lubatud räime aastasaagi arvele, kui kastmõrd ja muu kasutatav seisevpüünis on samal ajal püügil. Kui nimetatud isikule lubatud räime aastasaak on ammendunud, peab ta kastmõrraga püügi lõpetama</w:t>
      </w:r>
      <w:r w:rsidRPr="2CDB93FD" w:rsidR="00441560">
        <w:rPr>
          <w:rFonts w:eastAsia="Calibri"/>
          <w:color w:val="auto"/>
        </w:rPr>
        <w:t>.</w:t>
      </w:r>
    </w:p>
    <w:p w:rsidR="000573CD" w:rsidP="00433B34" w:rsidRDefault="000573CD" w14:paraId="5D1980B3" w14:textId="77777777">
      <w:pPr>
        <w:spacing w:line="240" w:lineRule="auto"/>
        <w:ind w:left="0" w:right="0" w:firstLine="0"/>
        <w:rPr>
          <w:rFonts w:eastAsia="Calibri"/>
          <w:color w:val="auto"/>
          <w:szCs w:val="24"/>
        </w:rPr>
      </w:pPr>
    </w:p>
    <w:p w:rsidR="000573CD" w:rsidP="00433B34" w:rsidRDefault="00441560" w14:paraId="3D818307" w14:textId="3F49156C">
      <w:pPr>
        <w:spacing w:line="240" w:lineRule="auto"/>
        <w:ind w:left="0" w:right="0" w:firstLine="0"/>
        <w:rPr>
          <w:rFonts w:eastAsia="Calibri"/>
          <w:b/>
          <w:bCs/>
          <w:color w:val="auto"/>
          <w:szCs w:val="24"/>
        </w:rPr>
      </w:pPr>
      <w:r>
        <w:rPr>
          <w:rFonts w:eastAsia="Calibri"/>
          <w:b/>
          <w:bCs/>
          <w:color w:val="auto"/>
          <w:szCs w:val="24"/>
        </w:rPr>
        <w:t>3</w:t>
      </w:r>
      <w:r w:rsidRPr="00E82598" w:rsidR="000573CD">
        <w:rPr>
          <w:rFonts w:eastAsia="Calibri"/>
          <w:b/>
          <w:bCs/>
          <w:color w:val="auto"/>
          <w:szCs w:val="24"/>
        </w:rPr>
        <w:t>.</w:t>
      </w:r>
      <w:r>
        <w:rPr>
          <w:rFonts w:eastAsia="Calibri"/>
          <w:b/>
          <w:bCs/>
          <w:color w:val="auto"/>
          <w:szCs w:val="24"/>
        </w:rPr>
        <w:t>19</w:t>
      </w:r>
      <w:r w:rsidRPr="00E82598" w:rsidR="000573CD">
        <w:rPr>
          <w:rFonts w:eastAsia="Calibri"/>
          <w:b/>
          <w:bCs/>
          <w:color w:val="auto"/>
          <w:szCs w:val="24"/>
        </w:rPr>
        <w:t xml:space="preserve">. Kutselise kalapüügi loa kehtivuse ennetähtaegne lõppemine, peatamine ja kehtetuks tunnistamine (eelnõu </w:t>
      </w:r>
      <w:r w:rsidR="00E02074">
        <w:rPr>
          <w:rFonts w:eastAsia="Calibri"/>
          <w:b/>
          <w:bCs/>
          <w:color w:val="auto"/>
          <w:szCs w:val="24"/>
        </w:rPr>
        <w:t xml:space="preserve">§ </w:t>
      </w:r>
      <w:r w:rsidRPr="00E82598" w:rsidR="000573CD">
        <w:rPr>
          <w:rFonts w:eastAsia="Calibri"/>
          <w:b/>
          <w:bCs/>
          <w:color w:val="auto"/>
          <w:szCs w:val="24"/>
        </w:rPr>
        <w:t>punktid 3</w:t>
      </w:r>
      <w:r w:rsidR="00BE4C2E">
        <w:rPr>
          <w:rFonts w:eastAsia="Calibri"/>
          <w:b/>
          <w:bCs/>
          <w:color w:val="auto"/>
          <w:szCs w:val="24"/>
        </w:rPr>
        <w:t>6</w:t>
      </w:r>
      <w:r w:rsidRPr="00E82598" w:rsidR="000573CD">
        <w:rPr>
          <w:rFonts w:eastAsia="Calibri"/>
          <w:b/>
          <w:bCs/>
          <w:color w:val="auto"/>
          <w:szCs w:val="24"/>
        </w:rPr>
        <w:t xml:space="preserve"> ja 3</w:t>
      </w:r>
      <w:r w:rsidR="00BE4C2E">
        <w:rPr>
          <w:rFonts w:eastAsia="Calibri"/>
          <w:b/>
          <w:bCs/>
          <w:color w:val="auto"/>
          <w:szCs w:val="24"/>
        </w:rPr>
        <w:t>7</w:t>
      </w:r>
      <w:r w:rsidRPr="00E82598" w:rsidR="000573CD">
        <w:rPr>
          <w:rFonts w:eastAsia="Calibri"/>
          <w:b/>
          <w:bCs/>
          <w:color w:val="auto"/>
          <w:szCs w:val="24"/>
        </w:rPr>
        <w:t>)</w:t>
      </w:r>
    </w:p>
    <w:p w:rsidR="00082C82" w:rsidP="00433B34" w:rsidRDefault="00082C82" w14:paraId="0D4904C1" w14:textId="77777777">
      <w:pPr>
        <w:spacing w:line="240" w:lineRule="auto"/>
        <w:ind w:left="0" w:right="0" w:firstLine="0"/>
        <w:rPr>
          <w:rFonts w:eastAsia="Calibri"/>
          <w:b/>
          <w:bCs/>
          <w:color w:val="auto"/>
          <w:szCs w:val="24"/>
        </w:rPr>
      </w:pPr>
      <w:bookmarkStart w:name="_Hlk202188207" w:id="39"/>
    </w:p>
    <w:p w:rsidRPr="00E82598" w:rsidR="00082C82" w:rsidP="00433B34" w:rsidRDefault="006F7BC6" w14:paraId="5A3E3A3C" w14:textId="0120D331">
      <w:pPr>
        <w:spacing w:line="240" w:lineRule="auto"/>
        <w:ind w:left="0" w:right="0" w:firstLine="0"/>
        <w:rPr>
          <w:rFonts w:eastAsia="Calibri"/>
          <w:color w:val="auto"/>
          <w:szCs w:val="24"/>
        </w:rPr>
      </w:pPr>
      <w:r>
        <w:rPr>
          <w:rFonts w:eastAsia="Calibri"/>
          <w:color w:val="auto"/>
          <w:szCs w:val="24"/>
        </w:rPr>
        <w:t>Eelnõu p</w:t>
      </w:r>
      <w:r w:rsidRPr="00E82598" w:rsidR="00082C82">
        <w:rPr>
          <w:rFonts w:eastAsia="Calibri"/>
          <w:color w:val="auto"/>
          <w:szCs w:val="24"/>
        </w:rPr>
        <w:t xml:space="preserve">unktiga </w:t>
      </w:r>
      <w:bookmarkEnd w:id="39"/>
      <w:r w:rsidRPr="00E82598" w:rsidR="00082C82">
        <w:rPr>
          <w:rFonts w:eastAsia="Calibri"/>
          <w:color w:val="auto"/>
          <w:szCs w:val="24"/>
        </w:rPr>
        <w:t>3</w:t>
      </w:r>
      <w:r w:rsidR="00BE4C2E">
        <w:rPr>
          <w:rFonts w:eastAsia="Calibri"/>
          <w:color w:val="auto"/>
          <w:szCs w:val="24"/>
        </w:rPr>
        <w:t>6</w:t>
      </w:r>
      <w:r w:rsidRPr="00E82598" w:rsidR="00082C82">
        <w:rPr>
          <w:rFonts w:eastAsia="Calibri"/>
          <w:color w:val="auto"/>
          <w:szCs w:val="24"/>
        </w:rPr>
        <w:t xml:space="preserve"> ja 3</w:t>
      </w:r>
      <w:r w:rsidR="00BE4C2E">
        <w:rPr>
          <w:rFonts w:eastAsia="Calibri"/>
          <w:color w:val="auto"/>
          <w:szCs w:val="24"/>
        </w:rPr>
        <w:t>7</w:t>
      </w:r>
      <w:r w:rsidRPr="00E82598" w:rsidR="00082C82">
        <w:rPr>
          <w:rFonts w:eastAsia="Calibri"/>
          <w:color w:val="auto"/>
          <w:szCs w:val="24"/>
        </w:rPr>
        <w:t xml:space="preserve"> ajakohastatakse viiteid EL-i määrustele, kuna neid on </w:t>
      </w:r>
      <w:r w:rsidR="00E02074">
        <w:rPr>
          <w:rFonts w:eastAsia="Calibri"/>
          <w:color w:val="auto"/>
          <w:szCs w:val="24"/>
        </w:rPr>
        <w:t xml:space="preserve">vahepeal </w:t>
      </w:r>
      <w:r w:rsidRPr="00E82598" w:rsidR="00082C82">
        <w:rPr>
          <w:rFonts w:eastAsia="Calibri"/>
          <w:color w:val="auto"/>
          <w:szCs w:val="24"/>
        </w:rPr>
        <w:t>muudetud.</w:t>
      </w:r>
    </w:p>
    <w:p w:rsidR="000573CD" w:rsidP="00433B34" w:rsidRDefault="000573CD" w14:paraId="0D2C75E1" w14:textId="77777777">
      <w:pPr>
        <w:spacing w:line="240" w:lineRule="auto"/>
        <w:ind w:left="0" w:right="0" w:firstLine="0"/>
        <w:rPr>
          <w:rFonts w:eastAsia="Calibri"/>
          <w:b/>
          <w:bCs/>
          <w:color w:val="auto"/>
          <w:szCs w:val="24"/>
        </w:rPr>
      </w:pPr>
    </w:p>
    <w:p w:rsidR="000573CD" w:rsidP="2CDB93FD" w:rsidRDefault="00BE4C2E" w14:paraId="7BC06933" w14:textId="49C4432B" w14:noSpellErr="1">
      <w:pPr>
        <w:spacing w:line="240" w:lineRule="auto"/>
        <w:ind w:left="0" w:right="0" w:firstLine="0"/>
        <w:rPr>
          <w:rFonts w:eastAsia="Calibri"/>
        </w:rPr>
      </w:pPr>
      <w:r w:rsidRPr="2CDB93FD" w:rsidR="00BE4C2E">
        <w:rPr>
          <w:rFonts w:eastAsia="Calibri"/>
          <w:b w:val="1"/>
          <w:bCs w:val="1"/>
        </w:rPr>
        <w:t xml:space="preserve">Eelnõu </w:t>
      </w:r>
      <w:r w:rsidRPr="2CDB93FD" w:rsidR="00E02074">
        <w:rPr>
          <w:rFonts w:eastAsia="Calibri"/>
          <w:b w:val="1"/>
          <w:bCs w:val="1"/>
        </w:rPr>
        <w:t xml:space="preserve">§ 1 </w:t>
      </w:r>
      <w:r w:rsidRPr="2CDB93FD" w:rsidR="00BE4C2E">
        <w:rPr>
          <w:rFonts w:eastAsia="Calibri"/>
          <w:b w:val="1"/>
          <w:bCs w:val="1"/>
        </w:rPr>
        <w:t>p</w:t>
      </w:r>
      <w:r w:rsidRPr="2CDB93FD" w:rsidR="000573CD">
        <w:rPr>
          <w:rFonts w:eastAsia="Calibri"/>
          <w:b w:val="1"/>
          <w:bCs w:val="1"/>
        </w:rPr>
        <w:t xml:space="preserve">unktiga </w:t>
      </w:r>
      <w:r w:rsidRPr="2CDB93FD" w:rsidR="000573CD">
        <w:rPr>
          <w:rFonts w:eastAsia="Calibri"/>
          <w:b w:val="1"/>
          <w:bCs w:val="1"/>
        </w:rPr>
        <w:t>3</w:t>
      </w:r>
      <w:r w:rsidRPr="2CDB93FD" w:rsidR="00BE4C2E">
        <w:rPr>
          <w:rFonts w:eastAsia="Calibri"/>
          <w:b w:val="1"/>
          <w:bCs w:val="1"/>
        </w:rPr>
        <w:t>6</w:t>
      </w:r>
      <w:r w:rsidR="000573CD">
        <w:rPr/>
        <w:t xml:space="preserve"> </w:t>
      </w:r>
      <w:r w:rsidRPr="2CDB93FD" w:rsidR="000573CD">
        <w:rPr>
          <w:rFonts w:eastAsia="Calibri"/>
        </w:rPr>
        <w:t>muudetakse p</w:t>
      </w:r>
      <w:r w:rsidRPr="2CDB93FD" w:rsidR="000573CD">
        <w:rPr>
          <w:rFonts w:eastAsia="Calibri"/>
        </w:rPr>
        <w:t>aragrahvi 44 lõike 2 punkt 1</w:t>
      </w:r>
      <w:r w:rsidRPr="2CDB93FD" w:rsidR="00E02074">
        <w:rPr>
          <w:rFonts w:eastAsia="Calibri"/>
        </w:rPr>
        <w:t>, mille kohaselt k</w:t>
      </w:r>
      <w:r w:rsidRPr="2CDB93FD" w:rsidR="000573CD">
        <w:rPr>
          <w:rFonts w:eastAsia="Calibri"/>
        </w:rPr>
        <w:t xml:space="preserve">olmanda riigi lubasid väljastav asutus peatab Eesti kalalaevale antud kalapüügiloa, </w:t>
      </w:r>
      <w:commentRangeStart w:id="1445100400"/>
      <w:r w:rsidRPr="2CDB93FD" w:rsidR="000573CD">
        <w:rPr>
          <w:rFonts w:eastAsia="Calibri"/>
        </w:rPr>
        <w:t>nagu seda on käsitletud</w:t>
      </w:r>
      <w:commentRangeEnd w:id="1445100400"/>
      <w:r>
        <w:rPr>
          <w:rStyle w:val="CommentReference"/>
        </w:rPr>
        <w:commentReference w:id="1445100400"/>
      </w:r>
      <w:r w:rsidRPr="2CDB93FD" w:rsidR="000573CD">
        <w:rPr>
          <w:rFonts w:eastAsia="Calibri"/>
        </w:rPr>
        <w:t xml:space="preserve"> Euroopa Parlamendi ja nõukogu määruse (EL) nr 2017/2403 artikli 11 lõikes 5 ja artikli 18 lõigetes 6 </w:t>
      </w:r>
      <w:r w:rsidRPr="2CDB93FD" w:rsidR="00BE4C2E">
        <w:rPr>
          <w:rFonts w:eastAsia="Calibri"/>
        </w:rPr>
        <w:t xml:space="preserve">ning </w:t>
      </w:r>
      <w:r w:rsidRPr="2CDB93FD" w:rsidR="000573CD">
        <w:rPr>
          <w:rFonts w:eastAsia="Calibri"/>
        </w:rPr>
        <w:t>7</w:t>
      </w:r>
      <w:r w:rsidRPr="2CDB93FD" w:rsidR="00082C82">
        <w:rPr>
          <w:rFonts w:eastAsia="Calibri"/>
        </w:rPr>
        <w:t>.</w:t>
      </w:r>
    </w:p>
    <w:p w:rsidR="000573CD" w:rsidP="000573CD" w:rsidRDefault="000573CD" w14:paraId="1F90CDEE" w14:textId="77777777">
      <w:pPr>
        <w:spacing w:line="240" w:lineRule="auto"/>
        <w:ind w:left="0" w:right="0" w:firstLine="0"/>
        <w:rPr>
          <w:rFonts w:eastAsia="Calibri"/>
          <w:szCs w:val="24"/>
        </w:rPr>
      </w:pPr>
    </w:p>
    <w:p w:rsidR="000573CD" w:rsidP="000573CD" w:rsidRDefault="00BE4C2E" w14:paraId="4C610972" w14:textId="1268AA06">
      <w:pPr>
        <w:spacing w:line="240" w:lineRule="auto"/>
        <w:ind w:left="0" w:right="0" w:firstLine="0"/>
        <w:rPr>
          <w:rFonts w:eastAsia="Calibri"/>
          <w:szCs w:val="24"/>
        </w:rPr>
      </w:pPr>
      <w:r>
        <w:rPr>
          <w:rFonts w:eastAsia="Calibri"/>
          <w:b/>
          <w:bCs/>
          <w:szCs w:val="24"/>
        </w:rPr>
        <w:t xml:space="preserve">Eelnõu </w:t>
      </w:r>
      <w:r w:rsidR="00B553DE">
        <w:rPr>
          <w:rFonts w:eastAsia="Calibri"/>
          <w:b/>
          <w:bCs/>
          <w:szCs w:val="24"/>
        </w:rPr>
        <w:t xml:space="preserve">§ 1 </w:t>
      </w:r>
      <w:r>
        <w:rPr>
          <w:rFonts w:eastAsia="Calibri"/>
          <w:b/>
          <w:bCs/>
          <w:szCs w:val="24"/>
        </w:rPr>
        <w:t>p</w:t>
      </w:r>
      <w:r w:rsidR="00082C82">
        <w:rPr>
          <w:rFonts w:eastAsia="Calibri"/>
          <w:b/>
          <w:bCs/>
          <w:szCs w:val="24"/>
        </w:rPr>
        <w:t xml:space="preserve">unktiga </w:t>
      </w:r>
      <w:r w:rsidRPr="007C3FED" w:rsidR="000573CD">
        <w:rPr>
          <w:rFonts w:eastAsia="Calibri"/>
          <w:b/>
          <w:bCs/>
          <w:szCs w:val="24"/>
        </w:rPr>
        <w:t>3</w:t>
      </w:r>
      <w:r>
        <w:rPr>
          <w:rFonts w:eastAsia="Calibri"/>
          <w:b/>
          <w:bCs/>
          <w:szCs w:val="24"/>
        </w:rPr>
        <w:t>7</w:t>
      </w:r>
      <w:r w:rsidR="000573CD">
        <w:rPr>
          <w:rFonts w:eastAsia="Calibri"/>
          <w:szCs w:val="24"/>
        </w:rPr>
        <w:t xml:space="preserve"> </w:t>
      </w:r>
      <w:r w:rsidR="00082C82">
        <w:rPr>
          <w:rFonts w:eastAsia="Calibri"/>
          <w:szCs w:val="24"/>
        </w:rPr>
        <w:t xml:space="preserve">muudetakse </w:t>
      </w:r>
      <w:r w:rsidR="000573CD">
        <w:rPr>
          <w:rFonts w:eastAsia="Calibri"/>
          <w:szCs w:val="24"/>
        </w:rPr>
        <w:t>p</w:t>
      </w:r>
      <w:r w:rsidRPr="00C97AF7" w:rsidR="000573CD">
        <w:rPr>
          <w:rFonts w:eastAsia="Calibri"/>
          <w:szCs w:val="24"/>
        </w:rPr>
        <w:t>aragrahvi 44 lõike 3 punkt</w:t>
      </w:r>
      <w:r>
        <w:rPr>
          <w:rFonts w:eastAsia="Calibri"/>
          <w:szCs w:val="24"/>
        </w:rPr>
        <w:t>i</w:t>
      </w:r>
      <w:r w:rsidRPr="00C97AF7" w:rsidR="000573CD">
        <w:rPr>
          <w:rFonts w:eastAsia="Calibri"/>
          <w:szCs w:val="24"/>
        </w:rPr>
        <w:t xml:space="preserve"> 9</w:t>
      </w:r>
      <w:r w:rsidR="006D4E25">
        <w:rPr>
          <w:rFonts w:eastAsia="Calibri"/>
          <w:szCs w:val="24"/>
        </w:rPr>
        <w:t xml:space="preserve">, mille </w:t>
      </w:r>
      <w:r w:rsidR="00B553DE">
        <w:rPr>
          <w:rFonts w:eastAsia="Calibri"/>
          <w:szCs w:val="24"/>
        </w:rPr>
        <w:t>kohaselt</w:t>
      </w:r>
      <w:r w:rsidR="006D4E25">
        <w:rPr>
          <w:rFonts w:eastAsia="Calibri"/>
          <w:szCs w:val="24"/>
        </w:rPr>
        <w:t xml:space="preserve"> k</w:t>
      </w:r>
      <w:r w:rsidRPr="006D4E25" w:rsidR="006D4E25">
        <w:rPr>
          <w:rFonts w:eastAsia="Calibri"/>
          <w:szCs w:val="24"/>
        </w:rPr>
        <w:t>alapüügiloa andja tunnistab kalapüügiloa kehtetuks</w:t>
      </w:r>
      <w:r w:rsidR="00082C82">
        <w:rPr>
          <w:rFonts w:eastAsia="Calibri"/>
          <w:szCs w:val="24"/>
        </w:rPr>
        <w:t xml:space="preserve">. </w:t>
      </w:r>
      <w:r w:rsidRPr="00C97AF7" w:rsidR="000573CD">
        <w:rPr>
          <w:rFonts w:eastAsia="Calibri"/>
          <w:szCs w:val="24"/>
        </w:rPr>
        <w:t xml:space="preserve">Euroopa Parlamendi ja nõukogu määruse (EL) nr 2017/2403 artikli 11 lõikes 5 </w:t>
      </w:r>
      <w:r>
        <w:rPr>
          <w:rFonts w:eastAsia="Calibri"/>
          <w:szCs w:val="24"/>
        </w:rPr>
        <w:t>ning</w:t>
      </w:r>
      <w:r w:rsidRPr="00C97AF7">
        <w:rPr>
          <w:rFonts w:eastAsia="Calibri"/>
          <w:szCs w:val="24"/>
        </w:rPr>
        <w:t xml:space="preserve"> </w:t>
      </w:r>
      <w:r w:rsidRPr="00C97AF7" w:rsidR="000573CD">
        <w:rPr>
          <w:rFonts w:eastAsia="Calibri"/>
          <w:szCs w:val="24"/>
        </w:rPr>
        <w:t>artikli 18 lõigetes 6 ja 7 nimetatud juhul.</w:t>
      </w:r>
      <w:r w:rsidR="00082C82">
        <w:rPr>
          <w:rFonts w:eastAsia="Calibri"/>
          <w:szCs w:val="24"/>
        </w:rPr>
        <w:t xml:space="preserve"> </w:t>
      </w:r>
    </w:p>
    <w:p w:rsidR="000573CD" w:rsidP="00433B34" w:rsidRDefault="000573CD" w14:paraId="07D03993" w14:textId="77777777">
      <w:pPr>
        <w:spacing w:line="240" w:lineRule="auto"/>
        <w:ind w:left="0" w:right="0" w:firstLine="0"/>
        <w:rPr>
          <w:rFonts w:eastAsia="Calibri"/>
          <w:b/>
          <w:bCs/>
          <w:color w:val="auto"/>
          <w:szCs w:val="24"/>
        </w:rPr>
      </w:pPr>
    </w:p>
    <w:p w:rsidR="003C4F32" w:rsidP="003C4F32" w:rsidRDefault="00815F77" w14:paraId="1237CA58" w14:textId="62101CA5">
      <w:pPr>
        <w:spacing w:line="240" w:lineRule="auto"/>
        <w:ind w:left="0" w:right="0" w:firstLine="0"/>
        <w:rPr>
          <w:b/>
          <w:color w:val="auto"/>
        </w:rPr>
      </w:pPr>
      <w:r>
        <w:rPr>
          <w:b/>
          <w:color w:val="auto"/>
        </w:rPr>
        <w:t>3</w:t>
      </w:r>
      <w:r w:rsidR="00293B61">
        <w:rPr>
          <w:b/>
          <w:color w:val="auto"/>
        </w:rPr>
        <w:t>.</w:t>
      </w:r>
      <w:r w:rsidR="00082C82">
        <w:rPr>
          <w:b/>
          <w:color w:val="auto"/>
        </w:rPr>
        <w:t>2</w:t>
      </w:r>
      <w:r>
        <w:rPr>
          <w:b/>
          <w:color w:val="auto"/>
        </w:rPr>
        <w:t>0</w:t>
      </w:r>
      <w:r w:rsidR="00097681">
        <w:rPr>
          <w:b/>
          <w:color w:val="auto"/>
        </w:rPr>
        <w:t>.</w:t>
      </w:r>
      <w:r w:rsidR="00293B61">
        <w:rPr>
          <w:b/>
          <w:color w:val="auto"/>
        </w:rPr>
        <w:t xml:space="preserve"> </w:t>
      </w:r>
      <w:r w:rsidR="00000319">
        <w:rPr>
          <w:b/>
          <w:color w:val="auto"/>
        </w:rPr>
        <w:t>P</w:t>
      </w:r>
      <w:r w:rsidRPr="0011696D" w:rsidR="003C4F32">
        <w:rPr>
          <w:b/>
          <w:color w:val="auto"/>
        </w:rPr>
        <w:t>üügivõimaluste kehtestami</w:t>
      </w:r>
      <w:r w:rsidR="00AE5FBE">
        <w:rPr>
          <w:b/>
          <w:color w:val="auto"/>
        </w:rPr>
        <w:t>n</w:t>
      </w:r>
      <w:r w:rsidR="00000319">
        <w:rPr>
          <w:b/>
          <w:color w:val="auto"/>
        </w:rPr>
        <w:t>e</w:t>
      </w:r>
      <w:r w:rsidRPr="0011696D" w:rsidR="003C4F32">
        <w:rPr>
          <w:b/>
          <w:color w:val="auto"/>
        </w:rPr>
        <w:t xml:space="preserve"> (eelnõu </w:t>
      </w:r>
      <w:r w:rsidR="00B553DE">
        <w:rPr>
          <w:b/>
          <w:color w:val="auto"/>
        </w:rPr>
        <w:t xml:space="preserve">§ 1 </w:t>
      </w:r>
      <w:r w:rsidRPr="0011696D" w:rsidR="003C4F32">
        <w:rPr>
          <w:b/>
          <w:color w:val="auto"/>
        </w:rPr>
        <w:t>punk</w:t>
      </w:r>
      <w:r w:rsidR="00B553DE">
        <w:rPr>
          <w:b/>
          <w:color w:val="auto"/>
        </w:rPr>
        <w:t>t</w:t>
      </w:r>
      <w:r w:rsidRPr="0011696D" w:rsidR="003C4F32">
        <w:rPr>
          <w:b/>
          <w:color w:val="auto"/>
        </w:rPr>
        <w:t xml:space="preserve"> </w:t>
      </w:r>
      <w:r w:rsidR="00273D42">
        <w:rPr>
          <w:b/>
          <w:color w:val="auto"/>
        </w:rPr>
        <w:t>3</w:t>
      </w:r>
      <w:r w:rsidR="00B9502B">
        <w:rPr>
          <w:b/>
          <w:color w:val="auto"/>
        </w:rPr>
        <w:t>8</w:t>
      </w:r>
      <w:r w:rsidRPr="0011696D" w:rsidR="003C4F32">
        <w:rPr>
          <w:b/>
          <w:color w:val="auto"/>
        </w:rPr>
        <w:t>)</w:t>
      </w:r>
    </w:p>
    <w:p w:rsidR="007D64EC" w:rsidP="003C4F32" w:rsidRDefault="007D64EC" w14:paraId="5F2123BA" w14:textId="77777777">
      <w:pPr>
        <w:spacing w:line="240" w:lineRule="auto"/>
        <w:ind w:left="0" w:right="0" w:firstLine="0"/>
        <w:rPr>
          <w:b/>
          <w:color w:val="auto"/>
        </w:rPr>
      </w:pPr>
    </w:p>
    <w:p w:rsidR="007D64EC" w:rsidP="003C4F32" w:rsidRDefault="007D64EC" w14:paraId="13EEB215" w14:textId="6C375DC5">
      <w:pPr>
        <w:spacing w:line="240" w:lineRule="auto"/>
        <w:ind w:left="0" w:right="0" w:firstLine="0"/>
        <w:rPr>
          <w:bCs/>
          <w:color w:val="auto"/>
        </w:rPr>
      </w:pPr>
      <w:r w:rsidRPr="00E82598">
        <w:rPr>
          <w:bCs/>
          <w:color w:val="auto"/>
        </w:rPr>
        <w:t>Püügivõimaluste kehtestamine toimub edaspidi veealade kaupa</w:t>
      </w:r>
      <w:r w:rsidRPr="00E82598" w:rsidR="008F18FB">
        <w:rPr>
          <w:bCs/>
          <w:color w:val="auto"/>
        </w:rPr>
        <w:t xml:space="preserve"> nagu on seda selgitatud </w:t>
      </w:r>
      <w:r w:rsidRPr="00815F77" w:rsidR="008F18FB">
        <w:rPr>
          <w:bCs/>
          <w:color w:val="auto"/>
        </w:rPr>
        <w:t xml:space="preserve">punktides </w:t>
      </w:r>
      <w:r w:rsidRPr="0065106F" w:rsidR="00815F77">
        <w:rPr>
          <w:bCs/>
          <w:color w:val="auto"/>
        </w:rPr>
        <w:t>4, 31, 38, 42 ja 44</w:t>
      </w:r>
      <w:r w:rsidR="00A36846">
        <w:rPr>
          <w:bCs/>
          <w:color w:val="auto"/>
        </w:rPr>
        <w:t xml:space="preserve">. </w:t>
      </w:r>
      <w:r w:rsidR="008F18FB">
        <w:rPr>
          <w:bCs/>
          <w:color w:val="auto"/>
        </w:rPr>
        <w:t xml:space="preserve">Kehtestamine on delegeeritud </w:t>
      </w:r>
      <w:r w:rsidR="00D31C5F">
        <w:rPr>
          <w:bCs/>
          <w:color w:val="auto"/>
        </w:rPr>
        <w:t xml:space="preserve">Vabariigi Valitsuse tasemelt </w:t>
      </w:r>
      <w:r w:rsidR="008F18FB">
        <w:rPr>
          <w:bCs/>
          <w:color w:val="auto"/>
        </w:rPr>
        <w:t>valdkonna eest vastutavale ministrile, kuna kalanduspoliitikat teostab Regionaal- ja Põllumajandusministeerium.</w:t>
      </w:r>
    </w:p>
    <w:p w:rsidR="008061FC" w:rsidP="003C4F32" w:rsidRDefault="008061FC" w14:paraId="28CA0B3E" w14:textId="77777777">
      <w:pPr>
        <w:spacing w:line="240" w:lineRule="auto"/>
        <w:ind w:left="0" w:right="0" w:firstLine="0"/>
        <w:rPr>
          <w:bCs/>
          <w:color w:val="auto"/>
        </w:rPr>
      </w:pPr>
    </w:p>
    <w:p w:rsidRPr="008061FC" w:rsidR="008061FC" w:rsidP="008061FC" w:rsidRDefault="008061FC" w14:paraId="2A996C90" w14:textId="1032617D">
      <w:pPr>
        <w:spacing w:line="240" w:lineRule="auto"/>
        <w:ind w:left="0" w:right="0" w:firstLine="0"/>
        <w:rPr>
          <w:bCs/>
          <w:color w:val="auto"/>
        </w:rPr>
      </w:pPr>
      <w:r w:rsidRPr="008061FC">
        <w:rPr>
          <w:bCs/>
          <w:color w:val="auto"/>
        </w:rPr>
        <w:t>Juba pikemat aega ei ole püügivahendite arvu muudetud, mistõttu kehtesta</w:t>
      </w:r>
      <w:r w:rsidR="00D31C5F">
        <w:rPr>
          <w:bCs/>
          <w:color w:val="auto"/>
        </w:rPr>
        <w:t>tud</w:t>
      </w:r>
      <w:r w:rsidRPr="008061FC">
        <w:rPr>
          <w:bCs/>
          <w:color w:val="auto"/>
        </w:rPr>
        <w:t xml:space="preserve"> püügivõimalused püügivahendite arvuna on olnud konstantsed vähemalt </w:t>
      </w:r>
      <w:r w:rsidR="00D31C5F">
        <w:rPr>
          <w:bCs/>
          <w:color w:val="auto"/>
        </w:rPr>
        <w:t xml:space="preserve">viimased </w:t>
      </w:r>
      <w:r w:rsidRPr="008061FC">
        <w:rPr>
          <w:bCs/>
          <w:color w:val="auto"/>
        </w:rPr>
        <w:t>kümme aastat. On küll toimunud mõned muutused üksikute püügivahendite korral (</w:t>
      </w:r>
      <w:r w:rsidR="00D31C5F">
        <w:rPr>
          <w:bCs/>
          <w:color w:val="auto"/>
        </w:rPr>
        <w:t xml:space="preserve">näiteks </w:t>
      </w:r>
      <w:r w:rsidRPr="008061FC">
        <w:rPr>
          <w:bCs/>
          <w:color w:val="auto"/>
        </w:rPr>
        <w:t>angerjarüsad), kuid võrreldes kehtestatavate püügivahendite arvu üld</w:t>
      </w:r>
      <w:r w:rsidR="00D31C5F">
        <w:rPr>
          <w:bCs/>
          <w:color w:val="auto"/>
        </w:rPr>
        <w:t>arvuga</w:t>
      </w:r>
      <w:r w:rsidRPr="008061FC">
        <w:rPr>
          <w:bCs/>
          <w:color w:val="auto"/>
        </w:rPr>
        <w:t xml:space="preserve"> moodustavad need väga väikese osa. Seega on otstarbekas kehtestada püügivõimalused kuni viieks aastaks. Samas on teadussoovitustest lähtudes võimalik ka pikemas perspektiivis prognoosida püügivahendite arvu suurendamise võimalikkust või vähendamise vajadust. Kuni viieks aastaks püügivõimaluste kehtestamine võimaldab planeerida püügivahendite vähendamist, aga ka suurendamist, mis annab ka kaluritele muudatustega kohanemiseks </w:t>
      </w:r>
      <w:r w:rsidR="00D31C5F">
        <w:rPr>
          <w:bCs/>
          <w:color w:val="auto"/>
        </w:rPr>
        <w:t xml:space="preserve">täiendavat </w:t>
      </w:r>
      <w:r w:rsidRPr="008061FC">
        <w:rPr>
          <w:bCs/>
          <w:color w:val="auto"/>
        </w:rPr>
        <w:t xml:space="preserve">aega. Teadlased on </w:t>
      </w:r>
      <w:r w:rsidR="00D31C5F">
        <w:rPr>
          <w:bCs/>
          <w:color w:val="auto"/>
        </w:rPr>
        <w:t>uuringutele tuginedes järeldanud</w:t>
      </w:r>
      <w:r w:rsidRPr="008061FC">
        <w:rPr>
          <w:bCs/>
          <w:color w:val="auto"/>
        </w:rPr>
        <w:t>, et püügivahendite arvu on lähiaastatel tõenäoliselt vaja vähendada, et</w:t>
      </w:r>
      <w:r w:rsidR="00D31C5F">
        <w:rPr>
          <w:bCs/>
          <w:color w:val="auto"/>
        </w:rPr>
        <w:t xml:space="preserve"> </w:t>
      </w:r>
      <w:r w:rsidRPr="008061FC">
        <w:rPr>
          <w:bCs/>
          <w:color w:val="auto"/>
        </w:rPr>
        <w:t>taga</w:t>
      </w:r>
      <w:r w:rsidR="00D31C5F">
        <w:rPr>
          <w:bCs/>
          <w:color w:val="auto"/>
        </w:rPr>
        <w:t>da</w:t>
      </w:r>
      <w:r w:rsidRPr="008061FC">
        <w:rPr>
          <w:bCs/>
          <w:color w:val="auto"/>
        </w:rPr>
        <w:t xml:space="preserve"> jätkusuutlik kalavarude majandamine. Seega </w:t>
      </w:r>
      <w:r w:rsidR="00D31C5F">
        <w:rPr>
          <w:bCs/>
          <w:color w:val="auto"/>
        </w:rPr>
        <w:t xml:space="preserve">on tulevikus </w:t>
      </w:r>
      <w:r w:rsidRPr="008061FC">
        <w:rPr>
          <w:bCs/>
          <w:color w:val="auto"/>
        </w:rPr>
        <w:t xml:space="preserve">otstarbekas püügivahendite piirarvud püügivõimalustena kehtestada kuni viie aasta möödudes. </w:t>
      </w:r>
      <w:r w:rsidR="00D31C5F">
        <w:rPr>
          <w:bCs/>
          <w:color w:val="auto"/>
        </w:rPr>
        <w:t xml:space="preserve">Samas </w:t>
      </w:r>
      <w:r w:rsidRPr="008061FC">
        <w:rPr>
          <w:bCs/>
          <w:color w:val="auto"/>
        </w:rPr>
        <w:t>peab olukorrast sõltuvalt säilima võimalus muuta püügivõimalusi ka igal aastal. Selline vajadus võib tulla näiteks Eesti Vabariigi Valitsuse ja Venemaa Föderatsiooni Valitsuse vahelise Peipsi, Lämmi- ja Pihkva järve kalavarude säilitamise ja kasutamise alase koostöö kokkuleppe alusel moodustatud valitsustevahelise Peipsi, Lämmi- ja Pihkva järve kalapüügi komisjoni (edaspidi kalanduskomisjoni) otsusest. Kui teadussoovitused muutuvad, kehtestatakse püügivõimalused vajaduse korral lühema</w:t>
      </w:r>
      <w:r w:rsidR="00D31C5F">
        <w:rPr>
          <w:bCs/>
          <w:color w:val="auto"/>
        </w:rPr>
        <w:t>ks</w:t>
      </w:r>
      <w:r w:rsidRPr="008061FC">
        <w:rPr>
          <w:bCs/>
          <w:color w:val="auto"/>
        </w:rPr>
        <w:t xml:space="preserve"> aja</w:t>
      </w:r>
      <w:r w:rsidR="00D31C5F">
        <w:rPr>
          <w:bCs/>
          <w:color w:val="auto"/>
        </w:rPr>
        <w:t>ks kui viis aastat</w:t>
      </w:r>
      <w:r w:rsidRPr="008061FC">
        <w:rPr>
          <w:bCs/>
          <w:color w:val="auto"/>
        </w:rPr>
        <w:t>.</w:t>
      </w:r>
    </w:p>
    <w:p w:rsidRPr="008061FC" w:rsidR="008061FC" w:rsidP="008061FC" w:rsidRDefault="008061FC" w14:paraId="5AE68B21" w14:textId="77777777">
      <w:pPr>
        <w:spacing w:line="240" w:lineRule="auto"/>
        <w:ind w:left="0" w:right="0" w:firstLine="0"/>
        <w:rPr>
          <w:bCs/>
          <w:color w:val="auto"/>
        </w:rPr>
      </w:pPr>
    </w:p>
    <w:p w:rsidRPr="008061FC" w:rsidR="008061FC" w:rsidP="008061FC" w:rsidRDefault="008061FC" w14:paraId="59746161" w14:textId="77777777">
      <w:pPr>
        <w:spacing w:line="240" w:lineRule="auto"/>
        <w:ind w:left="0" w:right="0" w:firstLine="0"/>
        <w:rPr>
          <w:bCs/>
          <w:color w:val="auto"/>
        </w:rPr>
      </w:pPr>
      <w:r w:rsidRPr="008061FC">
        <w:rPr>
          <w:bCs/>
          <w:color w:val="auto"/>
        </w:rPr>
        <w:t>Püügivõimalused tuleb taotlejate vahel endistviisi jaotada igal aastal ning kalapüügiloa taotlused esitada samuti igal aastal.</w:t>
      </w:r>
    </w:p>
    <w:p w:rsidRPr="00E82598" w:rsidR="008061FC" w:rsidP="003C4F32" w:rsidRDefault="008061FC" w14:paraId="307B4492" w14:textId="77777777">
      <w:pPr>
        <w:spacing w:line="240" w:lineRule="auto"/>
        <w:ind w:left="0" w:right="0" w:firstLine="0"/>
        <w:rPr>
          <w:bCs/>
          <w:color w:val="auto"/>
        </w:rPr>
      </w:pPr>
    </w:p>
    <w:p w:rsidR="00F75C5B" w:rsidP="003C4F32" w:rsidRDefault="00B9502B" w14:paraId="54F83854" w14:textId="0A1423C1">
      <w:pPr>
        <w:spacing w:line="240" w:lineRule="auto"/>
        <w:ind w:left="0" w:right="0" w:firstLine="0"/>
        <w:rPr>
          <w:bCs/>
          <w:color w:val="auto"/>
        </w:rPr>
      </w:pPr>
      <w:bookmarkStart w:name="_Hlk201920171" w:id="40"/>
      <w:r>
        <w:rPr>
          <w:b/>
          <w:color w:val="auto"/>
        </w:rPr>
        <w:t xml:space="preserve">Eelnõu </w:t>
      </w:r>
      <w:r w:rsidRPr="00A36846" w:rsidR="00A36846">
        <w:rPr>
          <w:b/>
          <w:color w:val="auto"/>
        </w:rPr>
        <w:t>§ 1</w:t>
      </w:r>
      <w:r w:rsidR="00A36846">
        <w:rPr>
          <w:b/>
          <w:color w:val="auto"/>
        </w:rPr>
        <w:t xml:space="preserve"> </w:t>
      </w:r>
      <w:r>
        <w:rPr>
          <w:b/>
          <w:color w:val="auto"/>
        </w:rPr>
        <w:t>p</w:t>
      </w:r>
      <w:r w:rsidRPr="00C04320" w:rsidR="00B10CBA">
        <w:rPr>
          <w:b/>
          <w:color w:val="auto"/>
        </w:rPr>
        <w:t>unkti</w:t>
      </w:r>
      <w:r w:rsidR="00273D42">
        <w:rPr>
          <w:b/>
          <w:color w:val="auto"/>
        </w:rPr>
        <w:t>ga</w:t>
      </w:r>
      <w:r w:rsidRPr="00C04320" w:rsidR="00B10CBA">
        <w:rPr>
          <w:b/>
          <w:color w:val="auto"/>
        </w:rPr>
        <w:t xml:space="preserve"> </w:t>
      </w:r>
      <w:r w:rsidR="00273D42">
        <w:rPr>
          <w:b/>
          <w:color w:val="auto"/>
        </w:rPr>
        <w:t>3</w:t>
      </w:r>
      <w:r>
        <w:rPr>
          <w:b/>
          <w:color w:val="auto"/>
        </w:rPr>
        <w:t>8</w:t>
      </w:r>
      <w:r w:rsidR="00273D42">
        <w:rPr>
          <w:b/>
          <w:color w:val="auto"/>
        </w:rPr>
        <w:t xml:space="preserve"> </w:t>
      </w:r>
      <w:r w:rsidR="000A79AC">
        <w:rPr>
          <w:color w:val="auto"/>
        </w:rPr>
        <w:t xml:space="preserve"> </w:t>
      </w:r>
      <w:r w:rsidR="00445C3B">
        <w:rPr>
          <w:color w:val="auto"/>
        </w:rPr>
        <w:t xml:space="preserve">muudetakse </w:t>
      </w:r>
      <w:proofErr w:type="spellStart"/>
      <w:r w:rsidR="00445C3B">
        <w:rPr>
          <w:color w:val="auto"/>
        </w:rPr>
        <w:t>KPSi</w:t>
      </w:r>
      <w:proofErr w:type="spellEnd"/>
      <w:r w:rsidR="00445C3B">
        <w:rPr>
          <w:color w:val="auto"/>
        </w:rPr>
        <w:t xml:space="preserve"> </w:t>
      </w:r>
      <w:r w:rsidR="00876012">
        <w:rPr>
          <w:bCs/>
          <w:color w:val="auto"/>
        </w:rPr>
        <w:t xml:space="preserve">§ </w:t>
      </w:r>
      <w:bookmarkEnd w:id="40"/>
      <w:r w:rsidRPr="00876012" w:rsidR="00876012">
        <w:rPr>
          <w:bCs/>
          <w:color w:val="auto"/>
        </w:rPr>
        <w:t>45</w:t>
      </w:r>
      <w:r w:rsidR="001F4865">
        <w:rPr>
          <w:bCs/>
          <w:color w:val="auto"/>
        </w:rPr>
        <w:t xml:space="preserve">. </w:t>
      </w:r>
    </w:p>
    <w:p w:rsidR="00585EEC" w:rsidP="003C4F32" w:rsidRDefault="00585EEC" w14:paraId="704ACC3F" w14:textId="77777777">
      <w:pPr>
        <w:spacing w:line="240" w:lineRule="auto"/>
        <w:ind w:left="0" w:right="0" w:firstLine="0"/>
        <w:rPr>
          <w:bCs/>
          <w:color w:val="auto"/>
        </w:rPr>
      </w:pPr>
    </w:p>
    <w:p w:rsidR="001F4865" w:rsidP="003C4F32" w:rsidRDefault="007D64EC" w14:paraId="69B1805A" w14:textId="61083D51">
      <w:pPr>
        <w:spacing w:line="240" w:lineRule="auto"/>
        <w:ind w:left="0" w:right="0" w:firstLine="0"/>
        <w:rPr>
          <w:rFonts w:eastAsiaTheme="minorHAnsi"/>
          <w:color w:val="auto"/>
          <w:szCs w:val="24"/>
          <w:lang w:eastAsia="en-US"/>
        </w:rPr>
      </w:pPr>
      <w:r>
        <w:rPr>
          <w:rFonts w:eastAsiaTheme="minorHAnsi"/>
          <w:b/>
          <w:bCs/>
          <w:color w:val="auto"/>
          <w:szCs w:val="24"/>
          <w:lang w:eastAsia="en-US"/>
        </w:rPr>
        <w:t>Lõi</w:t>
      </w:r>
      <w:r w:rsidR="008061FC">
        <w:rPr>
          <w:rFonts w:eastAsiaTheme="minorHAnsi"/>
          <w:b/>
          <w:bCs/>
          <w:color w:val="auto"/>
          <w:szCs w:val="24"/>
          <w:lang w:eastAsia="en-US"/>
        </w:rPr>
        <w:t>k</w:t>
      </w:r>
      <w:r>
        <w:rPr>
          <w:rFonts w:eastAsiaTheme="minorHAnsi"/>
          <w:b/>
          <w:bCs/>
          <w:color w:val="auto"/>
          <w:szCs w:val="24"/>
          <w:lang w:eastAsia="en-US"/>
        </w:rPr>
        <w:t xml:space="preserve">e 1 </w:t>
      </w:r>
      <w:r w:rsidRPr="00E82598">
        <w:rPr>
          <w:rFonts w:eastAsiaTheme="minorHAnsi"/>
          <w:color w:val="auto"/>
          <w:szCs w:val="24"/>
          <w:lang w:eastAsia="en-US"/>
        </w:rPr>
        <w:t>kohaselt kehtestab</w:t>
      </w:r>
      <w:r>
        <w:rPr>
          <w:rFonts w:eastAsiaTheme="minorHAnsi"/>
          <w:b/>
          <w:bCs/>
          <w:color w:val="auto"/>
          <w:szCs w:val="24"/>
          <w:lang w:eastAsia="en-US"/>
        </w:rPr>
        <w:t xml:space="preserve"> </w:t>
      </w:r>
      <w:r w:rsidRPr="00E82598" w:rsidR="008F18FB">
        <w:rPr>
          <w:rFonts w:eastAsiaTheme="minorHAnsi"/>
          <w:color w:val="auto"/>
          <w:szCs w:val="24"/>
          <w:lang w:eastAsia="en-US"/>
        </w:rPr>
        <w:t>e</w:t>
      </w:r>
      <w:r w:rsidRPr="005E0579" w:rsidR="001F4865">
        <w:rPr>
          <w:rFonts w:eastAsiaTheme="minorHAnsi"/>
          <w:color w:val="auto"/>
          <w:szCs w:val="24"/>
          <w:lang w:eastAsia="en-US"/>
        </w:rPr>
        <w:t xml:space="preserve">elseisva aasta püügivõimalused kaluri kalapüügiloa alusel </w:t>
      </w:r>
      <w:r w:rsidR="001F4865">
        <w:rPr>
          <w:rFonts w:eastAsiaTheme="minorHAnsi"/>
          <w:color w:val="auto"/>
          <w:szCs w:val="24"/>
          <w:lang w:eastAsia="en-US"/>
        </w:rPr>
        <w:t>Eesti Vabariigi jurisdiktsiooni all olevate veealade</w:t>
      </w:r>
      <w:r w:rsidRPr="005E0579" w:rsidR="001F4865">
        <w:rPr>
          <w:rFonts w:eastAsiaTheme="minorHAnsi"/>
          <w:color w:val="auto"/>
          <w:szCs w:val="24"/>
          <w:lang w:eastAsia="en-US"/>
        </w:rPr>
        <w:t xml:space="preserve"> ja püsiasustusega väikesaarte kaupa, </w:t>
      </w:r>
      <w:r>
        <w:rPr>
          <w:rFonts w:eastAsiaTheme="minorHAnsi"/>
          <w:color w:val="auto"/>
          <w:szCs w:val="24"/>
          <w:lang w:eastAsia="en-US"/>
        </w:rPr>
        <w:t xml:space="preserve"> </w:t>
      </w:r>
      <w:hyperlink w:history="1" r:id="rId20">
        <w:r w:rsidRPr="005E0579" w:rsidR="001F4865">
          <w:rPr>
            <w:rFonts w:eastAsiaTheme="minorHAnsi"/>
            <w:color w:val="auto"/>
            <w:szCs w:val="24"/>
            <w:lang w:eastAsia="en-US"/>
          </w:rPr>
          <w:t>valdkonna</w:t>
        </w:r>
      </w:hyperlink>
      <w:r w:rsidRPr="005E0579" w:rsidR="001F4865">
        <w:rPr>
          <w:rFonts w:eastAsiaTheme="minorHAnsi"/>
          <w:color w:val="auto"/>
          <w:szCs w:val="24"/>
          <w:lang w:eastAsia="en-US"/>
        </w:rPr>
        <w:t xml:space="preserve"> eest vastutav minister määrusega igal aastal 1. novembriks, kui </w:t>
      </w:r>
      <w:r w:rsidR="00F40890">
        <w:rPr>
          <w:rFonts w:eastAsiaTheme="minorHAnsi"/>
          <w:color w:val="auto"/>
          <w:szCs w:val="24"/>
          <w:lang w:eastAsia="en-US"/>
        </w:rPr>
        <w:t xml:space="preserve">EL </w:t>
      </w:r>
      <w:r w:rsidRPr="005E0579" w:rsidR="001F4865">
        <w:rPr>
          <w:rFonts w:eastAsiaTheme="minorHAnsi"/>
          <w:color w:val="auto"/>
          <w:szCs w:val="24"/>
          <w:lang w:eastAsia="en-US"/>
        </w:rPr>
        <w:t xml:space="preserve">ei sea püügivõimalusi </w:t>
      </w:r>
      <w:r w:rsidRPr="00E82598" w:rsidR="001F4865">
        <w:rPr>
          <w:rFonts w:eastAsiaTheme="minorHAnsi"/>
          <w:color w:val="auto"/>
          <w:szCs w:val="24"/>
          <w:lang w:eastAsia="en-US"/>
        </w:rPr>
        <w:t>hiljem</w:t>
      </w:r>
      <w:r w:rsidR="008061FC">
        <w:rPr>
          <w:rFonts w:eastAsiaTheme="minorHAnsi"/>
          <w:color w:val="auto"/>
          <w:szCs w:val="24"/>
          <w:lang w:eastAsia="en-US"/>
        </w:rPr>
        <w:t>.</w:t>
      </w:r>
    </w:p>
    <w:p w:rsidR="008061FC" w:rsidP="003C4F32" w:rsidRDefault="008061FC" w14:paraId="009114A3" w14:textId="77777777">
      <w:pPr>
        <w:spacing w:line="240" w:lineRule="auto"/>
        <w:ind w:left="0" w:right="0" w:firstLine="0"/>
        <w:rPr>
          <w:rFonts w:eastAsiaTheme="minorHAnsi"/>
          <w:color w:val="auto"/>
          <w:szCs w:val="24"/>
          <w:lang w:eastAsia="en-US"/>
        </w:rPr>
      </w:pPr>
    </w:p>
    <w:p w:rsidR="008061FC" w:rsidP="2CDB93FD" w:rsidRDefault="008061FC" w14:paraId="2D51B202" w14:textId="58E430A7" w14:noSpellErr="1">
      <w:pPr>
        <w:spacing w:line="240" w:lineRule="auto"/>
        <w:ind w:left="0" w:right="0" w:firstLine="0"/>
        <w:rPr>
          <w:rFonts w:eastAsia="Calibri" w:eastAsiaTheme="minorAscii"/>
          <w:color w:val="auto"/>
          <w:lang w:eastAsia="en-US"/>
        </w:rPr>
      </w:pPr>
      <w:r w:rsidRPr="2CDB93FD" w:rsidR="008061FC">
        <w:rPr>
          <w:rFonts w:eastAsia="Calibri" w:eastAsiaTheme="minorAscii"/>
          <w:b w:val="1"/>
          <w:bCs w:val="1"/>
          <w:color w:val="auto"/>
          <w:lang w:eastAsia="en-US"/>
        </w:rPr>
        <w:t xml:space="preserve">Lõike 2 </w:t>
      </w:r>
      <w:r w:rsidRPr="2CDB93FD" w:rsidR="008061FC">
        <w:rPr>
          <w:rFonts w:eastAsia="Calibri" w:eastAsiaTheme="minorAscii"/>
          <w:color w:val="auto"/>
          <w:lang w:eastAsia="en-US"/>
        </w:rPr>
        <w:t>kohaselt võib v</w:t>
      </w:r>
      <w:r w:rsidRPr="2CDB93FD" w:rsidR="008061FC">
        <w:rPr>
          <w:rFonts w:eastAsia="Calibri" w:eastAsiaTheme="minorAscii"/>
          <w:color w:val="auto"/>
          <w:lang w:eastAsia="en-US"/>
        </w:rPr>
        <w:t xml:space="preserve">aldkonna eest vastutav minister </w:t>
      </w:r>
      <w:r w:rsidRPr="2CDB93FD" w:rsidR="008061FC">
        <w:rPr>
          <w:rFonts w:eastAsia="Calibri" w:eastAsiaTheme="minorAscii"/>
          <w:color w:val="auto"/>
          <w:lang w:eastAsia="en-US"/>
        </w:rPr>
        <w:t>m</w:t>
      </w:r>
      <w:r w:rsidRPr="2CDB93FD" w:rsidR="008061FC">
        <w:rPr>
          <w:rFonts w:eastAsia="Calibri" w:eastAsiaTheme="minorAscii"/>
          <w:color w:val="auto"/>
          <w:lang w:eastAsia="en-US"/>
        </w:rPr>
        <w:t>äärusega kehtestada</w:t>
      </w:r>
      <w:r w:rsidRPr="2CDB93FD" w:rsidR="00B9502B">
        <w:rPr>
          <w:rFonts w:eastAsia="Calibri" w:eastAsiaTheme="minorAscii"/>
          <w:color w:val="auto"/>
          <w:lang w:eastAsia="en-US"/>
        </w:rPr>
        <w:t xml:space="preserve"> käesoleva paragrahvi</w:t>
      </w:r>
      <w:r w:rsidRPr="2CDB93FD" w:rsidR="008061FC">
        <w:rPr>
          <w:rFonts w:eastAsia="Calibri" w:eastAsiaTheme="minorAscii"/>
          <w:color w:val="auto"/>
          <w:lang w:eastAsia="en-US"/>
        </w:rPr>
        <w:t xml:space="preserve"> lõikes 1 nimetatud püügivõimalused ühe aasta asemel kuni viieks järjestikuseks aastaks. Viieks aastaks kehtestatud püügivõimalusi võib muuta tulenevalt kalavaru seisundist ja rahvusvahelisest lepingust. </w:t>
      </w:r>
      <w:commentRangeStart w:id="455151689"/>
      <w:r w:rsidRPr="2CDB93FD" w:rsidR="008061FC">
        <w:rPr>
          <w:rFonts w:eastAsia="Calibri" w:eastAsiaTheme="minorAscii"/>
          <w:color w:val="auto"/>
          <w:lang w:eastAsia="en-US"/>
        </w:rPr>
        <w:t>Muudatused tuleb jõustada hiljemalt eelneva aasta 1. novembriks, kui EL või rahvusvaheline leping ei sea püügivõimalusi hiljem.</w:t>
      </w:r>
      <w:commentRangeEnd w:id="455151689"/>
      <w:r>
        <w:rPr>
          <w:rStyle w:val="CommentReference"/>
        </w:rPr>
        <w:commentReference w:id="455151689"/>
      </w:r>
    </w:p>
    <w:p w:rsidR="008061FC" w:rsidP="003C4F32" w:rsidRDefault="008061FC" w14:paraId="1D9847BA" w14:textId="77777777">
      <w:pPr>
        <w:spacing w:line="240" w:lineRule="auto"/>
        <w:ind w:left="0" w:right="0" w:firstLine="0"/>
        <w:rPr>
          <w:rFonts w:eastAsiaTheme="minorHAnsi"/>
          <w:color w:val="auto"/>
          <w:szCs w:val="24"/>
          <w:lang w:eastAsia="en-US"/>
        </w:rPr>
      </w:pPr>
    </w:p>
    <w:p w:rsidRPr="00B9502B" w:rsidR="00B9502B" w:rsidP="2CDB93FD" w:rsidRDefault="008061FC" w14:paraId="6E4BBCCF" w14:textId="3D2580BB" w14:noSpellErr="1">
      <w:pPr>
        <w:spacing w:line="240" w:lineRule="auto"/>
        <w:ind w:left="0" w:right="0" w:firstLine="0"/>
        <w:rPr>
          <w:rFonts w:eastAsia="Aptos"/>
          <w:color w:val="auto"/>
          <w:lang w:eastAsia="en-US"/>
        </w:rPr>
      </w:pPr>
      <w:commentRangeStart w:id="1546595091"/>
      <w:r w:rsidRPr="2CDB93FD" w:rsidR="008061FC">
        <w:rPr>
          <w:rFonts w:eastAsia="Calibri" w:eastAsiaTheme="minorAscii"/>
          <w:b w:val="1"/>
          <w:bCs w:val="1"/>
          <w:color w:val="auto"/>
          <w:lang w:eastAsia="en-US"/>
        </w:rPr>
        <w:t>Lõike 3</w:t>
      </w:r>
      <w:r w:rsidRPr="2CDB93FD" w:rsidR="008061FC">
        <w:rPr>
          <w:rFonts w:eastAsia="Calibri" w:eastAsiaTheme="minorAscii"/>
          <w:color w:val="auto"/>
          <w:lang w:eastAsia="en-US"/>
        </w:rPr>
        <w:t xml:space="preserve"> kohaselt </w:t>
      </w:r>
      <w:r w:rsidRPr="2CDB93FD" w:rsidR="00585EEC">
        <w:rPr>
          <w:rFonts w:eastAsia="Calibri" w:eastAsiaTheme="minorAscii"/>
          <w:color w:val="auto"/>
          <w:lang w:eastAsia="en-US"/>
        </w:rPr>
        <w:t xml:space="preserve">kehtestab </w:t>
      </w:r>
      <w:r w:rsidRPr="2CDB93FD" w:rsidR="00B9502B">
        <w:rPr>
          <w:rFonts w:eastAsia="Aptos"/>
          <w:color w:val="auto"/>
          <w:lang w:eastAsia="en-US"/>
        </w:rPr>
        <w:t>t</w:t>
      </w:r>
      <w:r w:rsidRPr="2CDB93FD" w:rsidR="00B9502B">
        <w:rPr>
          <w:rFonts w:eastAsia="Aptos"/>
          <w:color w:val="auto"/>
          <w:lang w:eastAsia="en-US"/>
        </w:rPr>
        <w:t xml:space="preserve">eiste riikidega püügivõimaluste vahetamise tulemusena saadavad kalapüügivõimalused </w:t>
      </w:r>
      <w:hyperlink r:id="R0ccda7646d2c4d72">
        <w:r w:rsidRPr="2CDB93FD" w:rsidR="00B9502B">
          <w:rPr>
            <w:rFonts w:eastAsia="Aptos"/>
            <w:color w:val="auto"/>
            <w:lang w:eastAsia="en-US"/>
          </w:rPr>
          <w:t>valdkonna</w:t>
        </w:r>
      </w:hyperlink>
      <w:r w:rsidRPr="2CDB93FD" w:rsidR="00B9502B">
        <w:rPr>
          <w:rFonts w:eastAsia="Aptos"/>
          <w:color w:val="auto"/>
          <w:lang w:eastAsia="en-US"/>
        </w:rPr>
        <w:t xml:space="preserve"> eest vastutav minister määrusega 60 tööpäeva jooksul püügivõimaluste vahetamisest arvates</w:t>
      </w:r>
      <w:r w:rsidRPr="2CDB93FD" w:rsidR="00B9502B">
        <w:rPr>
          <w:rFonts w:eastAsia="Aptos"/>
          <w:color w:val="auto"/>
          <w:lang w:eastAsia="en-US"/>
        </w:rPr>
        <w:t>.</w:t>
      </w:r>
      <w:commentRangeEnd w:id="1546595091"/>
      <w:r>
        <w:rPr>
          <w:rStyle w:val="CommentReference"/>
        </w:rPr>
        <w:commentReference w:id="1546595091"/>
      </w:r>
    </w:p>
    <w:p w:rsidRPr="00B9502B" w:rsidR="00B9502B" w:rsidP="00B9502B" w:rsidRDefault="00B9502B" w14:paraId="6A974F87" w14:textId="77777777">
      <w:pPr>
        <w:shd w:val="clear" w:color="auto" w:fill="FFFFFF"/>
        <w:spacing w:line="240" w:lineRule="auto"/>
        <w:ind w:left="0" w:right="0" w:firstLine="0"/>
        <w:rPr>
          <w:b/>
          <w:bCs/>
          <w:color w:val="202020"/>
          <w:szCs w:val="24"/>
          <w:shd w:val="clear" w:color="auto" w:fill="FFFFFF"/>
        </w:rPr>
      </w:pPr>
    </w:p>
    <w:p w:rsidR="008546D1" w:rsidP="008546D1" w:rsidRDefault="008546D1" w14:paraId="06332DB4" w14:textId="43726EEC">
      <w:pPr>
        <w:spacing w:line="240" w:lineRule="auto"/>
        <w:ind w:left="0" w:right="0" w:firstLine="0"/>
        <w:rPr>
          <w:rFonts w:eastAsiaTheme="minorHAnsi"/>
          <w:b/>
          <w:bCs/>
          <w:color w:val="auto"/>
          <w:szCs w:val="24"/>
          <w:lang w:eastAsia="en-US"/>
        </w:rPr>
      </w:pPr>
      <w:r>
        <w:rPr>
          <w:rFonts w:eastAsiaTheme="minorHAnsi"/>
          <w:b/>
          <w:bCs/>
          <w:color w:val="auto"/>
          <w:szCs w:val="24"/>
          <w:lang w:eastAsia="en-US"/>
        </w:rPr>
        <w:t>3.21</w:t>
      </w:r>
      <w:r w:rsidRPr="008546D1">
        <w:rPr>
          <w:rFonts w:eastAsiaTheme="minorHAnsi"/>
          <w:b/>
          <w:bCs/>
          <w:color w:val="auto"/>
          <w:szCs w:val="24"/>
          <w:lang w:eastAsia="en-US"/>
        </w:rPr>
        <w:t> Teatud osa püügivõimaluste taotlejate vahel jaotamine</w:t>
      </w:r>
      <w:r>
        <w:rPr>
          <w:rFonts w:eastAsiaTheme="minorHAnsi"/>
          <w:b/>
          <w:bCs/>
          <w:color w:val="auto"/>
          <w:szCs w:val="24"/>
          <w:lang w:eastAsia="en-US"/>
        </w:rPr>
        <w:t xml:space="preserve"> (eelnõu </w:t>
      </w:r>
      <w:r w:rsidR="00FA5E85">
        <w:rPr>
          <w:rFonts w:eastAsiaTheme="minorHAnsi"/>
          <w:b/>
          <w:bCs/>
          <w:color w:val="auto"/>
          <w:szCs w:val="24"/>
          <w:lang w:eastAsia="en-US"/>
        </w:rPr>
        <w:t xml:space="preserve">§ 1 </w:t>
      </w:r>
      <w:r>
        <w:rPr>
          <w:rFonts w:eastAsiaTheme="minorHAnsi"/>
          <w:b/>
          <w:bCs/>
          <w:color w:val="auto"/>
          <w:szCs w:val="24"/>
          <w:lang w:eastAsia="en-US"/>
        </w:rPr>
        <w:t>punkt 39)</w:t>
      </w:r>
    </w:p>
    <w:p w:rsidR="00A844B4" w:rsidP="008546D1" w:rsidRDefault="00A844B4" w14:paraId="4455F1AA" w14:textId="77777777">
      <w:pPr>
        <w:spacing w:line="240" w:lineRule="auto"/>
        <w:ind w:left="0" w:right="0" w:firstLine="0"/>
        <w:rPr>
          <w:rFonts w:eastAsiaTheme="minorHAnsi"/>
          <w:b/>
          <w:bCs/>
          <w:color w:val="auto"/>
          <w:szCs w:val="24"/>
          <w:lang w:eastAsia="en-US"/>
        </w:rPr>
      </w:pPr>
    </w:p>
    <w:p w:rsidRPr="0065106F" w:rsidR="00A844B4" w:rsidP="008546D1" w:rsidRDefault="00A844B4" w14:paraId="45198557" w14:textId="72C241E2">
      <w:pPr>
        <w:spacing w:line="240" w:lineRule="auto"/>
        <w:ind w:left="0" w:right="0" w:firstLine="0"/>
        <w:rPr>
          <w:rFonts w:eastAsiaTheme="minorHAnsi"/>
          <w:color w:val="auto"/>
          <w:szCs w:val="24"/>
          <w:lang w:eastAsia="en-US"/>
        </w:rPr>
      </w:pPr>
      <w:r w:rsidRPr="0065106F">
        <w:rPr>
          <w:rFonts w:eastAsiaTheme="minorHAnsi"/>
          <w:color w:val="auto"/>
          <w:szCs w:val="24"/>
          <w:lang w:eastAsia="en-US"/>
        </w:rPr>
        <w:t xml:space="preserve">Vabariigi Valitsuse asemel kehtestab püügivõimalused </w:t>
      </w:r>
      <w:r w:rsidR="00241DA7">
        <w:rPr>
          <w:rFonts w:eastAsiaTheme="minorHAnsi"/>
          <w:color w:val="auto"/>
          <w:szCs w:val="24"/>
          <w:lang w:eastAsia="en-US"/>
        </w:rPr>
        <w:t xml:space="preserve">enne jagamist taotlejate vahel </w:t>
      </w:r>
      <w:r w:rsidRPr="0065106F">
        <w:rPr>
          <w:rFonts w:eastAsiaTheme="minorHAnsi"/>
          <w:color w:val="auto"/>
          <w:szCs w:val="24"/>
          <w:lang w:eastAsia="en-US"/>
        </w:rPr>
        <w:t>valdkonna eest vastutav minister.</w:t>
      </w:r>
    </w:p>
    <w:p w:rsidR="008546D1" w:rsidP="003C4F32" w:rsidRDefault="008546D1" w14:paraId="5F8D7691" w14:textId="77777777">
      <w:pPr>
        <w:spacing w:line="240" w:lineRule="auto"/>
        <w:ind w:left="0" w:right="0" w:firstLine="0"/>
        <w:rPr>
          <w:rFonts w:eastAsiaTheme="minorHAnsi"/>
          <w:color w:val="auto"/>
          <w:szCs w:val="24"/>
          <w:lang w:eastAsia="en-US"/>
        </w:rPr>
      </w:pPr>
    </w:p>
    <w:p w:rsidR="008546D1" w:rsidP="003C4F32" w:rsidRDefault="008546D1" w14:paraId="6AD6E2E0" w14:textId="061E474E">
      <w:pPr>
        <w:spacing w:line="240" w:lineRule="auto"/>
        <w:ind w:left="0" w:right="0" w:firstLine="0"/>
        <w:rPr>
          <w:rFonts w:eastAsiaTheme="minorHAnsi"/>
          <w:color w:val="auto"/>
          <w:szCs w:val="24"/>
          <w:lang w:eastAsia="en-US"/>
        </w:rPr>
      </w:pPr>
      <w:r w:rsidRPr="008546D1">
        <w:rPr>
          <w:rFonts w:eastAsiaTheme="minorHAnsi"/>
          <w:b/>
          <w:color w:val="auto"/>
          <w:szCs w:val="24"/>
          <w:lang w:eastAsia="en-US"/>
        </w:rPr>
        <w:t xml:space="preserve">Eelnõu </w:t>
      </w:r>
      <w:r w:rsidR="000A6AF8">
        <w:rPr>
          <w:rFonts w:eastAsiaTheme="minorHAnsi"/>
          <w:b/>
          <w:color w:val="auto"/>
          <w:szCs w:val="24"/>
          <w:lang w:eastAsia="en-US"/>
        </w:rPr>
        <w:t xml:space="preserve">§ 1 </w:t>
      </w:r>
      <w:r w:rsidRPr="008546D1">
        <w:rPr>
          <w:rFonts w:eastAsiaTheme="minorHAnsi"/>
          <w:b/>
          <w:color w:val="auto"/>
          <w:szCs w:val="24"/>
          <w:lang w:eastAsia="en-US"/>
        </w:rPr>
        <w:t>punktiga 3</w:t>
      </w:r>
      <w:r>
        <w:rPr>
          <w:rFonts w:eastAsiaTheme="minorHAnsi"/>
          <w:b/>
          <w:color w:val="auto"/>
          <w:szCs w:val="24"/>
          <w:lang w:eastAsia="en-US"/>
        </w:rPr>
        <w:t>9</w:t>
      </w:r>
      <w:r w:rsidRPr="008546D1">
        <w:rPr>
          <w:rFonts w:eastAsiaTheme="minorHAnsi"/>
          <w:b/>
          <w:color w:val="auto"/>
          <w:szCs w:val="24"/>
          <w:lang w:eastAsia="en-US"/>
        </w:rPr>
        <w:t xml:space="preserve"> </w:t>
      </w:r>
      <w:r w:rsidRPr="008546D1">
        <w:rPr>
          <w:rFonts w:eastAsiaTheme="minorHAnsi"/>
          <w:color w:val="auto"/>
          <w:szCs w:val="24"/>
          <w:lang w:eastAsia="en-US"/>
        </w:rPr>
        <w:t xml:space="preserve">muudetakse </w:t>
      </w:r>
      <w:proofErr w:type="spellStart"/>
      <w:r w:rsidRPr="008546D1">
        <w:rPr>
          <w:rFonts w:eastAsiaTheme="minorHAnsi"/>
          <w:color w:val="auto"/>
          <w:szCs w:val="24"/>
          <w:lang w:eastAsia="en-US"/>
        </w:rPr>
        <w:t>KPSi</w:t>
      </w:r>
      <w:proofErr w:type="spellEnd"/>
      <w:r w:rsidRPr="008546D1">
        <w:rPr>
          <w:rFonts w:eastAsiaTheme="minorHAnsi"/>
          <w:color w:val="auto"/>
          <w:szCs w:val="24"/>
          <w:lang w:eastAsia="en-US"/>
        </w:rPr>
        <w:t xml:space="preserve"> </w:t>
      </w:r>
      <w:r w:rsidRPr="008546D1">
        <w:rPr>
          <w:rFonts w:eastAsiaTheme="minorHAnsi"/>
          <w:bCs/>
          <w:color w:val="auto"/>
          <w:szCs w:val="24"/>
          <w:lang w:eastAsia="en-US"/>
        </w:rPr>
        <w:t>§</w:t>
      </w:r>
      <w:r>
        <w:rPr>
          <w:rFonts w:eastAsiaTheme="minorHAnsi"/>
          <w:bCs/>
          <w:color w:val="auto"/>
          <w:szCs w:val="24"/>
          <w:lang w:eastAsia="en-US"/>
        </w:rPr>
        <w:t xml:space="preserve"> 48 lõiget 1.</w:t>
      </w:r>
      <w:r w:rsidRPr="008546D1">
        <w:rPr>
          <w:rFonts w:ascii="Arial" w:hAnsi="Arial" w:cs="Arial"/>
          <w:color w:val="202020"/>
          <w:sz w:val="21"/>
          <w:szCs w:val="21"/>
          <w:shd w:val="clear" w:color="auto" w:fill="FFFFFF"/>
        </w:rPr>
        <w:t xml:space="preserve"> </w:t>
      </w:r>
      <w:bookmarkStart w:name="_Hlk201920777" w:id="41"/>
      <w:r w:rsidRPr="008546D1">
        <w:rPr>
          <w:rFonts w:eastAsiaTheme="minorHAnsi"/>
          <w:bCs/>
          <w:color w:val="auto"/>
          <w:szCs w:val="24"/>
          <w:lang w:eastAsia="en-US"/>
        </w:rPr>
        <w:t xml:space="preserve">Kui </w:t>
      </w:r>
      <w:r w:rsidR="00F40890">
        <w:rPr>
          <w:rFonts w:eastAsiaTheme="minorHAnsi"/>
          <w:bCs/>
          <w:color w:val="auto"/>
          <w:szCs w:val="24"/>
          <w:lang w:eastAsia="en-US"/>
        </w:rPr>
        <w:t xml:space="preserve">EL </w:t>
      </w:r>
      <w:r w:rsidRPr="008546D1">
        <w:rPr>
          <w:rFonts w:eastAsiaTheme="minorHAnsi"/>
          <w:bCs/>
          <w:color w:val="auto"/>
          <w:szCs w:val="24"/>
          <w:lang w:eastAsia="en-US"/>
        </w:rPr>
        <w:t xml:space="preserve">või </w:t>
      </w:r>
      <w:r w:rsidR="00A844B4">
        <w:rPr>
          <w:rFonts w:eastAsiaTheme="minorHAnsi"/>
          <w:bCs/>
          <w:color w:val="auto"/>
          <w:szCs w:val="24"/>
          <w:lang w:eastAsia="en-US"/>
        </w:rPr>
        <w:t>valdkonna eest vastutav minister</w:t>
      </w:r>
      <w:r w:rsidRPr="008546D1">
        <w:rPr>
          <w:rFonts w:eastAsiaTheme="minorHAnsi"/>
          <w:bCs/>
          <w:color w:val="auto"/>
          <w:szCs w:val="24"/>
          <w:lang w:eastAsia="en-US"/>
        </w:rPr>
        <w:t xml:space="preserve"> ei ole eelseisva aasta püügivõimalusi jooksva aasta 15. detsembriks kehtestanud, võib kutselise kalapüügi loa andja jagada taotlejate vahel osa järgmise aasta püügivõimalustest.</w:t>
      </w:r>
    </w:p>
    <w:p w:rsidR="00585EEC" w:rsidP="003C4F32" w:rsidRDefault="00585EEC" w14:paraId="0B51D7A1" w14:textId="77777777">
      <w:pPr>
        <w:spacing w:line="240" w:lineRule="auto"/>
        <w:ind w:left="0" w:right="0" w:firstLine="0"/>
        <w:rPr>
          <w:rFonts w:eastAsiaTheme="minorHAnsi"/>
          <w:color w:val="auto"/>
          <w:szCs w:val="24"/>
          <w:lang w:eastAsia="en-US"/>
        </w:rPr>
      </w:pPr>
    </w:p>
    <w:bookmarkEnd w:id="41"/>
    <w:p w:rsidRPr="00E82598" w:rsidR="00585EEC" w:rsidP="003C4F32" w:rsidRDefault="00B9502B" w14:paraId="6161EC07" w14:textId="201BA652">
      <w:pPr>
        <w:spacing w:line="240" w:lineRule="auto"/>
        <w:ind w:left="0" w:right="0" w:firstLine="0"/>
        <w:rPr>
          <w:b/>
          <w:color w:val="auto"/>
        </w:rPr>
      </w:pPr>
      <w:r>
        <w:rPr>
          <w:b/>
          <w:color w:val="auto"/>
        </w:rPr>
        <w:t>3</w:t>
      </w:r>
      <w:r w:rsidRPr="00E82598" w:rsidR="00585EEC">
        <w:rPr>
          <w:b/>
          <w:color w:val="auto"/>
        </w:rPr>
        <w:t>.2</w:t>
      </w:r>
      <w:r w:rsidR="00241DA7">
        <w:rPr>
          <w:b/>
          <w:color w:val="auto"/>
        </w:rPr>
        <w:t>2</w:t>
      </w:r>
      <w:r w:rsidRPr="00E82598" w:rsidR="00585EEC">
        <w:rPr>
          <w:b/>
          <w:color w:val="auto"/>
        </w:rPr>
        <w:t xml:space="preserve"> </w:t>
      </w:r>
      <w:r w:rsidRPr="00E82598" w:rsidR="002667E7">
        <w:rPr>
          <w:b/>
          <w:color w:val="auto"/>
        </w:rPr>
        <w:t xml:space="preserve">Kutselise kalapüügi peatamine ja taasavamine (eelnõu </w:t>
      </w:r>
      <w:r w:rsidR="000A6AF8">
        <w:rPr>
          <w:b/>
          <w:color w:val="auto"/>
        </w:rPr>
        <w:t xml:space="preserve">§ 1 </w:t>
      </w:r>
      <w:r w:rsidRPr="00E82598" w:rsidR="002667E7">
        <w:rPr>
          <w:b/>
          <w:color w:val="auto"/>
        </w:rPr>
        <w:t xml:space="preserve">punktid </w:t>
      </w:r>
      <w:r w:rsidR="00241DA7">
        <w:rPr>
          <w:b/>
          <w:color w:val="auto"/>
        </w:rPr>
        <w:t>40</w:t>
      </w:r>
      <w:r w:rsidRPr="00E82598" w:rsidR="002667E7">
        <w:rPr>
          <w:b/>
          <w:color w:val="auto"/>
        </w:rPr>
        <w:t>-</w:t>
      </w:r>
      <w:r w:rsidR="00241DA7">
        <w:rPr>
          <w:b/>
          <w:color w:val="auto"/>
        </w:rPr>
        <w:t>41</w:t>
      </w:r>
      <w:r w:rsidRPr="00E82598" w:rsidR="002667E7">
        <w:rPr>
          <w:b/>
          <w:color w:val="auto"/>
        </w:rPr>
        <w:t>)</w:t>
      </w:r>
    </w:p>
    <w:p w:rsidR="00F75C5B" w:rsidP="003C4F32" w:rsidRDefault="00F75C5B" w14:paraId="4501A0FE" w14:textId="77777777">
      <w:pPr>
        <w:spacing w:line="240" w:lineRule="auto"/>
        <w:ind w:left="0" w:right="0" w:firstLine="0"/>
        <w:rPr>
          <w:color w:val="auto"/>
        </w:rPr>
      </w:pPr>
    </w:p>
    <w:p w:rsidR="002667E7" w:rsidP="002667E7" w:rsidRDefault="002667E7" w14:paraId="6814C4DE" w14:textId="13AD6844">
      <w:pPr>
        <w:spacing w:line="240" w:lineRule="auto"/>
        <w:ind w:left="0" w:right="0" w:firstLine="0"/>
        <w:rPr>
          <w:color w:val="auto"/>
        </w:rPr>
      </w:pPr>
      <w:r>
        <w:rPr>
          <w:color w:val="auto"/>
        </w:rPr>
        <w:t xml:space="preserve">Kutselist kalapüüki, mis on reguleeritud paragrahvis 49, hakkab edaspidi </w:t>
      </w:r>
      <w:r w:rsidR="005036F8">
        <w:rPr>
          <w:color w:val="auto"/>
        </w:rPr>
        <w:t xml:space="preserve">peatama ja </w:t>
      </w:r>
      <w:r w:rsidR="000A6AF8">
        <w:rPr>
          <w:color w:val="auto"/>
        </w:rPr>
        <w:t>taas</w:t>
      </w:r>
      <w:r w:rsidR="005036F8">
        <w:rPr>
          <w:color w:val="auto"/>
        </w:rPr>
        <w:t>avama Põllumajandus- ja Toiduamet otsusega, mis muudab kalapüügi korraldamise paindlikumaks.</w:t>
      </w:r>
    </w:p>
    <w:p w:rsidR="005036F8" w:rsidP="002667E7" w:rsidRDefault="005036F8" w14:paraId="53FB253F" w14:textId="77777777">
      <w:pPr>
        <w:spacing w:line="240" w:lineRule="auto"/>
        <w:ind w:left="0" w:right="0" w:firstLine="0"/>
        <w:rPr>
          <w:color w:val="auto"/>
        </w:rPr>
      </w:pPr>
    </w:p>
    <w:p w:rsidRPr="002667E7" w:rsidR="002667E7" w:rsidP="006F7BC6" w:rsidRDefault="006F7BC6" w14:paraId="7B945FC6" w14:textId="184FDC74">
      <w:pPr>
        <w:spacing w:line="240" w:lineRule="auto"/>
        <w:ind w:left="0" w:right="0" w:firstLine="0"/>
        <w:rPr>
          <w:color w:val="auto"/>
        </w:rPr>
      </w:pPr>
      <w:r w:rsidRPr="006F7BC6">
        <w:rPr>
          <w:b/>
          <w:bCs/>
          <w:color w:val="auto"/>
        </w:rPr>
        <w:t xml:space="preserve">Eelnõu </w:t>
      </w:r>
      <w:r w:rsidR="000A6AF8">
        <w:rPr>
          <w:b/>
          <w:bCs/>
          <w:color w:val="auto"/>
        </w:rPr>
        <w:t xml:space="preserve">§ 1 </w:t>
      </w:r>
      <w:r w:rsidRPr="006F7BC6">
        <w:rPr>
          <w:b/>
          <w:bCs/>
          <w:color w:val="auto"/>
        </w:rPr>
        <w:t xml:space="preserve">punktiga </w:t>
      </w:r>
      <w:r w:rsidR="00241DA7">
        <w:rPr>
          <w:b/>
          <w:bCs/>
          <w:color w:val="auto"/>
        </w:rPr>
        <w:t>40</w:t>
      </w:r>
      <w:r w:rsidR="00241DA7">
        <w:rPr>
          <w:color w:val="auto"/>
        </w:rPr>
        <w:t xml:space="preserve"> </w:t>
      </w:r>
      <w:r w:rsidR="005036F8">
        <w:rPr>
          <w:color w:val="auto"/>
        </w:rPr>
        <w:t>asendatakse</w:t>
      </w:r>
      <w:r w:rsidRPr="002667E7" w:rsidR="002667E7">
        <w:rPr>
          <w:color w:val="auto"/>
        </w:rPr>
        <w:t xml:space="preserve"> paragrahvi 49 lõikes 1 sõnad „valdkonna eest vastutav minister“ tekstiosaga „Põllumajandus- ja Toiduamet“</w:t>
      </w:r>
      <w:r w:rsidR="005036F8">
        <w:rPr>
          <w:color w:val="auto"/>
        </w:rPr>
        <w:t>.</w:t>
      </w:r>
      <w:r>
        <w:rPr>
          <w:color w:val="auto"/>
        </w:rPr>
        <w:t xml:space="preserve"> </w:t>
      </w:r>
    </w:p>
    <w:p w:rsidRPr="002667E7" w:rsidR="002667E7" w:rsidP="002667E7" w:rsidRDefault="002667E7" w14:paraId="062B3548" w14:textId="77777777" w14:noSpellErr="1">
      <w:pPr>
        <w:spacing w:line="240" w:lineRule="auto"/>
        <w:ind w:left="0" w:right="0" w:firstLine="0"/>
        <w:rPr>
          <w:color w:val="auto"/>
        </w:rPr>
      </w:pPr>
      <w:commentRangeStart w:id="1340705870"/>
    </w:p>
    <w:p w:rsidRPr="008F2E82" w:rsidR="008F2E82" w:rsidP="2CDB93FD" w:rsidRDefault="006F7BC6" w14:paraId="2318D88F" w14:textId="3039C215" w14:noSpellErr="1">
      <w:pPr>
        <w:spacing w:line="240" w:lineRule="auto"/>
        <w:ind w:left="0" w:right="0" w:firstLine="0"/>
        <w:rPr>
          <w:color w:val="202020"/>
        </w:rPr>
      </w:pPr>
      <w:r w:rsidRPr="2CDB93FD" w:rsidR="006F7BC6">
        <w:rPr>
          <w:b w:val="1"/>
          <w:bCs w:val="1"/>
          <w:color w:val="auto"/>
        </w:rPr>
        <w:t xml:space="preserve">Eelnõu </w:t>
      </w:r>
      <w:r w:rsidRPr="2CDB93FD" w:rsidR="000A6AF8">
        <w:rPr>
          <w:b w:val="1"/>
          <w:bCs w:val="1"/>
          <w:color w:val="auto"/>
        </w:rPr>
        <w:t xml:space="preserve">§ 1 </w:t>
      </w:r>
      <w:r w:rsidRPr="2CDB93FD" w:rsidR="006F7BC6">
        <w:rPr>
          <w:b w:val="1"/>
          <w:bCs w:val="1"/>
          <w:color w:val="auto"/>
        </w:rPr>
        <w:t>punktiga</w:t>
      </w:r>
      <w:r w:rsidRPr="2CDB93FD" w:rsidR="005036F8">
        <w:rPr>
          <w:b w:val="1"/>
          <w:bCs w:val="1"/>
          <w:color w:val="auto"/>
        </w:rPr>
        <w:t xml:space="preserve"> </w:t>
      </w:r>
      <w:r w:rsidRPr="2CDB93FD" w:rsidR="008F2E82">
        <w:rPr>
          <w:b w:val="1"/>
          <w:bCs w:val="1"/>
          <w:color w:val="auto"/>
        </w:rPr>
        <w:t>41</w:t>
      </w:r>
      <w:r w:rsidRPr="2CDB93FD" w:rsidR="005036F8">
        <w:rPr>
          <w:b w:val="1"/>
          <w:bCs w:val="1"/>
          <w:color w:val="auto"/>
        </w:rPr>
        <w:t xml:space="preserve"> </w:t>
      </w:r>
      <w:commentRangeEnd w:id="1340705870"/>
      <w:r>
        <w:rPr>
          <w:rStyle w:val="CommentReference"/>
        </w:rPr>
        <w:commentReference w:id="1340705870"/>
      </w:r>
      <w:r w:rsidRPr="2CDB93FD" w:rsidR="005036F8">
        <w:rPr>
          <w:color w:val="auto"/>
        </w:rPr>
        <w:t>muudetakse</w:t>
      </w:r>
      <w:r w:rsidRPr="2CDB93FD" w:rsidR="002667E7">
        <w:rPr>
          <w:color w:val="auto"/>
        </w:rPr>
        <w:t xml:space="preserve"> paragrahvi 49 lõi</w:t>
      </w:r>
      <w:r w:rsidRPr="2CDB93FD" w:rsidR="000A6AF8">
        <w:rPr>
          <w:color w:val="auto"/>
        </w:rPr>
        <w:t>keid</w:t>
      </w:r>
      <w:r w:rsidRPr="2CDB93FD" w:rsidR="002667E7">
        <w:rPr>
          <w:color w:val="auto"/>
        </w:rPr>
        <w:t xml:space="preserve"> 2</w:t>
      </w:r>
      <w:r w:rsidRPr="2CDB93FD" w:rsidR="008F2E82">
        <w:rPr>
          <w:color w:val="auto"/>
        </w:rPr>
        <w:t>-4</w:t>
      </w:r>
      <w:r w:rsidRPr="2CDB93FD" w:rsidR="005036F8">
        <w:rPr>
          <w:color w:val="auto"/>
        </w:rPr>
        <w:t>.</w:t>
      </w:r>
      <w:r w:rsidRPr="2CDB93FD" w:rsidR="000A6AF8">
        <w:rPr>
          <w:color w:val="auto"/>
        </w:rPr>
        <w:t xml:space="preserve"> </w:t>
      </w:r>
      <w:r w:rsidRPr="2CDB93FD" w:rsidR="008F2E82">
        <w:rPr>
          <w:b w:val="1"/>
          <w:bCs w:val="1"/>
          <w:color w:val="202020"/>
        </w:rPr>
        <w:t>Lõike 2</w:t>
      </w:r>
      <w:r w:rsidRPr="2CDB93FD" w:rsidR="008F2E82">
        <w:rPr>
          <w:color w:val="202020"/>
        </w:rPr>
        <w:t xml:space="preserve"> kohaselt</w:t>
      </w:r>
      <w:r w:rsidRPr="2CDB93FD" w:rsidR="008F2E82">
        <w:rPr>
          <w:color w:val="202020"/>
        </w:rPr>
        <w:t xml:space="preserve"> peatab Põllumajandus- ja Toiduamet kutselise kalapüügi lõike 1 alusel otsusega, mis tehakse teatavaks Ametlikes Teadaannetes. Otsus hakkab kehtima järgmisel päeval pärast selle avaldamist, kui otsuses ei ole ette nähtud hilisemat kehtima hakkamise tähtpäeva. Otsus avalikustatakse viivituseta Põllumajandus- ja Toiduameti veebilehel  ning  teave kutselise kalapüügi peatamise kohta saadetakse elektrooniliselt kutselise kalapüügiga tegelejaid ühendavatele erialaliitudele.</w:t>
      </w:r>
    </w:p>
    <w:p w:rsidRPr="008F2E82" w:rsidR="008F2E82" w:rsidP="008F2E82" w:rsidRDefault="008F2E82" w14:paraId="0B38AF75" w14:textId="77777777">
      <w:pPr>
        <w:shd w:val="clear" w:color="auto" w:fill="FFFFFF"/>
        <w:spacing w:line="240" w:lineRule="auto"/>
        <w:ind w:left="0" w:right="0" w:firstLine="0"/>
        <w:jc w:val="left"/>
        <w:rPr>
          <w:b/>
          <w:bCs/>
          <w:color w:val="202020"/>
          <w:szCs w:val="24"/>
        </w:rPr>
      </w:pPr>
    </w:p>
    <w:p w:rsidRPr="008F2E82" w:rsidR="008F2E82" w:rsidP="008F2E82" w:rsidRDefault="008F2E82" w14:paraId="2CBB1850" w14:textId="4FE2CBF4">
      <w:pPr>
        <w:shd w:val="clear" w:color="auto" w:fill="FFFFFF"/>
        <w:spacing w:line="240" w:lineRule="auto"/>
        <w:ind w:left="0" w:right="0" w:firstLine="0"/>
        <w:rPr>
          <w:color w:val="202020"/>
          <w:szCs w:val="24"/>
          <w:shd w:val="clear" w:color="auto" w:fill="FFFFFF"/>
        </w:rPr>
      </w:pPr>
      <w:r w:rsidRPr="000A6AF8">
        <w:rPr>
          <w:b/>
          <w:bCs/>
          <w:color w:val="202020"/>
          <w:szCs w:val="24"/>
        </w:rPr>
        <w:t>Lõike 3</w:t>
      </w:r>
      <w:r>
        <w:rPr>
          <w:color w:val="202020"/>
          <w:szCs w:val="24"/>
        </w:rPr>
        <w:t xml:space="preserve"> kohaselt</w:t>
      </w:r>
      <w:r w:rsidRPr="008F2E82">
        <w:rPr>
          <w:b/>
          <w:bCs/>
          <w:color w:val="202020"/>
          <w:szCs w:val="24"/>
        </w:rPr>
        <w:t xml:space="preserve"> </w:t>
      </w:r>
      <w:r w:rsidRPr="008F2E82">
        <w:rPr>
          <w:color w:val="202020"/>
          <w:szCs w:val="24"/>
        </w:rPr>
        <w:t>võib</w:t>
      </w:r>
      <w:r>
        <w:rPr>
          <w:color w:val="202020"/>
          <w:szCs w:val="24"/>
        </w:rPr>
        <w:t xml:space="preserve"> </w:t>
      </w:r>
      <w:r w:rsidRPr="008F2E82">
        <w:rPr>
          <w:color w:val="202020"/>
          <w:szCs w:val="24"/>
        </w:rPr>
        <w:t xml:space="preserve">Põllumajandus- ja Toiduamet </w:t>
      </w:r>
      <w:r w:rsidRPr="008F2E82">
        <w:rPr>
          <w:color w:val="202020"/>
          <w:szCs w:val="24"/>
          <w:shd w:val="clear" w:color="auto" w:fill="FFFFFF"/>
        </w:rPr>
        <w:t>pärast kalapüügiandmete laekumist</w:t>
      </w:r>
      <w:r w:rsidRPr="008F2E82">
        <w:rPr>
          <w:color w:val="202020"/>
          <w:szCs w:val="24"/>
        </w:rPr>
        <w:t xml:space="preserve"> </w:t>
      </w:r>
      <w:r w:rsidRPr="008F2E82">
        <w:rPr>
          <w:color w:val="202020"/>
          <w:szCs w:val="24"/>
          <w:shd w:val="clear" w:color="auto" w:fill="FFFFFF"/>
        </w:rPr>
        <w:t xml:space="preserve">taasavada </w:t>
      </w:r>
      <w:r w:rsidRPr="008F2E82">
        <w:rPr>
          <w:color w:val="202020"/>
          <w:szCs w:val="24"/>
        </w:rPr>
        <w:t xml:space="preserve">kutselise </w:t>
      </w:r>
      <w:r w:rsidRPr="008F2E82">
        <w:rPr>
          <w:color w:val="202020"/>
          <w:szCs w:val="24"/>
          <w:shd w:val="clear" w:color="auto" w:fill="FFFFFF"/>
        </w:rPr>
        <w:t xml:space="preserve">kalapüügi veealal, kus kalapüük lõike 1 kohaselt peatati, kui kalapüügiandmete kohaselt ei ole kutselise kalapüügi võimalused või käesoleva seaduse § 47 alusel kehtestatud lubatud aastasaak 100-protsendiliselt ammendatud. Kutselise kalapüügi võib uuesti avada määratud tähtajaks ning ühe või mitme maakonna, püsiasustusega väikesaare, püügivahendi, kalaliigi ja käesoleva seaduse § 32 lõikes 1 nimetatud kalapüügiloa osas. Kutselise kalapüügi taasavamise otsus avalikustatakse Põllumajandus- ja Toiduameti </w:t>
      </w:r>
      <w:r w:rsidR="000A6AF8">
        <w:rPr>
          <w:color w:val="202020"/>
          <w:szCs w:val="24"/>
          <w:shd w:val="clear" w:color="auto" w:fill="FFFFFF"/>
        </w:rPr>
        <w:t>veebilehel.</w:t>
      </w:r>
    </w:p>
    <w:p w:rsidR="0003592F" w:rsidP="008F2E82" w:rsidRDefault="0003592F" w14:paraId="6E4C56B7" w14:textId="77777777">
      <w:pPr>
        <w:shd w:val="clear" w:color="auto" w:fill="FFFFFF"/>
        <w:spacing w:line="240" w:lineRule="auto"/>
        <w:ind w:left="0" w:right="0" w:firstLine="0"/>
        <w:rPr>
          <w:color w:val="202020"/>
          <w:szCs w:val="24"/>
          <w:shd w:val="clear" w:color="auto" w:fill="FFFFFF"/>
        </w:rPr>
      </w:pPr>
    </w:p>
    <w:p w:rsidRPr="008F2E82" w:rsidR="008F2E82" w:rsidP="008F2E82" w:rsidRDefault="008F2E82" w14:paraId="20A07E58" w14:textId="72EE4D44">
      <w:pPr>
        <w:shd w:val="clear" w:color="auto" w:fill="FFFFFF"/>
        <w:spacing w:line="240" w:lineRule="auto"/>
        <w:ind w:left="0" w:right="0" w:firstLine="0"/>
        <w:rPr>
          <w:color w:val="202020"/>
          <w:szCs w:val="24"/>
          <w:shd w:val="clear" w:color="auto" w:fill="FFFFFF"/>
        </w:rPr>
      </w:pPr>
      <w:r w:rsidRPr="0003592F">
        <w:rPr>
          <w:b/>
          <w:bCs/>
          <w:color w:val="202020"/>
          <w:szCs w:val="24"/>
          <w:shd w:val="clear" w:color="auto" w:fill="FFFFFF"/>
        </w:rPr>
        <w:t>Lõige 4</w:t>
      </w:r>
      <w:r>
        <w:rPr>
          <w:color w:val="202020"/>
          <w:szCs w:val="24"/>
          <w:shd w:val="clear" w:color="auto" w:fill="FFFFFF"/>
        </w:rPr>
        <w:t xml:space="preserve"> sätestab</w:t>
      </w:r>
      <w:r w:rsidR="005E754C">
        <w:rPr>
          <w:color w:val="202020"/>
          <w:szCs w:val="24"/>
          <w:shd w:val="clear" w:color="auto" w:fill="FFFFFF"/>
        </w:rPr>
        <w:t xml:space="preserve"> olukorra</w:t>
      </w:r>
      <w:r>
        <w:rPr>
          <w:color w:val="202020"/>
          <w:szCs w:val="24"/>
          <w:shd w:val="clear" w:color="auto" w:fill="FFFFFF"/>
        </w:rPr>
        <w:t>,</w:t>
      </w:r>
      <w:r w:rsidR="005E754C">
        <w:rPr>
          <w:color w:val="202020"/>
          <w:szCs w:val="24"/>
          <w:shd w:val="clear" w:color="auto" w:fill="FFFFFF"/>
        </w:rPr>
        <w:t xml:space="preserve"> </w:t>
      </w:r>
      <w:r>
        <w:rPr>
          <w:color w:val="202020"/>
          <w:szCs w:val="24"/>
          <w:shd w:val="clear" w:color="auto" w:fill="FFFFFF"/>
        </w:rPr>
        <w:t>k</w:t>
      </w:r>
      <w:r w:rsidRPr="008F2E82">
        <w:rPr>
          <w:color w:val="202020"/>
          <w:szCs w:val="24"/>
          <w:shd w:val="clear" w:color="auto" w:fill="FFFFFF"/>
        </w:rPr>
        <w:t xml:space="preserve">ui Eesti Vabariigile või </w:t>
      </w:r>
      <w:r w:rsidR="00F40890">
        <w:rPr>
          <w:color w:val="202020"/>
          <w:szCs w:val="24"/>
          <w:shd w:val="clear" w:color="auto" w:fill="FFFFFF"/>
        </w:rPr>
        <w:t>ELi</w:t>
      </w:r>
      <w:r w:rsidRPr="008F2E82">
        <w:rPr>
          <w:color w:val="202020"/>
          <w:szCs w:val="24"/>
          <w:shd w:val="clear" w:color="auto" w:fill="FFFFFF"/>
        </w:rPr>
        <w:t xml:space="preserve">le rahvusvaheliste kokkulepete alusel eraldatud püügivõimalused, mida Eesti ettevõtjad kasutavad, on ammendatud ja riigil või </w:t>
      </w:r>
      <w:r w:rsidR="00F40890">
        <w:rPr>
          <w:color w:val="202020"/>
          <w:szCs w:val="24"/>
          <w:shd w:val="clear" w:color="auto" w:fill="FFFFFF"/>
        </w:rPr>
        <w:t>ELil</w:t>
      </w:r>
      <w:r w:rsidRPr="008F2E82">
        <w:rPr>
          <w:color w:val="202020"/>
          <w:szCs w:val="24"/>
          <w:shd w:val="clear" w:color="auto" w:fill="FFFFFF"/>
        </w:rPr>
        <w:t xml:space="preserve"> on kohustus kalapüük sellel alal keelata või lõpetada</w:t>
      </w:r>
      <w:r w:rsidR="005E754C">
        <w:rPr>
          <w:color w:val="202020"/>
          <w:szCs w:val="24"/>
          <w:shd w:val="clear" w:color="auto" w:fill="FFFFFF"/>
        </w:rPr>
        <w:t>. Ka sellisel juhul, kui kalapüüki ei ole lõpetanud EL</w:t>
      </w:r>
      <w:r w:rsidRPr="008F2E82">
        <w:rPr>
          <w:color w:val="202020"/>
          <w:szCs w:val="24"/>
          <w:shd w:val="clear" w:color="auto" w:fill="FFFFFF"/>
        </w:rPr>
        <w:t xml:space="preserve">, keelab või lõpetab kalapüügi Põllumajandus- ja Toiduamet otsusega. </w:t>
      </w:r>
    </w:p>
    <w:p w:rsidRPr="008F2E82" w:rsidR="008F2E82" w:rsidP="008F2E82" w:rsidRDefault="008F2E82" w14:paraId="481BC22C" w14:textId="77777777">
      <w:pPr>
        <w:spacing w:after="13" w:line="249" w:lineRule="auto"/>
        <w:ind w:left="0" w:right="4" w:firstLine="0"/>
        <w:rPr>
          <w:rFonts w:eastAsia="Aptos"/>
          <w:b/>
          <w:bCs/>
          <w:color w:val="auto"/>
          <w:szCs w:val="24"/>
          <w:lang w:eastAsia="en-US"/>
        </w:rPr>
      </w:pPr>
    </w:p>
    <w:p w:rsidR="00912A3F" w:rsidP="00912A3F" w:rsidRDefault="00912A3F" w14:paraId="334C2FB0" w14:textId="579D1F01">
      <w:pPr>
        <w:spacing w:line="240" w:lineRule="auto"/>
        <w:ind w:left="0" w:right="0" w:firstLine="0"/>
        <w:rPr>
          <w:b/>
          <w:bCs/>
          <w:color w:val="auto"/>
        </w:rPr>
      </w:pPr>
      <w:r w:rsidRPr="0065106F">
        <w:rPr>
          <w:b/>
          <w:bCs/>
          <w:color w:val="auto"/>
          <w:szCs w:val="24"/>
        </w:rPr>
        <w:t>3.23</w:t>
      </w:r>
      <w:r>
        <w:rPr>
          <w:color w:val="auto"/>
          <w:szCs w:val="24"/>
        </w:rPr>
        <w:t xml:space="preserve"> </w:t>
      </w:r>
      <w:r w:rsidRPr="00912A3F">
        <w:rPr>
          <w:b/>
          <w:bCs/>
          <w:color w:val="auto"/>
        </w:rPr>
        <w:t>Püügivõimaluste jaotamine taotlejate vahel</w:t>
      </w:r>
      <w:r>
        <w:rPr>
          <w:b/>
          <w:bCs/>
          <w:color w:val="auto"/>
        </w:rPr>
        <w:t xml:space="preserve"> (eelnõu </w:t>
      </w:r>
      <w:r w:rsidR="00547F59">
        <w:rPr>
          <w:b/>
          <w:bCs/>
          <w:color w:val="auto"/>
        </w:rPr>
        <w:t xml:space="preserve">§ 1 </w:t>
      </w:r>
      <w:r>
        <w:rPr>
          <w:b/>
          <w:bCs/>
          <w:color w:val="auto"/>
        </w:rPr>
        <w:t>punkt 42)</w:t>
      </w:r>
    </w:p>
    <w:p w:rsidR="00053F33" w:rsidP="00912A3F" w:rsidRDefault="00053F33" w14:paraId="1E12CB6D" w14:textId="77777777">
      <w:pPr>
        <w:spacing w:line="240" w:lineRule="auto"/>
        <w:ind w:left="0" w:right="0" w:firstLine="0"/>
        <w:rPr>
          <w:b/>
          <w:bCs/>
          <w:color w:val="auto"/>
        </w:rPr>
      </w:pPr>
    </w:p>
    <w:p w:rsidR="00053F33" w:rsidP="00912A3F" w:rsidRDefault="00053F33" w14:paraId="2B7FC9DA" w14:textId="19B848D5">
      <w:pPr>
        <w:spacing w:line="240" w:lineRule="auto"/>
        <w:ind w:left="0" w:right="0" w:firstLine="0"/>
        <w:rPr>
          <w:color w:val="auto"/>
        </w:rPr>
      </w:pPr>
      <w:r w:rsidRPr="00463D90">
        <w:rPr>
          <w:color w:val="auto"/>
        </w:rPr>
        <w:t>Kehtiva KPS-i paragrahvi 50 lõige 2 sätestab, et v</w:t>
      </w:r>
      <w:r w:rsidRPr="0065106F">
        <w:rPr>
          <w:color w:val="auto"/>
        </w:rPr>
        <w:t xml:space="preserve">eeala käesoleva paragrahvi lõike 1 tähenduses on veekogu või selle piiritletud osa, kus püügivõimalused on kehtestatud käesoleva seaduse §-de 45 ja 46 alusel, või </w:t>
      </w:r>
      <w:r w:rsidR="00D56D35">
        <w:rPr>
          <w:color w:val="auto"/>
        </w:rPr>
        <w:t>ELi</w:t>
      </w:r>
      <w:r>
        <w:rPr>
          <w:color w:val="auto"/>
        </w:rPr>
        <w:t xml:space="preserve"> </w:t>
      </w:r>
      <w:r w:rsidRPr="0065106F">
        <w:rPr>
          <w:color w:val="auto"/>
        </w:rPr>
        <w:t xml:space="preserve">määruses nimetatud piirkond, kus püügivõimalused on kehtestatud </w:t>
      </w:r>
      <w:r w:rsidR="00D56D35">
        <w:rPr>
          <w:color w:val="auto"/>
        </w:rPr>
        <w:t>ELi</w:t>
      </w:r>
      <w:r>
        <w:rPr>
          <w:color w:val="auto"/>
        </w:rPr>
        <w:t xml:space="preserve"> </w:t>
      </w:r>
      <w:r w:rsidRPr="0065106F">
        <w:rPr>
          <w:color w:val="auto"/>
        </w:rPr>
        <w:t>määrusega.</w:t>
      </w:r>
    </w:p>
    <w:p w:rsidR="00053F33" w:rsidP="00912A3F" w:rsidRDefault="00053F33" w14:paraId="2C6D5044" w14:textId="77777777">
      <w:pPr>
        <w:spacing w:line="240" w:lineRule="auto"/>
        <w:ind w:left="0" w:right="0" w:firstLine="0"/>
        <w:rPr>
          <w:color w:val="auto"/>
        </w:rPr>
      </w:pPr>
    </w:p>
    <w:p w:rsidRPr="00053F33" w:rsidR="00053F33" w:rsidP="00053F33" w:rsidRDefault="00053F33" w14:paraId="5854EFA9" w14:textId="66684590">
      <w:pPr>
        <w:spacing w:after="13" w:line="249" w:lineRule="auto"/>
        <w:ind w:right="4"/>
        <w:rPr>
          <w:szCs w:val="24"/>
        </w:rPr>
      </w:pPr>
      <w:r w:rsidRPr="0065106F">
        <w:rPr>
          <w:b/>
          <w:bCs/>
          <w:szCs w:val="24"/>
        </w:rPr>
        <w:t xml:space="preserve">Eelnõu </w:t>
      </w:r>
      <w:r w:rsidR="00547F59">
        <w:rPr>
          <w:b/>
          <w:bCs/>
          <w:szCs w:val="24"/>
        </w:rPr>
        <w:t xml:space="preserve">§ 1 </w:t>
      </w:r>
      <w:r w:rsidRPr="0065106F">
        <w:rPr>
          <w:b/>
          <w:bCs/>
          <w:szCs w:val="24"/>
        </w:rPr>
        <w:t xml:space="preserve">punktiga </w:t>
      </w:r>
      <w:r w:rsidRPr="0065106F" w:rsidR="008B74E7">
        <w:rPr>
          <w:b/>
          <w:bCs/>
          <w:szCs w:val="24"/>
        </w:rPr>
        <w:t>42</w:t>
      </w:r>
      <w:r w:rsidR="008B74E7">
        <w:rPr>
          <w:szCs w:val="24"/>
        </w:rPr>
        <w:t xml:space="preserve"> muudetakse paragrahvi 50 lõiget 2, mis sätestab, et v</w:t>
      </w:r>
      <w:r w:rsidRPr="00053F33">
        <w:rPr>
          <w:szCs w:val="24"/>
        </w:rPr>
        <w:t>eeala püügivõimalused käesoleva paragrahvi lõike 1 tähenduses on käesoleva seaduse §-de 45 ja 46 alusel või ELi määruses kehtestatud püügivõimalused.</w:t>
      </w:r>
      <w:r w:rsidR="008B74E7">
        <w:rPr>
          <w:szCs w:val="24"/>
        </w:rPr>
        <w:t xml:space="preserve"> Muudatusega seotakse veeala ja selle püügivõimalused. Veeala mõiste on toodud eelnõu punkt</w:t>
      </w:r>
      <w:r w:rsidR="00D56D35">
        <w:rPr>
          <w:szCs w:val="24"/>
        </w:rPr>
        <w:t>is</w:t>
      </w:r>
      <w:r w:rsidR="008B74E7">
        <w:rPr>
          <w:szCs w:val="24"/>
        </w:rPr>
        <w:t xml:space="preserve"> 4.</w:t>
      </w:r>
    </w:p>
    <w:p w:rsidRPr="0065106F" w:rsidR="00053F33" w:rsidP="00912A3F" w:rsidRDefault="00053F33" w14:paraId="0F876DF6" w14:textId="77777777">
      <w:pPr>
        <w:spacing w:line="240" w:lineRule="auto"/>
        <w:ind w:left="0" w:right="0" w:firstLine="0"/>
        <w:rPr>
          <w:color w:val="auto"/>
        </w:rPr>
      </w:pPr>
    </w:p>
    <w:p w:rsidRPr="0065106F" w:rsidR="00BA7AED" w:rsidP="009D61C0" w:rsidRDefault="00BD3289" w14:paraId="5E6E6285" w14:textId="634222BB">
      <w:pPr>
        <w:spacing w:line="240" w:lineRule="auto"/>
        <w:ind w:left="0" w:right="0" w:firstLine="0"/>
        <w:rPr>
          <w:color w:val="auto"/>
        </w:rPr>
      </w:pPr>
      <w:r>
        <w:rPr>
          <w:b/>
          <w:bCs/>
          <w:color w:val="auto"/>
        </w:rPr>
        <w:t>3.24 Harrastuspüügi</w:t>
      </w:r>
      <w:r w:rsidR="009C0AF3">
        <w:rPr>
          <w:b/>
          <w:bCs/>
          <w:color w:val="auto"/>
        </w:rPr>
        <w:t>l</w:t>
      </w:r>
      <w:r>
        <w:rPr>
          <w:b/>
          <w:bCs/>
          <w:color w:val="auto"/>
        </w:rPr>
        <w:t xml:space="preserve"> andmete esitamine (eelnõu </w:t>
      </w:r>
      <w:r w:rsidR="009C0AF3">
        <w:rPr>
          <w:b/>
          <w:bCs/>
          <w:color w:val="auto"/>
        </w:rPr>
        <w:t xml:space="preserve">§ 1 </w:t>
      </w:r>
      <w:r>
        <w:rPr>
          <w:b/>
          <w:bCs/>
          <w:color w:val="auto"/>
        </w:rPr>
        <w:t>punkt 44)</w:t>
      </w:r>
    </w:p>
    <w:p w:rsidRPr="0065106F" w:rsidR="00BD3289" w:rsidP="009D61C0" w:rsidRDefault="00BD3289" w14:paraId="51F692CD" w14:textId="7B3B4994">
      <w:pPr>
        <w:spacing w:line="240" w:lineRule="auto"/>
        <w:ind w:left="0" w:right="0" w:firstLine="0"/>
        <w:rPr>
          <w:color w:val="auto"/>
        </w:rPr>
      </w:pPr>
      <w:r w:rsidRPr="0065106F">
        <w:rPr>
          <w:color w:val="auto"/>
        </w:rPr>
        <w:t>Kehtiv KPS ei sätesta harrastuspüügi</w:t>
      </w:r>
      <w:r w:rsidR="009C0AF3">
        <w:rPr>
          <w:color w:val="auto"/>
        </w:rPr>
        <w:t xml:space="preserve">l andmete </w:t>
      </w:r>
      <w:r w:rsidRPr="0065106F">
        <w:rPr>
          <w:color w:val="auto"/>
        </w:rPr>
        <w:t xml:space="preserve">elektroonilise esitamise </w:t>
      </w:r>
      <w:r w:rsidR="009C0AF3">
        <w:rPr>
          <w:color w:val="auto"/>
        </w:rPr>
        <w:t>võimalust</w:t>
      </w:r>
      <w:r w:rsidRPr="0065106F">
        <w:rPr>
          <w:color w:val="auto"/>
        </w:rPr>
        <w:t>.</w:t>
      </w:r>
    </w:p>
    <w:p w:rsidR="00914F52" w:rsidP="00BD3289" w:rsidRDefault="00914F52" w14:paraId="775881B8" w14:textId="77777777">
      <w:pPr>
        <w:spacing w:line="259" w:lineRule="auto"/>
        <w:ind w:left="0" w:right="0" w:firstLine="0"/>
        <w:rPr>
          <w:b/>
          <w:bCs/>
          <w:color w:val="auto"/>
        </w:rPr>
      </w:pPr>
    </w:p>
    <w:p w:rsidRPr="007F3538" w:rsidR="00BD3289" w:rsidP="2CDB93FD" w:rsidRDefault="00BD3289" w14:paraId="767B8FDA" w14:textId="21D2F9EE" w14:noSpellErr="1">
      <w:pPr>
        <w:spacing w:line="259" w:lineRule="auto"/>
        <w:ind w:left="0" w:right="0" w:firstLine="0"/>
        <w:rPr>
          <w:rFonts w:eastAsia="Aptos"/>
          <w:color w:val="auto"/>
        </w:rPr>
      </w:pPr>
      <w:commentRangeStart w:id="1172689111"/>
      <w:r w:rsidRPr="2CDB93FD" w:rsidR="00BD3289">
        <w:rPr>
          <w:b w:val="1"/>
          <w:bCs w:val="1"/>
          <w:color w:val="auto"/>
        </w:rPr>
        <w:t xml:space="preserve">Eelnõu </w:t>
      </w:r>
      <w:r w:rsidRPr="2CDB93FD" w:rsidR="00547F59">
        <w:rPr>
          <w:b w:val="1"/>
          <w:bCs w:val="1"/>
          <w:color w:val="auto"/>
        </w:rPr>
        <w:t xml:space="preserve">§ 1 </w:t>
      </w:r>
      <w:r w:rsidRPr="2CDB93FD" w:rsidR="00BD3289">
        <w:rPr>
          <w:b w:val="1"/>
          <w:bCs w:val="1"/>
          <w:color w:val="auto"/>
        </w:rPr>
        <w:t xml:space="preserve">punktiga 44 </w:t>
      </w:r>
      <w:r w:rsidRPr="2CDB93FD" w:rsidR="00BD3289">
        <w:rPr>
          <w:color w:val="auto"/>
        </w:rPr>
        <w:t>antakse võimalus harrastuspüügi andmeid esitada elektroon</w:t>
      </w:r>
      <w:r w:rsidRPr="2CDB93FD" w:rsidR="00914F52">
        <w:rPr>
          <w:color w:val="auto"/>
        </w:rPr>
        <w:t>ili</w:t>
      </w:r>
      <w:r w:rsidRPr="2CDB93FD" w:rsidR="00BD3289">
        <w:rPr>
          <w:color w:val="auto"/>
        </w:rPr>
        <w:t>selt</w:t>
      </w:r>
      <w:r w:rsidRPr="2CDB93FD" w:rsidR="00547F59">
        <w:rPr>
          <w:color w:val="auto"/>
        </w:rPr>
        <w:t xml:space="preserve"> lisades volitusnormi andmete esitamisel elektroonilise kanali kasutamise võimaluse.</w:t>
      </w:r>
    </w:p>
    <w:p w:rsidRPr="007F3538" w:rsidR="00547F59" w:rsidP="2CDB93FD" w:rsidRDefault="00547F59" w14:paraId="583FAFBC" w14:textId="77777777" w14:noSpellErr="1">
      <w:pPr>
        <w:spacing w:line="240" w:lineRule="auto"/>
        <w:ind w:left="0" w:right="0" w:firstLine="0"/>
        <w:rPr>
          <w:rFonts w:eastAsia="Calibri"/>
          <w:color w:val="auto"/>
        </w:rPr>
      </w:pPr>
      <w:commentRangeEnd w:id="1172689111"/>
      <w:r>
        <w:rPr>
          <w:rStyle w:val="CommentReference"/>
        </w:rPr>
        <w:commentReference w:id="1172689111"/>
      </w:r>
    </w:p>
    <w:p w:rsidRPr="00DA5EAA" w:rsidR="00DA5EAA" w:rsidP="00DA5EAA" w:rsidRDefault="008447E9" w14:paraId="5A08CCE1" w14:textId="46738199">
      <w:pPr>
        <w:spacing w:line="240" w:lineRule="auto"/>
        <w:ind w:left="0" w:right="0" w:firstLine="0"/>
        <w:rPr>
          <w:rFonts w:eastAsia="Calibri"/>
          <w:b/>
          <w:color w:val="auto"/>
          <w:szCs w:val="24"/>
        </w:rPr>
      </w:pPr>
      <w:r w:rsidRPr="00092798">
        <w:rPr>
          <w:rFonts w:eastAsia="Calibri"/>
          <w:b/>
          <w:color w:val="auto"/>
          <w:szCs w:val="24"/>
        </w:rPr>
        <w:t>3</w:t>
      </w:r>
      <w:r w:rsidRPr="00092798" w:rsidR="00293B61">
        <w:rPr>
          <w:rFonts w:eastAsia="Calibri"/>
          <w:b/>
          <w:color w:val="auto"/>
          <w:szCs w:val="24"/>
        </w:rPr>
        <w:t>.</w:t>
      </w:r>
      <w:r w:rsidRPr="00092798" w:rsidR="0027248B">
        <w:rPr>
          <w:rFonts w:eastAsia="Calibri"/>
          <w:b/>
          <w:color w:val="auto"/>
          <w:szCs w:val="24"/>
        </w:rPr>
        <w:t>2</w:t>
      </w:r>
      <w:r w:rsidRPr="00092798">
        <w:rPr>
          <w:rFonts w:eastAsia="Calibri"/>
          <w:b/>
          <w:color w:val="auto"/>
          <w:szCs w:val="24"/>
        </w:rPr>
        <w:t>5</w:t>
      </w:r>
      <w:r w:rsidRPr="00092798" w:rsidR="0027248B">
        <w:rPr>
          <w:rFonts w:eastAsia="Calibri"/>
          <w:b/>
          <w:color w:val="auto"/>
          <w:szCs w:val="24"/>
        </w:rPr>
        <w:t>.</w:t>
      </w:r>
      <w:r w:rsidRPr="00092798" w:rsidR="00FC19F1">
        <w:rPr>
          <w:rFonts w:eastAsia="Calibri"/>
          <w:b/>
          <w:color w:val="auto"/>
          <w:szCs w:val="24"/>
        </w:rPr>
        <w:t xml:space="preserve"> </w:t>
      </w:r>
      <w:r w:rsidRPr="00092798" w:rsidR="00DA5EAA">
        <w:rPr>
          <w:rFonts w:eastAsia="Calibri"/>
          <w:b/>
          <w:color w:val="auto"/>
          <w:szCs w:val="24"/>
        </w:rPr>
        <w:t xml:space="preserve">Kalalaeval viibivate vaatlejatega seotud küsimused (eelnõu </w:t>
      </w:r>
      <w:r w:rsidR="00B86F92">
        <w:rPr>
          <w:rFonts w:eastAsia="Calibri"/>
          <w:b/>
          <w:color w:val="auto"/>
          <w:szCs w:val="24"/>
        </w:rPr>
        <w:t xml:space="preserve">§ 1 </w:t>
      </w:r>
      <w:r w:rsidRPr="00092798" w:rsidR="00DA5EAA">
        <w:rPr>
          <w:rFonts w:eastAsia="Calibri"/>
          <w:b/>
          <w:color w:val="auto"/>
          <w:szCs w:val="24"/>
        </w:rPr>
        <w:t>punkt</w:t>
      </w:r>
      <w:r w:rsidRPr="00092798" w:rsidR="005F4471">
        <w:rPr>
          <w:rFonts w:eastAsia="Calibri"/>
          <w:b/>
          <w:color w:val="auto"/>
          <w:szCs w:val="24"/>
        </w:rPr>
        <w:t xml:space="preserve"> </w:t>
      </w:r>
      <w:r w:rsidRPr="00092798" w:rsidR="0027248B">
        <w:rPr>
          <w:rFonts w:eastAsia="Calibri"/>
          <w:b/>
          <w:color w:val="auto"/>
          <w:szCs w:val="24"/>
        </w:rPr>
        <w:t>4</w:t>
      </w:r>
      <w:r w:rsidRPr="00092798" w:rsidR="00356FCC">
        <w:rPr>
          <w:rFonts w:eastAsia="Calibri"/>
          <w:b/>
          <w:color w:val="auto"/>
          <w:szCs w:val="24"/>
        </w:rPr>
        <w:t>5</w:t>
      </w:r>
      <w:r w:rsidRPr="00092798" w:rsidR="00DA5EAA">
        <w:rPr>
          <w:rFonts w:eastAsia="Calibri"/>
          <w:b/>
          <w:color w:val="auto"/>
          <w:szCs w:val="24"/>
        </w:rPr>
        <w:t>)</w:t>
      </w:r>
    </w:p>
    <w:p w:rsidRPr="00DA5EAA" w:rsidR="00DA5EAA" w:rsidP="00DA5EAA" w:rsidRDefault="00DA5EAA" w14:paraId="1EA8B094" w14:textId="77777777">
      <w:pPr>
        <w:spacing w:line="240" w:lineRule="auto"/>
        <w:ind w:left="0" w:right="0" w:firstLine="0"/>
        <w:rPr>
          <w:rFonts w:eastAsia="Calibri"/>
          <w:b/>
          <w:color w:val="auto"/>
          <w:szCs w:val="24"/>
        </w:rPr>
      </w:pPr>
    </w:p>
    <w:p w:rsidRPr="00570953" w:rsidR="00B86F92" w:rsidP="00B86F92" w:rsidRDefault="00B86F92" w14:paraId="01A26B5C" w14:textId="275E5F65">
      <w:pPr>
        <w:spacing w:line="240" w:lineRule="auto"/>
        <w:ind w:left="0" w:right="0" w:firstLine="0"/>
        <w:rPr>
          <w:rFonts w:eastAsia="Calibri"/>
          <w:szCs w:val="24"/>
        </w:rPr>
      </w:pPr>
      <w:r w:rsidRPr="00570953">
        <w:rPr>
          <w:rFonts w:eastAsia="Calibri"/>
          <w:szCs w:val="24"/>
        </w:rPr>
        <w:t>Kalalaevade kohustus võtta pardale vaatleja tuleneb nii rahvusvahelistest lepingutest kui ka ELi õigusaktidest. Selline kohustus on näiteks NAFO reguleerimispiirkonnas, Kirde-Atlandi rahvusvahelistes vetes</w:t>
      </w:r>
      <w:r w:rsidRPr="00570953" w:rsidR="00D6738C">
        <w:rPr>
          <w:rFonts w:eastAsia="Calibri"/>
          <w:szCs w:val="24"/>
        </w:rPr>
        <w:t>,</w:t>
      </w:r>
      <w:r w:rsidRPr="00570953">
        <w:rPr>
          <w:rFonts w:eastAsia="Calibri"/>
          <w:szCs w:val="24"/>
        </w:rPr>
        <w:t xml:space="preserve"> rannikuriigi liikmesriigi vetes.</w:t>
      </w:r>
    </w:p>
    <w:p w:rsidRPr="00570953" w:rsidR="00B86F92" w:rsidP="00B86F92" w:rsidRDefault="00B86F92" w14:paraId="4EFD626A" w14:textId="77777777">
      <w:pPr>
        <w:spacing w:line="240" w:lineRule="auto"/>
        <w:ind w:left="0" w:right="0" w:firstLine="0"/>
        <w:rPr>
          <w:rFonts w:eastAsia="Calibri"/>
          <w:szCs w:val="24"/>
        </w:rPr>
      </w:pPr>
    </w:p>
    <w:p w:rsidRPr="00B86F92" w:rsidR="00B86F92" w:rsidP="00B86F92" w:rsidRDefault="00B86F92" w14:paraId="69B56CF9" w14:textId="45921622">
      <w:pPr>
        <w:spacing w:line="240" w:lineRule="auto"/>
        <w:ind w:left="0" w:right="0" w:firstLine="0"/>
        <w:rPr>
          <w:rFonts w:eastAsia="Calibri"/>
          <w:szCs w:val="24"/>
        </w:rPr>
      </w:pPr>
      <w:r w:rsidRPr="00561999">
        <w:rPr>
          <w:rFonts w:eastAsia="Calibri"/>
          <w:szCs w:val="24"/>
        </w:rPr>
        <w:t>Vaatleja ülesanne on koguda andmeid pardal oleva ja tagasiheidetud kala, kalasaagi eluskaalu ja liigilise koosseisu kohta, püügivahendite kohta ning need andmed edastada kehtestatud korra kohaselt kas NAFO sekretariaati, Euroopa Komisjonile</w:t>
      </w:r>
      <w:r w:rsidR="00E03689">
        <w:rPr>
          <w:rFonts w:eastAsia="Calibri"/>
          <w:szCs w:val="24"/>
        </w:rPr>
        <w:t xml:space="preserve"> </w:t>
      </w:r>
      <w:r w:rsidRPr="00561999" w:rsidR="00D6738C">
        <w:rPr>
          <w:rFonts w:eastAsia="Calibri"/>
          <w:szCs w:val="24"/>
        </w:rPr>
        <w:t>või Regionaal- ja Põllumajandusministeeriumile.</w:t>
      </w:r>
      <w:r w:rsidRPr="00561999">
        <w:rPr>
          <w:rFonts w:eastAsia="Calibri"/>
          <w:szCs w:val="24"/>
        </w:rPr>
        <w:t xml:space="preserve"> Vaatleja peab olema sõltumatu, tal peavad olema </w:t>
      </w:r>
      <w:r w:rsidRPr="00561999" w:rsidR="00D6738C">
        <w:rPr>
          <w:rFonts w:eastAsia="Calibri"/>
          <w:szCs w:val="24"/>
        </w:rPr>
        <w:t>nii valdkondlikud kui ka mereohutusalased teadmised.</w:t>
      </w:r>
    </w:p>
    <w:p w:rsidR="00D6738C" w:rsidP="00DA5EAA" w:rsidRDefault="00D6738C" w14:paraId="1D38B14A" w14:textId="77777777">
      <w:pPr>
        <w:spacing w:line="240" w:lineRule="auto"/>
        <w:ind w:left="0" w:right="0" w:firstLine="0"/>
        <w:rPr>
          <w:rFonts w:eastAsia="Calibri"/>
          <w:color w:val="auto"/>
          <w:szCs w:val="24"/>
        </w:rPr>
      </w:pPr>
    </w:p>
    <w:p w:rsidRPr="00DA5EAA" w:rsidR="00DA5EAA" w:rsidP="00DA5EAA" w:rsidRDefault="00DA5EAA" w14:paraId="488AD344" w14:textId="64752AD3">
      <w:pPr>
        <w:spacing w:line="240" w:lineRule="auto"/>
        <w:ind w:left="0" w:right="0" w:firstLine="0"/>
        <w:rPr>
          <w:rFonts w:eastAsia="Calibri"/>
          <w:color w:val="auto"/>
          <w:szCs w:val="24"/>
        </w:rPr>
      </w:pPr>
      <w:r w:rsidRPr="00DA5EAA">
        <w:rPr>
          <w:rFonts w:eastAsia="Calibri"/>
          <w:color w:val="auto"/>
          <w:szCs w:val="24"/>
        </w:rPr>
        <w:t xml:space="preserve">Loode-Atlandi Kalandusorganisatsiooni </w:t>
      </w:r>
      <w:r w:rsidR="007712ED">
        <w:rPr>
          <w:rFonts w:eastAsia="Calibri"/>
          <w:color w:val="auto"/>
          <w:szCs w:val="24"/>
        </w:rPr>
        <w:t>k</w:t>
      </w:r>
      <w:r w:rsidRPr="00DA5EAA">
        <w:rPr>
          <w:rFonts w:eastAsia="Calibri"/>
          <w:color w:val="auto"/>
          <w:szCs w:val="24"/>
        </w:rPr>
        <w:t xml:space="preserve">aitse- ja </w:t>
      </w:r>
      <w:r w:rsidR="007712ED">
        <w:rPr>
          <w:rFonts w:eastAsia="Calibri"/>
          <w:color w:val="auto"/>
          <w:szCs w:val="24"/>
        </w:rPr>
        <w:t>rakendus</w:t>
      </w:r>
      <w:r w:rsidRPr="00DA5EAA">
        <w:rPr>
          <w:rFonts w:eastAsia="Calibri"/>
          <w:color w:val="auto"/>
          <w:szCs w:val="24"/>
        </w:rPr>
        <w:t>meetmete</w:t>
      </w:r>
      <w:r w:rsidR="00570953">
        <w:rPr>
          <w:rStyle w:val="Allmrkuseviide"/>
          <w:rFonts w:eastAsia="Calibri"/>
          <w:color w:val="auto"/>
          <w:szCs w:val="24"/>
        </w:rPr>
        <w:footnoteReference w:id="3"/>
      </w:r>
      <w:r w:rsidRPr="00DA5EAA">
        <w:rPr>
          <w:rFonts w:eastAsia="Calibri"/>
          <w:color w:val="auto"/>
          <w:szCs w:val="24"/>
        </w:rPr>
        <w:t xml:space="preserve"> artiklis 30 on sätestatud vaatlejate </w:t>
      </w:r>
      <w:r w:rsidR="00561999">
        <w:rPr>
          <w:rFonts w:eastAsia="Calibri"/>
          <w:color w:val="auto"/>
          <w:szCs w:val="24"/>
        </w:rPr>
        <w:t xml:space="preserve">laeval viibimise </w:t>
      </w:r>
      <w:r w:rsidRPr="00DA5EAA">
        <w:rPr>
          <w:rFonts w:eastAsia="Calibri"/>
          <w:color w:val="auto"/>
          <w:szCs w:val="24"/>
        </w:rPr>
        <w:t>kohustus. ELi õigusaktidega on analoogne kohustus kehtestatud järgmistes püügipiirkondades:</w:t>
      </w:r>
    </w:p>
    <w:p w:rsidR="00561999" w:rsidP="00DA5EAA" w:rsidRDefault="00561999" w14:paraId="70937C1A" w14:textId="77777777">
      <w:pPr>
        <w:spacing w:line="240" w:lineRule="auto"/>
        <w:ind w:left="0" w:right="0" w:firstLine="0"/>
        <w:rPr>
          <w:rFonts w:eastAsia="Calibri"/>
          <w:color w:val="auto"/>
          <w:szCs w:val="24"/>
        </w:rPr>
      </w:pPr>
    </w:p>
    <w:p w:rsidRPr="00DA5EAA" w:rsidR="00DA5EAA" w:rsidP="00DA5EAA" w:rsidRDefault="00DA5EAA" w14:paraId="10D7A5B5" w14:textId="1B4E93B6">
      <w:pPr>
        <w:spacing w:line="240" w:lineRule="auto"/>
        <w:ind w:left="0" w:right="0" w:firstLine="0"/>
        <w:rPr>
          <w:rFonts w:eastAsia="Calibri"/>
          <w:color w:val="auto"/>
          <w:szCs w:val="24"/>
        </w:rPr>
      </w:pPr>
      <w:r w:rsidRPr="00DA5EAA">
        <w:rPr>
          <w:rFonts w:eastAsia="Calibri"/>
          <w:color w:val="auto"/>
          <w:szCs w:val="24"/>
        </w:rPr>
        <w:t xml:space="preserve">1) Euroopa Parlamendi ja nõukogu määruse (EL) 2019/833, millega kehtestatakse Loode-Atlandi Kalandusorganisatsiooni reguleerimispiirkonnas kohaldatavad kaitse- ja rakendusmeetmed, muudetakse määrust (EL) 2016/1627 ning tunnistatakse kehtetuks nõukogu määrused (EÜ) nr 2115/2005 ja (EÜ) nr 1386/2007 (ELT L 141, 28.5.2019, lk 1–41), artiklite 19, 21, 23 ja 27 alusel </w:t>
      </w:r>
      <w:r w:rsidR="00560AF2">
        <w:rPr>
          <w:rFonts w:eastAsia="Calibri"/>
          <w:color w:val="auto"/>
          <w:szCs w:val="24"/>
        </w:rPr>
        <w:t>NAFO</w:t>
      </w:r>
      <w:r w:rsidRPr="00DA5EAA">
        <w:rPr>
          <w:rFonts w:eastAsia="Calibri"/>
          <w:color w:val="auto"/>
          <w:szCs w:val="24"/>
        </w:rPr>
        <w:t xml:space="preserve"> reguleeritavas piirkonnas;</w:t>
      </w:r>
    </w:p>
    <w:p w:rsidR="00560AF2" w:rsidP="00DA5EAA" w:rsidRDefault="00560AF2" w14:paraId="05271E55" w14:textId="77777777">
      <w:pPr>
        <w:spacing w:line="240" w:lineRule="auto"/>
        <w:ind w:left="0" w:right="0" w:firstLine="0"/>
        <w:rPr>
          <w:rFonts w:eastAsia="Calibri"/>
          <w:color w:val="auto"/>
          <w:szCs w:val="24"/>
        </w:rPr>
      </w:pPr>
    </w:p>
    <w:p w:rsidRPr="00DA5EAA" w:rsidR="00DA5EAA" w:rsidP="00DA5EAA" w:rsidRDefault="00DA5EAA" w14:paraId="3BFCC79A" w14:textId="2C103752">
      <w:pPr>
        <w:spacing w:line="240" w:lineRule="auto"/>
        <w:ind w:left="0" w:right="0" w:firstLine="0"/>
        <w:rPr>
          <w:rFonts w:eastAsia="Calibri"/>
          <w:color w:val="auto"/>
          <w:szCs w:val="24"/>
        </w:rPr>
      </w:pPr>
      <w:r w:rsidRPr="00DA5EAA">
        <w:rPr>
          <w:rFonts w:eastAsia="Calibri"/>
          <w:color w:val="auto"/>
          <w:szCs w:val="24"/>
        </w:rPr>
        <w:t>2) Euroopa Parlamendi ja nõukogu määruse (EL) nr 2016/2336, millega kehtestatakse süvamere kalavarude püügi eritingimused Kirde-Atlandi ja kalapüügisätted Kirde-Atlandi rahvusvahelistes vetes ning tunnistatakse kehtetuks nõukogu määrus (EÜ) nr 2347/2002 (ELT L 354/1, 14.12.2016), artikli 16 lõikes 5 sätestatud piirkonnas;</w:t>
      </w:r>
    </w:p>
    <w:p w:rsidR="00560AF2" w:rsidP="00DA5EAA" w:rsidRDefault="00560AF2" w14:paraId="6FFAE011" w14:textId="77777777">
      <w:pPr>
        <w:spacing w:line="240" w:lineRule="auto"/>
        <w:ind w:left="0" w:right="0" w:firstLine="0"/>
        <w:rPr>
          <w:rFonts w:eastAsia="Calibri"/>
          <w:color w:val="auto"/>
          <w:szCs w:val="24"/>
        </w:rPr>
      </w:pPr>
    </w:p>
    <w:p w:rsidRPr="00DA5EAA" w:rsidR="00DA5EAA" w:rsidP="00DA5EAA" w:rsidRDefault="00DA5EAA" w14:paraId="6B823749" w14:textId="1F1C7A26">
      <w:pPr>
        <w:spacing w:line="240" w:lineRule="auto"/>
        <w:ind w:left="0" w:right="0" w:firstLine="0"/>
        <w:rPr>
          <w:rFonts w:eastAsia="Calibri"/>
          <w:color w:val="auto"/>
          <w:szCs w:val="24"/>
        </w:rPr>
      </w:pPr>
      <w:r w:rsidRPr="00DA5EAA">
        <w:rPr>
          <w:rFonts w:eastAsia="Calibri"/>
          <w:color w:val="auto"/>
          <w:szCs w:val="24"/>
        </w:rPr>
        <w:t>3) Euroopa Parlamendi ja nõukogu määruse (EL) nr 2017/1004, kalandussektori andmete kogumist, haldamist ja kasutamist käsitleva liidu raamistiku loomise ning ühise kalanduspoliitikaga seotud teadusliku nõustamise toetamise kohta ning millega tunnistatakse kehtetuks nõukogu määrus (EÜ) nr 199/2008 (ELT L 157, 20.06.2017, lk 1–21), artiklite 10 ja 11 alusel kinnitatud riikliku töökavaga määratud püügipiirkondades;</w:t>
      </w:r>
    </w:p>
    <w:p w:rsidR="00560AF2" w:rsidP="00DA5EAA" w:rsidRDefault="00560AF2" w14:paraId="00BF04EE" w14:textId="77777777">
      <w:pPr>
        <w:spacing w:line="240" w:lineRule="auto"/>
        <w:ind w:left="0" w:right="0" w:firstLine="0"/>
        <w:rPr>
          <w:rFonts w:eastAsia="Calibri"/>
          <w:color w:val="auto"/>
          <w:szCs w:val="24"/>
        </w:rPr>
      </w:pPr>
    </w:p>
    <w:p w:rsidRPr="00DA5EAA" w:rsidR="00DA5EAA" w:rsidP="00DA5EAA" w:rsidRDefault="00DA5EAA" w14:paraId="7D8FCB46" w14:textId="14AB0A83">
      <w:pPr>
        <w:spacing w:line="240" w:lineRule="auto"/>
        <w:ind w:left="0" w:right="0" w:firstLine="0"/>
        <w:rPr>
          <w:rFonts w:eastAsia="Calibri"/>
          <w:color w:val="auto"/>
          <w:szCs w:val="24"/>
        </w:rPr>
      </w:pPr>
      <w:r w:rsidRPr="00DA5EAA">
        <w:rPr>
          <w:rFonts w:eastAsia="Calibri"/>
          <w:color w:val="auto"/>
          <w:szCs w:val="24"/>
        </w:rPr>
        <w:t>4) nõukogu määruse (EÜ) nr 734/2008, milles käsitletakse ohualdiste avamere ökosüsteemide kaitset püügivahendite kahjuliku mõju eest (ELT L 201, 15.07.2008, lk 8–13), artikli 11 kohaselt püügil põhjapüügivahendiga avamere piirkondades, mis jäävad kalandusorganisatsioonide vastutusaladest välja;</w:t>
      </w:r>
    </w:p>
    <w:p w:rsidR="00560AF2" w:rsidP="00DA5EAA" w:rsidRDefault="00560AF2" w14:paraId="37C61A83" w14:textId="77777777">
      <w:pPr>
        <w:spacing w:line="240" w:lineRule="auto"/>
        <w:ind w:left="0" w:right="0" w:firstLine="0"/>
        <w:rPr>
          <w:rFonts w:eastAsia="Calibri"/>
          <w:color w:val="auto"/>
          <w:szCs w:val="24"/>
        </w:rPr>
      </w:pPr>
    </w:p>
    <w:p w:rsidRPr="00DA5EAA" w:rsidR="00DA5EAA" w:rsidP="00DA5EAA" w:rsidRDefault="00DA5EAA" w14:paraId="10764208" w14:textId="3C417F86">
      <w:pPr>
        <w:spacing w:line="240" w:lineRule="auto"/>
        <w:ind w:left="0" w:right="0" w:firstLine="0"/>
        <w:rPr>
          <w:rFonts w:eastAsia="Calibri"/>
          <w:color w:val="auto"/>
          <w:szCs w:val="24"/>
        </w:rPr>
      </w:pPr>
      <w:r w:rsidRPr="00DA5EAA">
        <w:rPr>
          <w:rFonts w:eastAsia="Calibri"/>
          <w:color w:val="auto"/>
          <w:szCs w:val="24"/>
        </w:rPr>
        <w:t>5) Euroopa Parlamendi ja nõukogu määruse (EL) 2019/1241, mis käsitleb kalavarude ja mereökosüsteemide kaitsmist tehniliste meetmete abil ning millega muudetakse nõukogu määrusi (EÜ) nr 2019/2006, (EÜ) nr 1224/2009 ning Euroopa Parlamendi ja nõukogu määrusi (EL) nr 1380/2013, (EL) 2016/1139, (EL) 2018/973, (EL) 2019/472 ja (EL) 2019/1022 ning tunnistatakse kehtetuks nõukogu määrused (EÜ) nr 894/97, (EÜ) nr 850/98, (EÜ) nr 2549/2000, (EÜ) nr 254/2002, (EÜ) nr 812/2004 ja (EÜ) nr 2187/2005 (ELT L 198, 25.7.2019, lk 105–201), artikli 25 ja lisa XII kohaselt rannikuriigi liikmesriigi vetes või Kirde-Atlandi Kalanduskomisjoni alarajooni 1 ja 2 vetes.</w:t>
      </w:r>
    </w:p>
    <w:p w:rsidRPr="00DA5EAA" w:rsidR="00DA5EAA" w:rsidP="00DA5EAA" w:rsidRDefault="00DA5EAA" w14:paraId="23CFDB4A" w14:textId="77777777">
      <w:pPr>
        <w:spacing w:line="240" w:lineRule="auto"/>
        <w:ind w:left="0" w:right="0" w:firstLine="0"/>
        <w:rPr>
          <w:rFonts w:eastAsia="Calibri"/>
          <w:color w:val="auto"/>
          <w:szCs w:val="24"/>
        </w:rPr>
      </w:pPr>
    </w:p>
    <w:p w:rsidRPr="00E76A11" w:rsidR="00E76A11" w:rsidP="00E76A11" w:rsidRDefault="00DA5EAA" w14:paraId="32D6EB9F" w14:textId="32C2AF0E">
      <w:pPr>
        <w:spacing w:after="5" w:line="240" w:lineRule="auto"/>
        <w:ind w:right="3"/>
        <w:rPr>
          <w:rFonts w:eastAsia="Calibri"/>
          <w:szCs w:val="24"/>
        </w:rPr>
      </w:pPr>
      <w:r w:rsidRPr="00585B04">
        <w:rPr>
          <w:rFonts w:eastAsia="Calibri"/>
          <w:color w:val="auto"/>
          <w:szCs w:val="24"/>
        </w:rPr>
        <w:t xml:space="preserve">Andmekogumise alusmääruse (Euroopa Parlamendi ja nõukogu määrus (EL) 1004/2017) artikkel 6 sätestab, et liikmesriigid peavad kalandusandmete kogumiseks koostama töökava. Detailid, mida töökava sisaldama peaks, tulenevad komisjoni rakendusotsustest (EL) 909/2019 ja 910/2019. </w:t>
      </w:r>
      <w:r w:rsidRPr="00B94858" w:rsidR="00FF40B9">
        <w:rPr>
          <w:rFonts w:eastAsia="Calibri"/>
          <w:color w:val="auto"/>
          <w:szCs w:val="24"/>
        </w:rPr>
        <w:t>Kuna</w:t>
      </w:r>
      <w:r w:rsidR="00FF40B9">
        <w:rPr>
          <w:rFonts w:eastAsia="Calibri"/>
          <w:color w:val="auto"/>
          <w:szCs w:val="24"/>
        </w:rPr>
        <w:t xml:space="preserve"> tegemist on teadusandmete kogumise ja analüüsiga, siis on tegevuste </w:t>
      </w:r>
      <w:r w:rsidR="00FF40B9">
        <w:rPr>
          <w:rFonts w:eastAsia="Calibri"/>
          <w:color w:val="auto"/>
          <w:szCs w:val="24"/>
        </w:rPr>
        <w:t>dokumenteerimiseks ja läbiviimiseks vaja kaasata teadusasutus, kes omab vastavat võimekust</w:t>
      </w:r>
      <w:r w:rsidR="00820C9B">
        <w:rPr>
          <w:rFonts w:eastAsia="Calibri"/>
          <w:color w:val="auto"/>
          <w:szCs w:val="24"/>
        </w:rPr>
        <w:t xml:space="preserve">. </w:t>
      </w:r>
      <w:r w:rsidR="00FF40B9">
        <w:rPr>
          <w:rFonts w:eastAsia="Calibri"/>
          <w:color w:val="auto"/>
          <w:szCs w:val="24"/>
        </w:rPr>
        <w:t xml:space="preserve"> </w:t>
      </w:r>
      <w:r w:rsidRPr="00E76A11" w:rsidR="00E76A11">
        <w:rPr>
          <w:rFonts w:eastAsia="Calibri"/>
          <w:szCs w:val="24"/>
        </w:rPr>
        <w:t>Enamasti on vaatlejad teadusasutuse</w:t>
      </w:r>
      <w:r w:rsidR="00A27F23">
        <w:rPr>
          <w:rFonts w:eastAsia="Calibri"/>
          <w:szCs w:val="24"/>
        </w:rPr>
        <w:t xml:space="preserve"> </w:t>
      </w:r>
      <w:r w:rsidRPr="00E76A11" w:rsidR="00E76A11">
        <w:rPr>
          <w:rFonts w:eastAsia="Calibri"/>
          <w:szCs w:val="24"/>
        </w:rPr>
        <w:t xml:space="preserve">teadlased, </w:t>
      </w:r>
      <w:r w:rsidR="00A27F23">
        <w:rPr>
          <w:rFonts w:eastAsia="Calibri"/>
          <w:szCs w:val="24"/>
        </w:rPr>
        <w:t>kellel</w:t>
      </w:r>
      <w:r w:rsidRPr="00E76A11" w:rsidR="00E76A11">
        <w:rPr>
          <w:rFonts w:eastAsia="Calibri"/>
          <w:szCs w:val="24"/>
        </w:rPr>
        <w:t xml:space="preserve"> on </w:t>
      </w:r>
      <w:r w:rsidR="00A27F23">
        <w:rPr>
          <w:rFonts w:eastAsia="Calibri"/>
          <w:szCs w:val="24"/>
        </w:rPr>
        <w:t xml:space="preserve">vaatlejatöö tegemiseks </w:t>
      </w:r>
      <w:r w:rsidRPr="00E76A11" w:rsidR="00E76A11">
        <w:rPr>
          <w:rFonts w:eastAsia="Calibri"/>
          <w:szCs w:val="24"/>
        </w:rPr>
        <w:t xml:space="preserve">kõige paremad valdkonnapõhised teadmised ning analüüsivõime. </w:t>
      </w:r>
      <w:r w:rsidR="00A6064A">
        <w:rPr>
          <w:rFonts w:eastAsia="Calibri"/>
          <w:szCs w:val="24"/>
        </w:rPr>
        <w:t xml:space="preserve">Oleks otstarbekas, </w:t>
      </w:r>
      <w:r w:rsidR="00A27F23">
        <w:rPr>
          <w:rFonts w:eastAsia="Calibri"/>
          <w:szCs w:val="24"/>
        </w:rPr>
        <w:t>et</w:t>
      </w:r>
      <w:r w:rsidR="00A6064A">
        <w:rPr>
          <w:rFonts w:eastAsia="Calibri"/>
          <w:szCs w:val="24"/>
        </w:rPr>
        <w:t xml:space="preserve"> vaatlejate </w:t>
      </w:r>
      <w:r w:rsidRPr="00E76A11" w:rsidR="00E76A11">
        <w:rPr>
          <w:rFonts w:eastAsia="Calibri"/>
          <w:szCs w:val="24"/>
        </w:rPr>
        <w:t xml:space="preserve">tööd korraldaks teadusasutus, kus vaatlejad töötavad. Selleks </w:t>
      </w:r>
      <w:r w:rsidR="00A6064A">
        <w:rPr>
          <w:rFonts w:eastAsia="Calibri"/>
          <w:szCs w:val="24"/>
        </w:rPr>
        <w:t>luuakse seaduse muudatusega</w:t>
      </w:r>
      <w:r w:rsidRPr="00E76A11" w:rsidR="00E76A11">
        <w:rPr>
          <w:rFonts w:eastAsia="Calibri"/>
          <w:szCs w:val="24"/>
        </w:rPr>
        <w:t xml:space="preserve"> </w:t>
      </w:r>
      <w:proofErr w:type="spellStart"/>
      <w:r w:rsidRPr="00E76A11" w:rsidR="00E76A11">
        <w:rPr>
          <w:rFonts w:eastAsia="Calibri"/>
          <w:szCs w:val="24"/>
        </w:rPr>
        <w:t>HTKSi</w:t>
      </w:r>
      <w:proofErr w:type="spellEnd"/>
      <w:r w:rsidRPr="00E76A11" w:rsidR="00E76A11">
        <w:rPr>
          <w:rFonts w:eastAsia="Calibri"/>
          <w:szCs w:val="24"/>
        </w:rPr>
        <w:t xml:space="preserve"> § 3 lõike 1 kohane seaduslik alus ning võimalus vaatlejate töö korraldamine halduslepinguga üle anda avalik õiguslikule juriidilisele isikule. Halduslepingu sõlmimisel kontrollib halduslepingu täitmist </w:t>
      </w:r>
      <w:r w:rsidR="00386CCA">
        <w:rPr>
          <w:rFonts w:eastAsia="Calibri"/>
          <w:szCs w:val="24"/>
        </w:rPr>
        <w:t>Regionaal- ja Põllumajandusministeerium</w:t>
      </w:r>
      <w:r w:rsidRPr="00E76A11" w:rsidR="00E76A11">
        <w:rPr>
          <w:rFonts w:eastAsia="Calibri"/>
          <w:szCs w:val="24"/>
        </w:rPr>
        <w:t xml:space="preserve">. Kui vastav haldusleping lõpetatakse ühepoolselt või esineb muu põhjus, mis takistab haldusülesande täitjal jätkata nimetatud haldusülesande täitmist, korraldab haldusülesande edasise täitmise </w:t>
      </w:r>
      <w:r w:rsidR="00386CCA">
        <w:rPr>
          <w:rFonts w:eastAsia="Calibri"/>
          <w:szCs w:val="24"/>
        </w:rPr>
        <w:t>Regionaal- ja Põllumajandusministeerium</w:t>
      </w:r>
      <w:r w:rsidRPr="00E76A11" w:rsidR="00E76A11">
        <w:rPr>
          <w:rFonts w:eastAsia="Calibri"/>
          <w:szCs w:val="24"/>
        </w:rPr>
        <w:t>.</w:t>
      </w:r>
    </w:p>
    <w:p w:rsidR="00297398" w:rsidP="00DA5EAA" w:rsidRDefault="00297398" w14:paraId="2EBC3D5B" w14:textId="7A19F8F7">
      <w:pPr>
        <w:spacing w:after="5" w:line="240" w:lineRule="auto"/>
        <w:ind w:right="3"/>
        <w:rPr>
          <w:rFonts w:eastAsia="Calibri"/>
          <w:color w:val="auto"/>
          <w:szCs w:val="24"/>
        </w:rPr>
      </w:pPr>
    </w:p>
    <w:p w:rsidRPr="00B31ECC" w:rsidR="00A90358" w:rsidP="00C44123" w:rsidRDefault="00914F52" w14:paraId="701B796F" w14:textId="251A3216">
      <w:pPr>
        <w:spacing w:line="240" w:lineRule="auto"/>
        <w:ind w:left="0" w:right="0" w:firstLine="0"/>
        <w:rPr>
          <w:rFonts w:eastAsia="Calibri"/>
          <w:szCs w:val="24"/>
        </w:rPr>
      </w:pPr>
      <w:bookmarkStart w:name="_Hlk187832986" w:id="42"/>
      <w:r>
        <w:rPr>
          <w:rFonts w:eastAsia="Calibri"/>
          <w:b/>
          <w:color w:val="auto"/>
          <w:szCs w:val="24"/>
        </w:rPr>
        <w:t xml:space="preserve">Eelnõu </w:t>
      </w:r>
      <w:r w:rsidR="00793CFD">
        <w:rPr>
          <w:rFonts w:eastAsia="Calibri"/>
          <w:b/>
          <w:color w:val="auto"/>
          <w:szCs w:val="24"/>
        </w:rPr>
        <w:t xml:space="preserve">§ 1 </w:t>
      </w:r>
      <w:r>
        <w:rPr>
          <w:rFonts w:eastAsia="Calibri"/>
          <w:b/>
          <w:color w:val="auto"/>
          <w:szCs w:val="24"/>
        </w:rPr>
        <w:t>p</w:t>
      </w:r>
      <w:r w:rsidR="00A90358">
        <w:rPr>
          <w:rFonts w:eastAsia="Calibri"/>
          <w:b/>
          <w:color w:val="auto"/>
          <w:szCs w:val="24"/>
        </w:rPr>
        <w:t>unktiga 4</w:t>
      </w:r>
      <w:r w:rsidR="00356FCC">
        <w:rPr>
          <w:rFonts w:eastAsia="Calibri"/>
          <w:b/>
          <w:color w:val="auto"/>
          <w:szCs w:val="24"/>
        </w:rPr>
        <w:t>5</w:t>
      </w:r>
      <w:r w:rsidRPr="00E74950" w:rsidR="00A90358">
        <w:rPr>
          <w:rFonts w:eastAsia="Calibri"/>
          <w:szCs w:val="24"/>
        </w:rPr>
        <w:t xml:space="preserve"> </w:t>
      </w:r>
      <w:r w:rsidRPr="00B31ECC" w:rsidR="00A90358">
        <w:rPr>
          <w:rFonts w:eastAsia="Calibri"/>
          <w:szCs w:val="24"/>
        </w:rPr>
        <w:t>täiendatakse</w:t>
      </w:r>
      <w:r w:rsidRPr="00E74950" w:rsidR="00A90358">
        <w:rPr>
          <w:rFonts w:eastAsia="Calibri"/>
          <w:szCs w:val="24"/>
        </w:rPr>
        <w:t xml:space="preserve"> paragrahvi</w:t>
      </w:r>
      <w:r w:rsidR="00A90358">
        <w:rPr>
          <w:rFonts w:eastAsia="Calibri"/>
          <w:szCs w:val="24"/>
        </w:rPr>
        <w:t xml:space="preserve"> 68 </w:t>
      </w:r>
      <w:r w:rsidRPr="00B31ECC" w:rsidR="00A90358">
        <w:rPr>
          <w:rFonts w:eastAsia="Calibri"/>
          <w:szCs w:val="24"/>
        </w:rPr>
        <w:t xml:space="preserve">lõigetega </w:t>
      </w:r>
      <w:r w:rsidR="00A90358">
        <w:rPr>
          <w:rFonts w:eastAsia="Calibri"/>
          <w:szCs w:val="24"/>
        </w:rPr>
        <w:t>7</w:t>
      </w:r>
      <w:r w:rsidRPr="00B31ECC" w:rsidR="00A90358">
        <w:rPr>
          <w:rFonts w:eastAsia="Calibri"/>
          <w:szCs w:val="24"/>
        </w:rPr>
        <w:t>–</w:t>
      </w:r>
      <w:r w:rsidR="00A90358">
        <w:rPr>
          <w:rFonts w:eastAsia="Calibri"/>
          <w:szCs w:val="24"/>
        </w:rPr>
        <w:t>9.</w:t>
      </w:r>
    </w:p>
    <w:p w:rsidRPr="00914F52" w:rsidR="00914F52" w:rsidP="2CDB93FD" w:rsidRDefault="00A90358" w14:paraId="2E8A52CB" w14:textId="5E2D7664" w14:noSpellErr="1">
      <w:pPr>
        <w:spacing w:line="240" w:lineRule="auto"/>
        <w:ind w:left="0" w:right="0" w:firstLine="0"/>
        <w:rPr>
          <w:rFonts w:eastAsia="Aptos"/>
          <w:color w:val="auto"/>
          <w:lang w:eastAsia="en-US"/>
        </w:rPr>
      </w:pPr>
      <w:r w:rsidRPr="2CDB93FD" w:rsidR="00A90358">
        <w:rPr>
          <w:b w:val="1"/>
          <w:bCs w:val="1"/>
          <w:color w:val="202020"/>
        </w:rPr>
        <w:t>Lõige 7</w:t>
      </w:r>
      <w:r w:rsidRPr="2CDB93FD" w:rsidR="00A90358">
        <w:rPr>
          <w:color w:val="202020"/>
        </w:rPr>
        <w:t xml:space="preserve"> sätestab, et </w:t>
      </w:r>
      <w:bookmarkStart w:name="_Hlk191993995" w:id="43"/>
      <w:r w:rsidRPr="2CDB93FD" w:rsidR="00914F52">
        <w:rPr>
          <w:color w:val="202020"/>
        </w:rPr>
        <w:t>Regionaal- ja Põllumajandusministeerium koordineerib vaatlejate tööd, analüüsib nende kogutud andmeid ja peab andmete üle arvestust. Regionaal- ja Põllumajandusministeerium võib vaatlejate töö koordineerimiseks, nende kogutud andmete analüüsimiseks ja andmete üle arvestuse pidamiseks sõlmida avalik-õigusliku juriidilise isikuga halduslepingu</w:t>
      </w:r>
      <w:commentRangeStart w:id="891323227"/>
      <w:r w:rsidRPr="2CDB93FD" w:rsidR="00914F52">
        <w:rPr>
          <w:color w:val="202020"/>
        </w:rPr>
        <w:t xml:space="preserve"> kuni kolmeks aastaks</w:t>
      </w:r>
      <w:commentRangeEnd w:id="891323227"/>
      <w:r>
        <w:rPr>
          <w:rStyle w:val="CommentReference"/>
        </w:rPr>
        <w:commentReference w:id="891323227"/>
      </w:r>
      <w:r w:rsidRPr="2CDB93FD" w:rsidR="00914F52">
        <w:rPr>
          <w:color w:val="202020"/>
        </w:rPr>
        <w:t xml:space="preserve"> halduskoostöö seaduses sätestatud korras. Avalik-õigusliku </w:t>
      </w:r>
      <w:r w:rsidRPr="2CDB93FD" w:rsidR="00914F52">
        <w:rPr>
          <w:rFonts w:eastAsia="Aptos"/>
          <w:color w:val="auto"/>
          <w:lang w:eastAsia="en-US"/>
        </w:rPr>
        <w:t>juriidilise isiku volitamise nimetatud ülesande täitmiseks otsustab valdkonna eest vastutav minister.</w:t>
      </w:r>
    </w:p>
    <w:bookmarkEnd w:id="43"/>
    <w:p w:rsidR="00A90358" w:rsidP="00A90358" w:rsidRDefault="00A90358" w14:paraId="6B6E3AB0" w14:textId="77777777">
      <w:pPr>
        <w:spacing w:line="240" w:lineRule="auto"/>
        <w:ind w:left="0" w:right="0" w:firstLine="0"/>
        <w:rPr>
          <w:rFonts w:eastAsiaTheme="minorHAnsi"/>
          <w:color w:val="auto"/>
          <w:szCs w:val="24"/>
          <w:lang w:eastAsia="en-US"/>
        </w:rPr>
      </w:pPr>
    </w:p>
    <w:p w:rsidRPr="00D900B6" w:rsidR="00A90358" w:rsidP="00A90358" w:rsidRDefault="00A90358" w14:paraId="7ECE6194" w14:textId="3252F059">
      <w:pPr>
        <w:shd w:val="clear" w:color="auto" w:fill="FFFFFF"/>
        <w:spacing w:line="240" w:lineRule="auto"/>
        <w:ind w:left="0" w:right="0" w:firstLine="0"/>
        <w:rPr>
          <w:color w:val="202020"/>
          <w:szCs w:val="24"/>
        </w:rPr>
      </w:pPr>
      <w:r w:rsidRPr="00E82598">
        <w:rPr>
          <w:b/>
          <w:bCs/>
          <w:color w:val="202020"/>
          <w:szCs w:val="24"/>
        </w:rPr>
        <w:t>Lõige 8</w:t>
      </w:r>
      <w:r>
        <w:rPr>
          <w:color w:val="202020"/>
          <w:szCs w:val="24"/>
        </w:rPr>
        <w:t xml:space="preserve"> sätestab, et h</w:t>
      </w:r>
      <w:r w:rsidRPr="00D900B6">
        <w:rPr>
          <w:color w:val="202020"/>
          <w:szCs w:val="24"/>
        </w:rPr>
        <w:t>alduslepingu täitmise üle teeb järelevalvet Regionaal- ja Põllumajandusministeerium</w:t>
      </w:r>
      <w:r>
        <w:rPr>
          <w:color w:val="202020"/>
          <w:szCs w:val="24"/>
        </w:rPr>
        <w:t>.</w:t>
      </w:r>
    </w:p>
    <w:p w:rsidRPr="00D900B6" w:rsidR="00A90358" w:rsidP="00A90358" w:rsidRDefault="00A90358" w14:paraId="4E825D7B" w14:textId="77777777">
      <w:pPr>
        <w:shd w:val="clear" w:color="auto" w:fill="FFFFFF"/>
        <w:spacing w:line="240" w:lineRule="auto"/>
        <w:ind w:left="0" w:right="0" w:firstLine="0"/>
        <w:rPr>
          <w:color w:val="202020"/>
          <w:szCs w:val="24"/>
        </w:rPr>
      </w:pPr>
    </w:p>
    <w:p w:rsidRPr="00B31ECC" w:rsidR="00A90358" w:rsidP="00A90358" w:rsidRDefault="00A90358" w14:paraId="7A49151E" w14:textId="410F68FC">
      <w:pPr>
        <w:shd w:val="clear" w:color="auto" w:fill="FFFFFF"/>
        <w:spacing w:line="240" w:lineRule="auto"/>
        <w:ind w:left="0" w:right="0" w:firstLine="0"/>
        <w:rPr>
          <w:color w:val="202020"/>
          <w:szCs w:val="24"/>
        </w:rPr>
      </w:pPr>
      <w:r w:rsidRPr="00E82598">
        <w:rPr>
          <w:b/>
          <w:bCs/>
          <w:color w:val="202020"/>
          <w:szCs w:val="24"/>
        </w:rPr>
        <w:t xml:space="preserve">Lõige 9 </w:t>
      </w:r>
      <w:r>
        <w:rPr>
          <w:color w:val="202020"/>
          <w:szCs w:val="24"/>
        </w:rPr>
        <w:t>sätestab, k</w:t>
      </w:r>
      <w:r w:rsidRPr="00D900B6">
        <w:rPr>
          <w:color w:val="202020"/>
          <w:szCs w:val="24"/>
        </w:rPr>
        <w:t>ui haldusleping lõpetatakse ühepoolselt või esineb muu põhjus, mis takistab käesoleva paragrahvi lõikes 7 nimetatud halduslepingu alusel jätkata haldusülesande saanud isikul haldusülesande täitmist, korraldab haldusülesande edasise täitmi</w:t>
      </w:r>
      <w:r>
        <w:rPr>
          <w:color w:val="202020"/>
          <w:szCs w:val="24"/>
        </w:rPr>
        <w:t>se</w:t>
      </w:r>
      <w:r w:rsidRPr="00D900B6">
        <w:t xml:space="preserve"> </w:t>
      </w:r>
      <w:r w:rsidRPr="00D900B6">
        <w:rPr>
          <w:color w:val="202020"/>
          <w:szCs w:val="24"/>
        </w:rPr>
        <w:t>Regionaal- ja Põllumajandusministeerium</w:t>
      </w:r>
      <w:r>
        <w:rPr>
          <w:color w:val="202020"/>
          <w:szCs w:val="24"/>
        </w:rPr>
        <w:t>.</w:t>
      </w:r>
    </w:p>
    <w:bookmarkEnd w:id="42"/>
    <w:p w:rsidRPr="00A577B8" w:rsidR="00130E3F" w:rsidP="00130E3F" w:rsidRDefault="00130E3F" w14:paraId="11F79EA1" w14:textId="4204129F">
      <w:pPr>
        <w:spacing w:line="240" w:lineRule="auto"/>
        <w:ind w:left="0" w:right="0" w:firstLine="0"/>
        <w:rPr>
          <w:rFonts w:eastAsia="Calibri"/>
          <w:color w:val="auto"/>
          <w:szCs w:val="24"/>
        </w:rPr>
      </w:pPr>
    </w:p>
    <w:p w:rsidRPr="00506707" w:rsidR="00506707" w:rsidP="00506707" w:rsidRDefault="00F5289D" w14:paraId="74981DBE" w14:textId="4F47FC99">
      <w:pPr>
        <w:spacing w:line="240" w:lineRule="auto"/>
        <w:ind w:left="0" w:right="0" w:firstLine="0"/>
        <w:rPr>
          <w:b/>
          <w:bCs/>
          <w:color w:val="auto"/>
          <w:szCs w:val="24"/>
        </w:rPr>
      </w:pPr>
      <w:r>
        <w:rPr>
          <w:rFonts w:eastAsia="Calibri"/>
          <w:b/>
          <w:bCs/>
          <w:color w:val="auto"/>
          <w:szCs w:val="24"/>
        </w:rPr>
        <w:t>3</w:t>
      </w:r>
      <w:r w:rsidRPr="00D32BA4" w:rsidR="00293B61">
        <w:rPr>
          <w:rFonts w:eastAsia="Calibri"/>
          <w:b/>
          <w:bCs/>
          <w:color w:val="auto"/>
          <w:szCs w:val="24"/>
        </w:rPr>
        <w:t>.</w:t>
      </w:r>
      <w:r w:rsidRPr="00E82598" w:rsidR="00A90358">
        <w:rPr>
          <w:rFonts w:eastAsia="Calibri"/>
          <w:b/>
          <w:bCs/>
          <w:color w:val="auto"/>
          <w:szCs w:val="24"/>
        </w:rPr>
        <w:t>2</w:t>
      </w:r>
      <w:r>
        <w:rPr>
          <w:rFonts w:eastAsia="Calibri"/>
          <w:b/>
          <w:bCs/>
          <w:color w:val="auto"/>
          <w:szCs w:val="24"/>
        </w:rPr>
        <w:t>6</w:t>
      </w:r>
      <w:r w:rsidRPr="00D32BA4" w:rsidR="00A01615">
        <w:rPr>
          <w:rFonts w:eastAsia="Calibri"/>
          <w:b/>
          <w:bCs/>
          <w:color w:val="auto"/>
          <w:szCs w:val="24"/>
        </w:rPr>
        <w:t>.</w:t>
      </w:r>
      <w:r>
        <w:rPr>
          <w:rFonts w:eastAsia="Calibri"/>
          <w:b/>
          <w:bCs/>
          <w:color w:val="auto"/>
          <w:szCs w:val="24"/>
        </w:rPr>
        <w:t xml:space="preserve"> </w:t>
      </w:r>
      <w:r w:rsidRPr="00D32BA4" w:rsidR="00506707">
        <w:rPr>
          <w:b/>
          <w:bCs/>
          <w:color w:val="auto"/>
          <w:szCs w:val="24"/>
        </w:rPr>
        <w:t xml:space="preserve">Tõsiste rikkumiste nimistu täiendamine. Kalastuskaardita või harrastuskalapüügiõiguse eest </w:t>
      </w:r>
      <w:r w:rsidRPr="00506707" w:rsidR="00506707">
        <w:rPr>
          <w:b/>
          <w:bCs/>
          <w:color w:val="auto"/>
          <w:szCs w:val="24"/>
        </w:rPr>
        <w:t xml:space="preserve">tasumata jätmise korral kalapüük nakkevõrgu, kaldavõrgu ja õngejadaga (eelnõu </w:t>
      </w:r>
      <w:r w:rsidR="00DA23D1">
        <w:rPr>
          <w:b/>
          <w:bCs/>
          <w:color w:val="auto"/>
          <w:szCs w:val="24"/>
        </w:rPr>
        <w:t xml:space="preserve">§ 1 </w:t>
      </w:r>
      <w:r w:rsidRPr="00506707" w:rsidR="00506707">
        <w:rPr>
          <w:b/>
          <w:bCs/>
          <w:color w:val="auto"/>
          <w:szCs w:val="24"/>
        </w:rPr>
        <w:t>punkt</w:t>
      </w:r>
      <w:r w:rsidR="00823605">
        <w:rPr>
          <w:b/>
          <w:bCs/>
          <w:color w:val="auto"/>
          <w:szCs w:val="24"/>
        </w:rPr>
        <w:t>id</w:t>
      </w:r>
      <w:r w:rsidRPr="00506707" w:rsidR="00506707">
        <w:rPr>
          <w:b/>
          <w:bCs/>
          <w:color w:val="auto"/>
          <w:szCs w:val="24"/>
        </w:rPr>
        <w:t xml:space="preserve"> </w:t>
      </w:r>
      <w:r w:rsidR="00591EA6">
        <w:rPr>
          <w:b/>
          <w:bCs/>
          <w:color w:val="auto"/>
          <w:szCs w:val="24"/>
        </w:rPr>
        <w:t>4</w:t>
      </w:r>
      <w:r w:rsidR="00356FCC">
        <w:rPr>
          <w:b/>
          <w:bCs/>
          <w:color w:val="auto"/>
          <w:szCs w:val="24"/>
        </w:rPr>
        <w:t>6</w:t>
      </w:r>
      <w:r w:rsidR="00DA23D1">
        <w:rPr>
          <w:b/>
          <w:bCs/>
          <w:color w:val="auto"/>
          <w:szCs w:val="24"/>
        </w:rPr>
        <w:t>,</w:t>
      </w:r>
      <w:r w:rsidR="001D0682">
        <w:rPr>
          <w:b/>
          <w:bCs/>
          <w:color w:val="auto"/>
          <w:szCs w:val="24"/>
        </w:rPr>
        <w:t xml:space="preserve"> 4</w:t>
      </w:r>
      <w:r w:rsidR="00356FCC">
        <w:rPr>
          <w:b/>
          <w:bCs/>
          <w:color w:val="auto"/>
          <w:szCs w:val="24"/>
        </w:rPr>
        <w:t>7</w:t>
      </w:r>
      <w:r w:rsidR="001A535F">
        <w:rPr>
          <w:b/>
          <w:bCs/>
          <w:color w:val="auto"/>
          <w:szCs w:val="24"/>
        </w:rPr>
        <w:t>,</w:t>
      </w:r>
      <w:r w:rsidR="00DA23D1">
        <w:rPr>
          <w:b/>
          <w:bCs/>
          <w:color w:val="auto"/>
          <w:szCs w:val="24"/>
        </w:rPr>
        <w:t xml:space="preserve"> 4</w:t>
      </w:r>
      <w:r w:rsidR="00C12505">
        <w:rPr>
          <w:b/>
          <w:bCs/>
          <w:color w:val="auto"/>
          <w:szCs w:val="24"/>
        </w:rPr>
        <w:t>9</w:t>
      </w:r>
      <w:r w:rsidR="001A535F">
        <w:rPr>
          <w:b/>
          <w:bCs/>
          <w:color w:val="auto"/>
          <w:szCs w:val="24"/>
        </w:rPr>
        <w:t xml:space="preserve"> ja 5</w:t>
      </w:r>
      <w:r w:rsidR="00BA382E">
        <w:rPr>
          <w:b/>
          <w:bCs/>
          <w:color w:val="auto"/>
          <w:szCs w:val="24"/>
        </w:rPr>
        <w:t>3</w:t>
      </w:r>
      <w:r w:rsidRPr="00506707" w:rsidR="00506707">
        <w:rPr>
          <w:b/>
          <w:bCs/>
          <w:color w:val="auto"/>
          <w:szCs w:val="24"/>
        </w:rPr>
        <w:t>)</w:t>
      </w:r>
    </w:p>
    <w:p w:rsidRPr="00506707" w:rsidR="00506707" w:rsidP="00506707" w:rsidRDefault="00506707" w14:paraId="0AB9FB56" w14:textId="77777777">
      <w:pPr>
        <w:spacing w:line="240" w:lineRule="auto"/>
        <w:ind w:left="0" w:right="0" w:firstLine="0"/>
        <w:rPr>
          <w:rFonts w:eastAsia="Calibri"/>
          <w:b/>
          <w:bCs/>
          <w:color w:val="auto"/>
          <w:szCs w:val="24"/>
        </w:rPr>
      </w:pPr>
    </w:p>
    <w:p w:rsidR="00506707" w:rsidP="00506707" w:rsidRDefault="00506707" w14:paraId="1BEBC8B8" w14:textId="64F2A403">
      <w:pPr>
        <w:spacing w:line="240" w:lineRule="auto"/>
        <w:ind w:left="0" w:right="0" w:firstLine="0"/>
        <w:rPr>
          <w:rFonts w:eastAsia="Calibri"/>
          <w:color w:val="auto"/>
          <w:szCs w:val="24"/>
        </w:rPr>
      </w:pPr>
      <w:proofErr w:type="spellStart"/>
      <w:r w:rsidRPr="00506707">
        <w:rPr>
          <w:rFonts w:eastAsia="Calibri"/>
          <w:color w:val="auto"/>
          <w:szCs w:val="24"/>
        </w:rPr>
        <w:t>KPSis</w:t>
      </w:r>
      <w:proofErr w:type="spellEnd"/>
      <w:r w:rsidRPr="00506707">
        <w:rPr>
          <w:rFonts w:eastAsia="Calibri"/>
          <w:color w:val="auto"/>
          <w:szCs w:val="24"/>
        </w:rPr>
        <w:t xml:space="preserve"> on vaja täpsustada lisaks püügiõiguseta püügi sätetele ka tõsiste rikkumiste sätteid. Nii harrastuspüügil kui ka kutselisel püügil nakkevõrguga on püügitingimused sarnased. Sellest, kas rikkumine on toime pandud harrastus</w:t>
      </w:r>
      <w:r w:rsidR="00DA23D1">
        <w:rPr>
          <w:rFonts w:eastAsia="Calibri"/>
          <w:color w:val="auto"/>
          <w:szCs w:val="24"/>
        </w:rPr>
        <w:t>kalapüügil</w:t>
      </w:r>
      <w:r w:rsidRPr="00506707">
        <w:rPr>
          <w:rFonts w:eastAsia="Calibri"/>
          <w:color w:val="auto"/>
          <w:szCs w:val="24"/>
        </w:rPr>
        <w:t xml:space="preserve"> või kutselisel </w:t>
      </w:r>
      <w:r w:rsidR="00DA23D1">
        <w:rPr>
          <w:rFonts w:eastAsia="Calibri"/>
          <w:color w:val="auto"/>
          <w:szCs w:val="24"/>
        </w:rPr>
        <w:t>kala</w:t>
      </w:r>
      <w:r w:rsidRPr="00506707">
        <w:rPr>
          <w:rFonts w:eastAsia="Calibri"/>
          <w:color w:val="auto"/>
          <w:szCs w:val="24"/>
        </w:rPr>
        <w:t>püügil, sõltub see, kas tegemist on tõsise rikkumisega või mitte ja sellest sõltub ka isiku poolt hüvitata</w:t>
      </w:r>
      <w:r w:rsidR="00DD6D16">
        <w:rPr>
          <w:rFonts w:eastAsia="Calibri"/>
          <w:color w:val="auto"/>
          <w:szCs w:val="24"/>
        </w:rPr>
        <w:t>v</w:t>
      </w:r>
      <w:r w:rsidRPr="00506707">
        <w:rPr>
          <w:rFonts w:eastAsia="Calibri"/>
          <w:color w:val="auto"/>
          <w:szCs w:val="24"/>
        </w:rPr>
        <w:t xml:space="preserve"> keskkonnakahju.</w:t>
      </w:r>
    </w:p>
    <w:p w:rsidRPr="00506707" w:rsidR="00A01615" w:rsidP="00506707" w:rsidRDefault="00A01615" w14:paraId="57FC5D92" w14:textId="77777777">
      <w:pPr>
        <w:spacing w:line="240" w:lineRule="auto"/>
        <w:ind w:left="0" w:right="0" w:firstLine="0"/>
        <w:rPr>
          <w:rFonts w:eastAsia="Calibri"/>
          <w:color w:val="auto"/>
          <w:szCs w:val="24"/>
        </w:rPr>
      </w:pPr>
    </w:p>
    <w:p w:rsidRPr="00506707" w:rsidR="00506707" w:rsidP="00506707" w:rsidRDefault="00506707" w14:paraId="3F7FF058" w14:textId="77777777">
      <w:pPr>
        <w:spacing w:line="240" w:lineRule="auto"/>
        <w:ind w:left="0" w:right="0" w:firstLine="0"/>
        <w:rPr>
          <w:rFonts w:eastAsia="Calibri"/>
          <w:color w:val="auto"/>
          <w:szCs w:val="24"/>
        </w:rPr>
      </w:pPr>
      <w:proofErr w:type="spellStart"/>
      <w:r w:rsidRPr="00506707">
        <w:rPr>
          <w:rFonts w:eastAsia="Calibri"/>
          <w:color w:val="auto"/>
          <w:szCs w:val="24"/>
        </w:rPr>
        <w:t>KPSi</w:t>
      </w:r>
      <w:proofErr w:type="spellEnd"/>
      <w:r w:rsidRPr="00506707">
        <w:rPr>
          <w:rFonts w:eastAsia="Calibri"/>
          <w:color w:val="auto"/>
          <w:szCs w:val="24"/>
        </w:rPr>
        <w:t xml:space="preserve"> § 73 sätestab, et kalavaru kahjustamise korral §-s 71 nimetatud rikkumise toimepanemisel (tõsised rikkumised) on kahjuhüvitis kalaliigi isendi või kilogrammi kohta sama paragrahvi lõike 3 või 5 alusel määratud viiekordne määr. Kui tegemist ei ole tõsise rikkumisega, siis korvatakse tekitatud kahju, kuid mitte viiekordsel määral. Loata harrastuspüük ei ole seaduse järgi tõsine rikkumine (</w:t>
      </w:r>
      <w:proofErr w:type="spellStart"/>
      <w:r w:rsidRPr="00506707">
        <w:rPr>
          <w:rFonts w:eastAsia="Calibri"/>
          <w:color w:val="auto"/>
          <w:szCs w:val="24"/>
        </w:rPr>
        <w:t>KPSi</w:t>
      </w:r>
      <w:proofErr w:type="spellEnd"/>
      <w:r w:rsidRPr="00506707">
        <w:rPr>
          <w:rFonts w:eastAsia="Calibri"/>
          <w:color w:val="auto"/>
          <w:szCs w:val="24"/>
        </w:rPr>
        <w:t xml:space="preserve"> § 71 lõige 2), kuna tavaliselt on tegemist õngpüünistega ja keskkonnale tekitatud kahju väike. Ei ole mõeldav, et sel juhul mõistetakse kahju sisse viiekordsel määral. Kui tegemist on aga suure püügivõimsusega püügivahendiga, nagu nakkevõrk seda on, siis on õigustatud kahju sissenõudmine viiekordsel määral. Nakkevõrk on püügivahend, mis nõuab ka harrastuslikul kalapüügil kalastuskaarti, ning selle vahendi kasutamisel ei teki juhuslikku ega teadmatut eksimist, kas püügiluba on vaja või mitte. Õngpüünistega püügil on olemas ka tasuta nn igaüheõigus. Kalapüügieeskirja (KPE) § 6 lõike2 kohaselt on lubatud nakkepüünis – nakkevõrk, mis koosneb ühest võrgutükist, mille ülemise </w:t>
      </w:r>
      <w:proofErr w:type="spellStart"/>
      <w:r w:rsidRPr="00506707">
        <w:rPr>
          <w:rFonts w:eastAsia="Calibri"/>
          <w:color w:val="auto"/>
          <w:szCs w:val="24"/>
        </w:rPr>
        <w:t>selise</w:t>
      </w:r>
      <w:proofErr w:type="spellEnd"/>
      <w:r w:rsidRPr="00506707">
        <w:rPr>
          <w:rFonts w:eastAsia="Calibri"/>
          <w:color w:val="auto"/>
          <w:szCs w:val="24"/>
        </w:rPr>
        <w:t xml:space="preserve"> pikkus on kuni 70 m, või üksteise külge ühendatud lühemate võrkude jadast, mille kogupikkus on kuni 70 m, ja mida hoitakse ujukite ja raskustega vees vertikaalasendis.</w:t>
      </w:r>
    </w:p>
    <w:p w:rsidRPr="00506707" w:rsidR="00506707" w:rsidP="00506707" w:rsidRDefault="00506707" w14:paraId="2A342DF9" w14:textId="77777777">
      <w:pPr>
        <w:spacing w:line="240" w:lineRule="auto"/>
        <w:ind w:left="0" w:right="0" w:firstLine="0"/>
        <w:rPr>
          <w:rFonts w:eastAsia="Calibri"/>
          <w:color w:val="auto"/>
          <w:szCs w:val="24"/>
        </w:rPr>
      </w:pPr>
    </w:p>
    <w:p w:rsidRPr="00506707" w:rsidR="00506707" w:rsidP="00506707" w:rsidRDefault="00506707" w14:paraId="2ED4604E" w14:textId="2FE0340A">
      <w:pPr>
        <w:spacing w:line="240" w:lineRule="auto"/>
        <w:ind w:left="0" w:right="0" w:firstLine="0"/>
        <w:rPr>
          <w:rFonts w:eastAsia="Calibri"/>
          <w:color w:val="auto"/>
          <w:szCs w:val="24"/>
        </w:rPr>
      </w:pPr>
      <w:r w:rsidRPr="00506707">
        <w:rPr>
          <w:rFonts w:eastAsia="Calibri"/>
          <w:color w:val="auto"/>
          <w:szCs w:val="24"/>
        </w:rPr>
        <w:t>Harrastuspüügil on kehtestatud piirangud.</w:t>
      </w:r>
      <w:r w:rsidR="00C161F6">
        <w:rPr>
          <w:rFonts w:eastAsia="Calibri"/>
          <w:color w:val="auto"/>
          <w:szCs w:val="24"/>
        </w:rPr>
        <w:t xml:space="preserve"> Regionaal</w:t>
      </w:r>
      <w:r w:rsidRPr="00506707" w:rsidR="00C161F6">
        <w:rPr>
          <w:rFonts w:eastAsia="Calibri"/>
          <w:color w:val="auto"/>
          <w:szCs w:val="24"/>
        </w:rPr>
        <w:t xml:space="preserve">minister </w:t>
      </w:r>
      <w:r w:rsidRPr="00506707">
        <w:rPr>
          <w:rFonts w:eastAsia="Calibri"/>
          <w:color w:val="auto"/>
          <w:szCs w:val="24"/>
        </w:rPr>
        <w:t>võib kalapüügiseaduse § 29 alusel kalavarude kaitse eesmärgil rakendada piiranguid kala püüdvate isikute arvu, püügivahendite, püügi aja või püütavate kalade kohta ja määrata piirkonnad, kus on harrastuspüügil lubatud kasutada nakkevõrku (kuni 70 m), põhjaõngejada (kuni 100 konksust koosnev), liivi, kuuritsat, vähinatta ja vähimõrda. Nendes piirkondades ja nende vahenditega annab harrastuspüügiõiguse kalastuskaart. Pikemat kui 70 m nakkevõrgu jada harrastuspüügil kasutada ei tohi. Kutselisel kalapüügil on lubatud kasutada pikemat nakkevõrgujada.</w:t>
      </w:r>
    </w:p>
    <w:p w:rsidRPr="00506707" w:rsidR="00506707" w:rsidP="00E82598" w:rsidRDefault="00506707" w14:paraId="74BE326C" w14:textId="2FA2F475">
      <w:pPr>
        <w:spacing w:line="240" w:lineRule="auto"/>
        <w:ind w:left="0" w:right="0" w:firstLine="0"/>
        <w:rPr>
          <w:rFonts w:eastAsia="Calibri"/>
          <w:color w:val="auto"/>
          <w:szCs w:val="24"/>
        </w:rPr>
      </w:pPr>
      <w:r w:rsidRPr="00506707">
        <w:rPr>
          <w:rFonts w:eastAsia="Calibri"/>
          <w:color w:val="auto"/>
          <w:szCs w:val="24"/>
        </w:rPr>
        <w:t>Eesmärk on nii kutselise kui ka harrastuspüügiloata nakkevõrgu ja õngejadaga püügil kohaldada ühesugust keskkonnakahju nõuet ning käsitada rikkumisi tõsise rikkumisena. On loomulik, et kui keskkonnale tekitatud kahju ületab teatud summa, siis on tegemist tõsise rikkumisega harrastuspüügil kasutatavast püügivahendist sõltumata. Väga tõsise süüteoga on tegemist, kui isik püüab loata püügivahenditega, mille kasutamine eeldab püügiõiguse tasu maksmist ja püügiandmete esitamist, mis on vajalikud kalavarude seisu hindamiseks. Ilma nendeta saadakse valed teadussoovitused. Seetõttu on vaja karistusi karmistada, kui püük toimub suure püügivõimsusega vahenditega.</w:t>
      </w:r>
      <w:bookmarkStart w:name="_Hlk197579768" w:id="44"/>
      <w:r w:rsidR="001D0682">
        <w:rPr>
          <w:rFonts w:eastAsia="Calibri"/>
          <w:color w:val="auto"/>
          <w:szCs w:val="24"/>
        </w:rPr>
        <w:t xml:space="preserve"> </w:t>
      </w:r>
    </w:p>
    <w:bookmarkEnd w:id="44"/>
    <w:p w:rsidRPr="00506707" w:rsidR="00506707" w:rsidP="00506707" w:rsidRDefault="00506707" w14:paraId="3FA1450E" w14:textId="77777777">
      <w:pPr>
        <w:spacing w:line="240" w:lineRule="auto"/>
        <w:ind w:left="-5" w:right="0"/>
        <w:rPr>
          <w:rFonts w:eastAsia="Calibri"/>
          <w:color w:val="auto"/>
          <w:szCs w:val="24"/>
        </w:rPr>
      </w:pPr>
    </w:p>
    <w:p w:rsidR="00506707" w:rsidP="00E82598" w:rsidRDefault="00506707" w14:paraId="320212F0" w14:textId="25A9FCF9">
      <w:pPr>
        <w:spacing w:line="240" w:lineRule="auto"/>
        <w:ind w:left="-5" w:right="0"/>
        <w:rPr>
          <w:b/>
          <w:bCs/>
          <w:color w:val="auto"/>
          <w:szCs w:val="24"/>
        </w:rPr>
      </w:pPr>
      <w:r w:rsidRPr="00E82598">
        <w:rPr>
          <w:i/>
          <w:iCs/>
          <w:color w:val="auto"/>
          <w:szCs w:val="24"/>
        </w:rPr>
        <w:t>Harrastuskalapüügiõiguseta kalapüügi eest karistamine, vastutussäte</w:t>
      </w:r>
      <w:r w:rsidRPr="00506707">
        <w:rPr>
          <w:b/>
          <w:bCs/>
          <w:color w:val="auto"/>
          <w:szCs w:val="24"/>
        </w:rPr>
        <w:t xml:space="preserve"> </w:t>
      </w:r>
    </w:p>
    <w:p w:rsidR="008D1A0C" w:rsidP="0065442A" w:rsidRDefault="008D1A0C" w14:paraId="5B1AA764" w14:textId="5C4A5B2A">
      <w:pPr>
        <w:spacing w:line="240" w:lineRule="auto"/>
        <w:ind w:left="0" w:right="0" w:firstLine="0"/>
        <w:rPr>
          <w:rFonts w:eastAsia="Calibri"/>
          <w:szCs w:val="24"/>
        </w:rPr>
      </w:pPr>
      <w:r w:rsidRPr="008D1A0C">
        <w:rPr>
          <w:rFonts w:eastAsia="Calibri"/>
          <w:szCs w:val="24"/>
        </w:rPr>
        <w:t>Harrastuskalapüük jaotatakse tinglikult kolme gruppi:</w:t>
      </w:r>
    </w:p>
    <w:p w:rsidRPr="008D1A0C" w:rsidR="001D0682" w:rsidP="0065442A" w:rsidRDefault="001D0682" w14:paraId="66538A4F" w14:textId="77777777">
      <w:pPr>
        <w:spacing w:line="240" w:lineRule="auto"/>
        <w:ind w:left="0" w:right="0" w:firstLine="0"/>
        <w:rPr>
          <w:rFonts w:eastAsia="Calibri"/>
          <w:szCs w:val="24"/>
        </w:rPr>
      </w:pPr>
    </w:p>
    <w:p w:rsidRPr="008D1A0C" w:rsidR="008D1A0C" w:rsidP="0065442A" w:rsidRDefault="008D1A0C" w14:paraId="28949939" w14:textId="0A0AA9A3">
      <w:pPr>
        <w:spacing w:line="240" w:lineRule="auto"/>
        <w:ind w:left="0" w:right="0" w:firstLine="0"/>
        <w:rPr>
          <w:rFonts w:eastAsia="Calibri"/>
          <w:szCs w:val="24"/>
        </w:rPr>
      </w:pPr>
      <w:r w:rsidRPr="008D1A0C">
        <w:rPr>
          <w:rFonts w:eastAsia="Calibri"/>
          <w:szCs w:val="24"/>
        </w:rPr>
        <w:t>1</w:t>
      </w:r>
      <w:r w:rsidR="00F70BC5">
        <w:rPr>
          <w:rFonts w:eastAsia="Calibri"/>
          <w:szCs w:val="24"/>
        </w:rPr>
        <w:t>)</w:t>
      </w:r>
      <w:r w:rsidRPr="008D1A0C">
        <w:rPr>
          <w:rFonts w:eastAsia="Calibri"/>
          <w:szCs w:val="24"/>
        </w:rPr>
        <w:t xml:space="preserve"> tasuta õngepüük lihtkäsiõngega</w:t>
      </w:r>
      <w:r w:rsidR="00F70BC5">
        <w:rPr>
          <w:rFonts w:eastAsia="Calibri"/>
          <w:szCs w:val="24"/>
        </w:rPr>
        <w:t>;</w:t>
      </w:r>
    </w:p>
    <w:p w:rsidRPr="008D1A0C" w:rsidR="008D1A0C" w:rsidP="0065442A" w:rsidRDefault="008D1A0C" w14:paraId="67C6D6C7" w14:textId="48F37CDB">
      <w:pPr>
        <w:spacing w:line="240" w:lineRule="auto"/>
        <w:ind w:left="0" w:right="0" w:firstLine="0"/>
        <w:rPr>
          <w:rFonts w:eastAsia="Calibri"/>
          <w:szCs w:val="24"/>
        </w:rPr>
      </w:pPr>
      <w:r w:rsidRPr="008D1A0C">
        <w:rPr>
          <w:rFonts w:eastAsia="Calibri"/>
          <w:szCs w:val="24"/>
        </w:rPr>
        <w:t>2</w:t>
      </w:r>
      <w:r w:rsidR="00F70BC5">
        <w:rPr>
          <w:rFonts w:eastAsia="Calibri"/>
          <w:szCs w:val="24"/>
        </w:rPr>
        <w:t>)</w:t>
      </w:r>
      <w:r w:rsidRPr="008D1A0C">
        <w:rPr>
          <w:rFonts w:eastAsia="Calibri"/>
          <w:szCs w:val="24"/>
        </w:rPr>
        <w:t xml:space="preserve"> püük harrastuskalapüügiõiguse eest tasumisega või soodustust tõendava dokumendi alusel</w:t>
      </w:r>
      <w:r w:rsidR="00F70BC5">
        <w:rPr>
          <w:rFonts w:eastAsia="Calibri"/>
          <w:szCs w:val="24"/>
        </w:rPr>
        <w:t>;</w:t>
      </w:r>
    </w:p>
    <w:p w:rsidR="008D1A0C" w:rsidP="0065442A" w:rsidRDefault="008D1A0C" w14:paraId="522A7D8A" w14:textId="6DF9FBF8">
      <w:pPr>
        <w:spacing w:line="240" w:lineRule="auto"/>
        <w:ind w:left="0" w:right="0" w:firstLine="0"/>
        <w:rPr>
          <w:rFonts w:eastAsia="Calibri"/>
          <w:szCs w:val="24"/>
        </w:rPr>
      </w:pPr>
      <w:r w:rsidRPr="008D1A0C">
        <w:rPr>
          <w:rFonts w:eastAsia="Calibri"/>
          <w:szCs w:val="24"/>
        </w:rPr>
        <w:t>3</w:t>
      </w:r>
      <w:r w:rsidR="00F70BC5">
        <w:rPr>
          <w:rFonts w:eastAsia="Calibri"/>
          <w:szCs w:val="24"/>
        </w:rPr>
        <w:t>)</w:t>
      </w:r>
      <w:r w:rsidRPr="008D1A0C">
        <w:rPr>
          <w:rFonts w:eastAsia="Calibri"/>
          <w:szCs w:val="24"/>
        </w:rPr>
        <w:t xml:space="preserve"> püük kalastuskaardi alusel</w:t>
      </w:r>
      <w:r w:rsidR="00F721AC">
        <w:rPr>
          <w:rFonts w:eastAsia="Calibri"/>
          <w:szCs w:val="24"/>
        </w:rPr>
        <w:t xml:space="preserve">, mille </w:t>
      </w:r>
      <w:r w:rsidR="00202861">
        <w:rPr>
          <w:rFonts w:eastAsia="Calibri"/>
          <w:szCs w:val="24"/>
        </w:rPr>
        <w:t>tasu kehtestatakse</w:t>
      </w:r>
      <w:r w:rsidR="00F721AC">
        <w:rPr>
          <w:rFonts w:eastAsia="Calibri"/>
          <w:szCs w:val="24"/>
        </w:rPr>
        <w:t xml:space="preserve"> sõltuvalt püügivahendi </w:t>
      </w:r>
      <w:r w:rsidR="00202861">
        <w:rPr>
          <w:rFonts w:eastAsia="Calibri"/>
          <w:szCs w:val="24"/>
        </w:rPr>
        <w:t>püügivõimsusest, kala</w:t>
      </w:r>
      <w:r w:rsidR="003953D4">
        <w:rPr>
          <w:rFonts w:eastAsia="Calibri"/>
          <w:szCs w:val="24"/>
        </w:rPr>
        <w:t>varu</w:t>
      </w:r>
      <w:r w:rsidR="00202861">
        <w:rPr>
          <w:rFonts w:eastAsia="Calibri"/>
          <w:szCs w:val="24"/>
        </w:rPr>
        <w:t xml:space="preserve"> olukorrast</w:t>
      </w:r>
      <w:r w:rsidR="003953D4">
        <w:rPr>
          <w:rFonts w:eastAsia="Calibri"/>
          <w:szCs w:val="24"/>
        </w:rPr>
        <w:t xml:space="preserve"> ja </w:t>
      </w:r>
      <w:r w:rsidR="00202861">
        <w:rPr>
          <w:rFonts w:eastAsia="Calibri"/>
          <w:szCs w:val="24"/>
        </w:rPr>
        <w:t xml:space="preserve">kala </w:t>
      </w:r>
      <w:r w:rsidR="00F721AC">
        <w:rPr>
          <w:rFonts w:eastAsia="Calibri"/>
          <w:szCs w:val="24"/>
        </w:rPr>
        <w:t>väärtusest</w:t>
      </w:r>
      <w:r w:rsidRPr="008D1A0C">
        <w:rPr>
          <w:rFonts w:eastAsia="Calibri"/>
          <w:szCs w:val="24"/>
        </w:rPr>
        <w:t>.</w:t>
      </w:r>
    </w:p>
    <w:p w:rsidR="00580264" w:rsidP="0065442A" w:rsidRDefault="00580264" w14:paraId="59C39B7E" w14:textId="77777777">
      <w:pPr>
        <w:spacing w:line="240" w:lineRule="auto"/>
        <w:ind w:left="0" w:right="0" w:firstLine="0"/>
        <w:rPr>
          <w:rFonts w:eastAsia="Calibri"/>
          <w:szCs w:val="24"/>
        </w:rPr>
      </w:pPr>
    </w:p>
    <w:p w:rsidR="006B1C41" w:rsidP="0065442A" w:rsidRDefault="004E1919" w14:paraId="4D19FCD8" w14:textId="01A75B39">
      <w:pPr>
        <w:spacing w:line="240" w:lineRule="auto"/>
        <w:ind w:left="0" w:right="0" w:firstLine="0"/>
        <w:rPr>
          <w:rFonts w:eastAsia="Calibri"/>
          <w:szCs w:val="24"/>
        </w:rPr>
      </w:pPr>
      <w:r>
        <w:rPr>
          <w:rFonts w:eastAsia="Calibri"/>
          <w:szCs w:val="24"/>
        </w:rPr>
        <w:t xml:space="preserve">Põhiseaduse § 5 kohaselt on </w:t>
      </w:r>
      <w:r w:rsidRPr="004E1919">
        <w:rPr>
          <w:rFonts w:eastAsia="Calibri"/>
          <w:szCs w:val="24"/>
        </w:rPr>
        <w:t xml:space="preserve">Eesti loodusvarad ja loodusressursid rahvuslik rikkus, mida tuleb kasutada säästlikult. </w:t>
      </w:r>
      <w:r w:rsidRPr="00580264" w:rsidR="00580264">
        <w:rPr>
          <w:rFonts w:eastAsia="Calibri"/>
          <w:szCs w:val="24"/>
        </w:rPr>
        <w:t>Harrastuspüügiõiguse tasu ja kalastuskaardi</w:t>
      </w:r>
      <w:r w:rsidR="00580264">
        <w:rPr>
          <w:rFonts w:eastAsia="Calibri"/>
          <w:szCs w:val="24"/>
        </w:rPr>
        <w:t xml:space="preserve"> </w:t>
      </w:r>
      <w:r w:rsidR="00F5688C">
        <w:rPr>
          <w:rFonts w:eastAsia="Calibri"/>
          <w:szCs w:val="24"/>
        </w:rPr>
        <w:t>tasu</w:t>
      </w:r>
      <w:r w:rsidRPr="00580264" w:rsidR="00580264">
        <w:rPr>
          <w:rFonts w:eastAsia="Calibri"/>
          <w:szCs w:val="24"/>
        </w:rPr>
        <w:t xml:space="preserve"> on keskkonnatasude seaduse mõistes loodusvara kasut</w:t>
      </w:r>
      <w:r w:rsidR="00F5688C">
        <w:rPr>
          <w:rFonts w:eastAsia="Calibri"/>
          <w:szCs w:val="24"/>
        </w:rPr>
        <w:t xml:space="preserve">usõiguse tasu ja seda tasu </w:t>
      </w:r>
      <w:r w:rsidRPr="00580264" w:rsidR="00580264">
        <w:rPr>
          <w:rFonts w:eastAsia="Calibri"/>
          <w:szCs w:val="24"/>
        </w:rPr>
        <w:t>kasutatakse taastuvate lood</w:t>
      </w:r>
      <w:r w:rsidR="00580264">
        <w:rPr>
          <w:rFonts w:eastAsia="Calibri"/>
          <w:szCs w:val="24"/>
        </w:rPr>
        <w:t>usvarade, ka kalavaru</w:t>
      </w:r>
      <w:r w:rsidR="00F5688C">
        <w:rPr>
          <w:rFonts w:eastAsia="Calibri"/>
          <w:szCs w:val="24"/>
        </w:rPr>
        <w:t xml:space="preserve"> </w:t>
      </w:r>
      <w:r w:rsidRPr="00580264" w:rsidR="00580264">
        <w:rPr>
          <w:rFonts w:eastAsia="Calibri"/>
          <w:szCs w:val="24"/>
        </w:rPr>
        <w:t>taastootmiseks ja kaitseks.</w:t>
      </w:r>
      <w:r w:rsidR="00580264">
        <w:rPr>
          <w:rFonts w:eastAsia="Calibri"/>
          <w:szCs w:val="24"/>
        </w:rPr>
        <w:t xml:space="preserve"> </w:t>
      </w:r>
      <w:r w:rsidR="006B1C41">
        <w:rPr>
          <w:rFonts w:eastAsia="Calibri"/>
          <w:szCs w:val="24"/>
        </w:rPr>
        <w:t>T</w:t>
      </w:r>
      <w:r w:rsidRPr="006B1C41" w:rsidR="006B1C41">
        <w:rPr>
          <w:rFonts w:eastAsia="Calibri"/>
          <w:szCs w:val="24"/>
        </w:rPr>
        <w:t xml:space="preserve">asudest laekuvatest summadest tehtavatele uuringutele </w:t>
      </w:r>
      <w:r w:rsidR="00286365">
        <w:rPr>
          <w:rFonts w:eastAsia="Calibri"/>
          <w:szCs w:val="24"/>
        </w:rPr>
        <w:t xml:space="preserve">ja taastootmisele </w:t>
      </w:r>
      <w:r w:rsidRPr="006B1C41" w:rsidR="006B1C41">
        <w:rPr>
          <w:rFonts w:eastAsia="Calibri"/>
          <w:szCs w:val="24"/>
        </w:rPr>
        <w:t>tuginev kalavarude majandamise arendamine annab parema võimalu</w:t>
      </w:r>
      <w:r w:rsidR="00286365">
        <w:rPr>
          <w:rFonts w:eastAsia="Calibri"/>
          <w:szCs w:val="24"/>
        </w:rPr>
        <w:t>se tulevikuvarude suurenemiseks</w:t>
      </w:r>
      <w:r w:rsidR="001F21FD">
        <w:rPr>
          <w:rFonts w:eastAsia="Calibri"/>
          <w:szCs w:val="24"/>
        </w:rPr>
        <w:t>. Harrastusp</w:t>
      </w:r>
      <w:r w:rsidR="00286365">
        <w:rPr>
          <w:rFonts w:eastAsia="Calibri"/>
          <w:szCs w:val="24"/>
        </w:rPr>
        <w:t>üügil on</w:t>
      </w:r>
      <w:r w:rsidRPr="00286365" w:rsidR="00286365">
        <w:rPr>
          <w:rFonts w:eastAsia="Calibri"/>
          <w:szCs w:val="24"/>
        </w:rPr>
        <w:t xml:space="preserve"> </w:t>
      </w:r>
      <w:r w:rsidRPr="001F21FD" w:rsidR="001F21FD">
        <w:rPr>
          <w:rFonts w:eastAsia="Calibri"/>
          <w:szCs w:val="24"/>
        </w:rPr>
        <w:t xml:space="preserve">harrastuskalurid </w:t>
      </w:r>
      <w:r w:rsidRPr="00286365" w:rsidR="00286365">
        <w:rPr>
          <w:rFonts w:eastAsia="Calibri"/>
          <w:szCs w:val="24"/>
        </w:rPr>
        <w:t>kahtlemata</w:t>
      </w:r>
      <w:r w:rsidR="00286365">
        <w:rPr>
          <w:rFonts w:eastAsia="Calibri"/>
          <w:szCs w:val="24"/>
        </w:rPr>
        <w:t xml:space="preserve"> huvitatud </w:t>
      </w:r>
      <w:r w:rsidRPr="001F21FD" w:rsidR="001F21FD">
        <w:rPr>
          <w:rFonts w:eastAsia="Calibri"/>
          <w:szCs w:val="24"/>
        </w:rPr>
        <w:t xml:space="preserve">saagi saamisest </w:t>
      </w:r>
      <w:r w:rsidR="00286365">
        <w:rPr>
          <w:rFonts w:eastAsia="Calibri"/>
          <w:szCs w:val="24"/>
        </w:rPr>
        <w:t xml:space="preserve">ning see motiveerib </w:t>
      </w:r>
      <w:r w:rsidR="006B1C41">
        <w:rPr>
          <w:rFonts w:eastAsia="Calibri"/>
          <w:szCs w:val="24"/>
        </w:rPr>
        <w:t>meelistegevuse</w:t>
      </w:r>
      <w:r w:rsidR="00286365">
        <w:rPr>
          <w:rFonts w:eastAsia="Calibri"/>
          <w:szCs w:val="24"/>
        </w:rPr>
        <w:t>ga tegelema.</w:t>
      </w:r>
      <w:r w:rsidRPr="001F21FD" w:rsidR="001F21FD">
        <w:rPr>
          <w:rFonts w:eastAsiaTheme="minorHAnsi"/>
          <w:sz w:val="23"/>
          <w:szCs w:val="23"/>
          <w:lang w:eastAsia="en-US"/>
        </w:rPr>
        <w:t xml:space="preserve"> </w:t>
      </w:r>
      <w:r w:rsidR="001766EC">
        <w:rPr>
          <w:rFonts w:eastAsia="Calibri"/>
          <w:szCs w:val="24"/>
        </w:rPr>
        <w:t>H</w:t>
      </w:r>
      <w:r w:rsidRPr="001F21FD" w:rsidR="001F21FD">
        <w:rPr>
          <w:rFonts w:eastAsia="Calibri"/>
          <w:szCs w:val="24"/>
        </w:rPr>
        <w:t xml:space="preserve">arrastuspüügiõiguse ja kalastuskaartide soetamisest </w:t>
      </w:r>
      <w:r w:rsidR="001766EC">
        <w:rPr>
          <w:rFonts w:eastAsia="Calibri"/>
          <w:szCs w:val="24"/>
        </w:rPr>
        <w:t xml:space="preserve">laekub </w:t>
      </w:r>
      <w:r w:rsidRPr="001F21FD" w:rsidR="001F21FD">
        <w:rPr>
          <w:rFonts w:eastAsia="Calibri"/>
          <w:szCs w:val="24"/>
        </w:rPr>
        <w:t xml:space="preserve">riigieelarvesse </w:t>
      </w:r>
      <w:r w:rsidR="00802FE6">
        <w:rPr>
          <w:rFonts w:eastAsia="Calibri"/>
          <w:szCs w:val="24"/>
        </w:rPr>
        <w:t xml:space="preserve">kuni miljon </w:t>
      </w:r>
      <w:r w:rsidRPr="001F21FD" w:rsidR="001F21FD">
        <w:rPr>
          <w:rFonts w:eastAsia="Calibri"/>
          <w:szCs w:val="24"/>
        </w:rPr>
        <w:t>eurot aastas</w:t>
      </w:r>
      <w:r w:rsidR="001766EC">
        <w:rPr>
          <w:rFonts w:eastAsia="Calibri"/>
          <w:szCs w:val="24"/>
        </w:rPr>
        <w:t>.</w:t>
      </w:r>
      <w:r w:rsidRPr="00F5688C" w:rsidR="00F5688C">
        <w:rPr>
          <w:rFonts w:eastAsia="Calibri"/>
          <w:szCs w:val="24"/>
        </w:rPr>
        <w:t xml:space="preserve"> Õngepüük on igameheõigus ja sellisel juhul tasu ei maksta. Õngepüük on kõige lihtsamaks viisiks kalapüügiga tegeleda ning on väiksema püügikoormusega püügivahend, seetõttu on võimalik sellisel viisil kalapüügiga tegeleda tasu</w:t>
      </w:r>
      <w:r w:rsidR="00CB146F">
        <w:rPr>
          <w:rFonts w:eastAsia="Calibri"/>
          <w:szCs w:val="24"/>
        </w:rPr>
        <w:t xml:space="preserve"> maksma</w:t>
      </w:r>
      <w:r w:rsidRPr="00F5688C" w:rsidR="00F5688C">
        <w:rPr>
          <w:rFonts w:eastAsia="Calibri"/>
          <w:szCs w:val="24"/>
        </w:rPr>
        <w:t>ta.</w:t>
      </w:r>
      <w:r w:rsidRPr="00E0734D" w:rsidR="00E0734D">
        <w:rPr>
          <w:rFonts w:eastAsia="Calibri"/>
          <w:color w:val="auto"/>
          <w:szCs w:val="24"/>
        </w:rPr>
        <w:t xml:space="preserve"> </w:t>
      </w:r>
      <w:r w:rsidRPr="00E0734D" w:rsidR="00E0734D">
        <w:rPr>
          <w:rFonts w:eastAsia="Calibri"/>
          <w:szCs w:val="24"/>
        </w:rPr>
        <w:t>Seega on oluline, et iga harrastuskalapüüdja</w:t>
      </w:r>
      <w:r w:rsidR="00E0734D">
        <w:rPr>
          <w:rFonts w:eastAsia="Calibri"/>
          <w:szCs w:val="24"/>
        </w:rPr>
        <w:t>,</w:t>
      </w:r>
      <w:r w:rsidRPr="00E0734D" w:rsidR="00E0734D">
        <w:rPr>
          <w:rFonts w:eastAsia="Calibri"/>
          <w:szCs w:val="24"/>
        </w:rPr>
        <w:t xml:space="preserve"> kellel on kohustus tasuda püügiõiguse eest</w:t>
      </w:r>
      <w:r w:rsidR="00E0734D">
        <w:rPr>
          <w:rFonts w:eastAsia="Calibri"/>
          <w:szCs w:val="24"/>
        </w:rPr>
        <w:t>,</w:t>
      </w:r>
      <w:r w:rsidRPr="00E0734D" w:rsidR="00E0734D">
        <w:rPr>
          <w:rFonts w:eastAsia="Calibri"/>
          <w:szCs w:val="24"/>
        </w:rPr>
        <w:t xml:space="preserve"> seda ka teeks</w:t>
      </w:r>
      <w:r w:rsidR="00A7107E">
        <w:rPr>
          <w:rFonts w:eastAsia="Calibri"/>
          <w:szCs w:val="24"/>
        </w:rPr>
        <w:t>.</w:t>
      </w:r>
    </w:p>
    <w:p w:rsidRPr="008D1A0C" w:rsidR="003D7EEB" w:rsidP="0065442A" w:rsidRDefault="003D7EEB" w14:paraId="56A1501C" w14:textId="77777777">
      <w:pPr>
        <w:spacing w:line="240" w:lineRule="auto"/>
        <w:ind w:left="0" w:right="0" w:firstLine="0"/>
        <w:rPr>
          <w:rFonts w:eastAsia="Calibri"/>
          <w:szCs w:val="24"/>
        </w:rPr>
      </w:pPr>
    </w:p>
    <w:p w:rsidR="00EF0FE1" w:rsidP="00EF0FE1" w:rsidRDefault="00E56707" w14:paraId="132622D0" w14:textId="5FAB0732">
      <w:pPr>
        <w:spacing w:line="240" w:lineRule="auto"/>
        <w:ind w:left="0" w:right="0" w:firstLine="0"/>
        <w:rPr>
          <w:color w:val="auto"/>
          <w:sz w:val="22"/>
        </w:rPr>
      </w:pPr>
      <w:r w:rsidRPr="008D1A0C">
        <w:rPr>
          <w:rFonts w:eastAsia="Calibri"/>
          <w:szCs w:val="24"/>
        </w:rPr>
        <w:t xml:space="preserve">Harrastuskalapüügiõiguse eest on </w:t>
      </w:r>
      <w:r w:rsidR="00802FE6">
        <w:rPr>
          <w:rFonts w:eastAsia="Calibri"/>
          <w:szCs w:val="24"/>
        </w:rPr>
        <w:t xml:space="preserve">olnud </w:t>
      </w:r>
      <w:r w:rsidRPr="008D1A0C">
        <w:rPr>
          <w:rFonts w:eastAsia="Calibri"/>
          <w:szCs w:val="24"/>
        </w:rPr>
        <w:t xml:space="preserve">võimalik tasuda kolmel viisi vastavalt kodaniku soovile: internetimakse, mobiilimakse ja käsimüügipunktid. </w:t>
      </w:r>
      <w:r w:rsidR="00112F28">
        <w:rPr>
          <w:rFonts w:eastAsia="Calibri"/>
          <w:szCs w:val="24"/>
        </w:rPr>
        <w:t>Regionaal- ja Põllumajandusministeerium</w:t>
      </w:r>
      <w:r w:rsidR="001E0B40">
        <w:rPr>
          <w:rFonts w:eastAsia="Calibri"/>
          <w:szCs w:val="24"/>
        </w:rPr>
        <w:t xml:space="preserve"> ja Keskkonnaamet</w:t>
      </w:r>
      <w:r>
        <w:rPr>
          <w:rFonts w:eastAsia="Calibri"/>
          <w:szCs w:val="24"/>
        </w:rPr>
        <w:t xml:space="preserve"> on veebis,</w:t>
      </w:r>
      <w:r w:rsidRPr="00E56707">
        <w:rPr>
          <w:rFonts w:eastAsia="Calibri"/>
          <w:szCs w:val="24"/>
        </w:rPr>
        <w:t xml:space="preserve"> harrastuskalapüüdjate üh</w:t>
      </w:r>
      <w:r>
        <w:rPr>
          <w:rFonts w:eastAsia="Calibri"/>
          <w:szCs w:val="24"/>
        </w:rPr>
        <w:t>enduse ja</w:t>
      </w:r>
      <w:r w:rsidRPr="00E56707">
        <w:rPr>
          <w:rFonts w:eastAsia="Calibri"/>
          <w:szCs w:val="24"/>
        </w:rPr>
        <w:t xml:space="preserve"> </w:t>
      </w:r>
      <w:r w:rsidR="00851F1B">
        <w:rPr>
          <w:rFonts w:eastAsia="Calibri"/>
          <w:szCs w:val="24"/>
        </w:rPr>
        <w:t>kalaluba</w:t>
      </w:r>
      <w:r w:rsidRPr="00E56707">
        <w:rPr>
          <w:rFonts w:eastAsia="Calibri"/>
          <w:szCs w:val="24"/>
        </w:rPr>
        <w:t>.ee keskkonna</w:t>
      </w:r>
      <w:r>
        <w:rPr>
          <w:rFonts w:eastAsia="Calibri"/>
          <w:szCs w:val="24"/>
        </w:rPr>
        <w:t xml:space="preserve"> kaudu selgitanud tasu maksmise kohustust ning võimalusi</w:t>
      </w:r>
      <w:r w:rsidR="00586268">
        <w:rPr>
          <w:rFonts w:eastAsia="Calibri"/>
          <w:szCs w:val="24"/>
        </w:rPr>
        <w:t>,</w:t>
      </w:r>
      <w:r>
        <w:rPr>
          <w:rFonts w:eastAsia="Calibri"/>
          <w:szCs w:val="24"/>
        </w:rPr>
        <w:t xml:space="preserve"> kuidas makset te</w:t>
      </w:r>
      <w:r w:rsidR="00586268">
        <w:rPr>
          <w:rFonts w:eastAsia="Calibri"/>
          <w:szCs w:val="24"/>
        </w:rPr>
        <w:t>ha</w:t>
      </w:r>
      <w:r>
        <w:rPr>
          <w:rFonts w:eastAsia="Calibri"/>
          <w:szCs w:val="24"/>
        </w:rPr>
        <w:t xml:space="preserve">. </w:t>
      </w:r>
      <w:r w:rsidRPr="008D1A0C">
        <w:rPr>
          <w:rFonts w:eastAsia="Calibri"/>
          <w:szCs w:val="24"/>
        </w:rPr>
        <w:t>Kuigi harrastuskalapüügiõiguse tasu maksmise kohustus on olnud pikka aega ja makse t</w:t>
      </w:r>
      <w:r>
        <w:rPr>
          <w:rFonts w:eastAsia="Calibri"/>
          <w:szCs w:val="24"/>
        </w:rPr>
        <w:t xml:space="preserve">egemine on tänapäevaselt </w:t>
      </w:r>
      <w:r w:rsidRPr="008D1A0C">
        <w:rPr>
          <w:rFonts w:eastAsia="Calibri"/>
          <w:szCs w:val="24"/>
        </w:rPr>
        <w:t>mugav, siis on üks enim levinud rikkumisi harrastuskala</w:t>
      </w:r>
      <w:r>
        <w:rPr>
          <w:rFonts w:eastAsia="Calibri"/>
          <w:szCs w:val="24"/>
        </w:rPr>
        <w:t xml:space="preserve">püügil ikkagi </w:t>
      </w:r>
      <w:r w:rsidRPr="008D1A0C">
        <w:rPr>
          <w:rFonts w:eastAsia="Calibri"/>
          <w:szCs w:val="24"/>
        </w:rPr>
        <w:t>harrastuskalapüügiõiguse tasu maksmata jätmine.</w:t>
      </w:r>
      <w:r w:rsidRPr="00FC512A" w:rsidR="00FC512A">
        <w:rPr>
          <w:rFonts w:eastAsia="Calibri"/>
          <w:color w:val="auto"/>
          <w:szCs w:val="24"/>
        </w:rPr>
        <w:t xml:space="preserve"> </w:t>
      </w:r>
      <w:r w:rsidRPr="00FC512A" w:rsidR="00FC512A">
        <w:rPr>
          <w:rFonts w:eastAsia="Calibri"/>
          <w:szCs w:val="24"/>
        </w:rPr>
        <w:t xml:space="preserve">Kehtiv KPS näeb harrastuskalapüügiõiguseta püügi eest vastutuse </w:t>
      </w:r>
      <w:proofErr w:type="spellStart"/>
      <w:r w:rsidRPr="00FC512A" w:rsidR="00FC512A">
        <w:rPr>
          <w:rFonts w:eastAsia="Calibri"/>
          <w:szCs w:val="24"/>
        </w:rPr>
        <w:t>KPSi</w:t>
      </w:r>
      <w:proofErr w:type="spellEnd"/>
      <w:r w:rsidRPr="00FC512A" w:rsidR="00FC512A">
        <w:rPr>
          <w:rFonts w:eastAsia="Calibri"/>
          <w:szCs w:val="24"/>
        </w:rPr>
        <w:t xml:space="preserve"> § 75 lõike 1 järgi ning teo eest karistatakse rahatrahviga kuni 100 </w:t>
      </w:r>
      <w:r w:rsidRPr="005B51AB" w:rsidR="00FC512A">
        <w:rPr>
          <w:rFonts w:eastAsia="Calibri"/>
          <w:color w:val="auto"/>
          <w:szCs w:val="24"/>
        </w:rPr>
        <w:t>trahviühikut.</w:t>
      </w:r>
      <w:r w:rsidR="00802FE6">
        <w:rPr>
          <w:rFonts w:eastAsia="Calibri"/>
          <w:color w:val="auto"/>
          <w:szCs w:val="24"/>
        </w:rPr>
        <w:t xml:space="preserve"> </w:t>
      </w:r>
      <w:r w:rsidRPr="005B51AB" w:rsidR="00FC512A">
        <w:rPr>
          <w:rFonts w:eastAsia="Calibri"/>
          <w:color w:val="auto"/>
          <w:szCs w:val="24"/>
        </w:rPr>
        <w:t xml:space="preserve">Keskmine trahv </w:t>
      </w:r>
      <w:r w:rsidR="00802FE6">
        <w:rPr>
          <w:rFonts w:eastAsia="Calibri"/>
          <w:color w:val="auto"/>
          <w:szCs w:val="24"/>
        </w:rPr>
        <w:t>on olnud alla 100</w:t>
      </w:r>
      <w:r w:rsidRPr="005B51AB" w:rsidR="0009267E">
        <w:rPr>
          <w:rFonts w:eastAsia="Calibri"/>
          <w:color w:val="auto"/>
          <w:szCs w:val="24"/>
        </w:rPr>
        <w:t xml:space="preserve"> </w:t>
      </w:r>
      <w:r w:rsidR="00802FE6">
        <w:rPr>
          <w:rFonts w:eastAsia="Calibri"/>
          <w:color w:val="auto"/>
          <w:szCs w:val="24"/>
        </w:rPr>
        <w:t xml:space="preserve">euro </w:t>
      </w:r>
      <w:r w:rsidR="00EF0FE1">
        <w:rPr>
          <w:color w:val="auto"/>
          <w:szCs w:val="24"/>
        </w:rPr>
        <w:t>j</w:t>
      </w:r>
      <w:r w:rsidRPr="00B15CA8" w:rsidR="00EF0FE1">
        <w:rPr>
          <w:color w:val="auto"/>
          <w:szCs w:val="24"/>
        </w:rPr>
        <w:t>a 20% harrastuspüügi kontrollimisel on olnud mingi probleem (isiku päringuga ei ole õiguste kohta andmeid saadud</w:t>
      </w:r>
      <w:r w:rsidRPr="00B15CA8" w:rsidR="00EF0FE1">
        <w:rPr>
          <w:color w:val="1F497D"/>
          <w:szCs w:val="24"/>
        </w:rPr>
        <w:t xml:space="preserve">). </w:t>
      </w:r>
      <w:r w:rsidRPr="00D11C05" w:rsidR="00EF0FE1">
        <w:rPr>
          <w:rFonts w:eastAsia="Calibri"/>
          <w:szCs w:val="24"/>
        </w:rPr>
        <w:t xml:space="preserve">Eespool toodud andmetest nähtub, et nende isikute arv, kes kontrollitud isikutest harrastuspüügiõiguse tasu on jätnud maksmata, ületab 20%, mis on arvestatav kogus kõigist kontrollimistest ja näitab, et tegemist on probleemse </w:t>
      </w:r>
      <w:r w:rsidR="00EF0FE1">
        <w:rPr>
          <w:rFonts w:eastAsia="Calibri"/>
          <w:szCs w:val="24"/>
        </w:rPr>
        <w:t xml:space="preserve">rikkumisega. </w:t>
      </w:r>
    </w:p>
    <w:p w:rsidR="00EF0FE1" w:rsidP="00EF0FE1" w:rsidRDefault="00EF0FE1" w14:paraId="3FF37B60" w14:textId="77777777">
      <w:pPr>
        <w:spacing w:line="240" w:lineRule="auto"/>
        <w:ind w:left="0" w:right="0" w:firstLine="0"/>
        <w:rPr>
          <w:color w:val="auto"/>
          <w:sz w:val="22"/>
        </w:rPr>
      </w:pPr>
    </w:p>
    <w:p w:rsidRPr="00506707" w:rsidR="00506707" w:rsidP="00EF0FE1" w:rsidRDefault="00506707" w14:paraId="149D5B08" w14:textId="248E2125">
      <w:pPr>
        <w:spacing w:line="240" w:lineRule="auto"/>
        <w:ind w:left="0" w:right="0" w:firstLine="0"/>
        <w:rPr>
          <w:rFonts w:eastAsia="Calibri"/>
          <w:color w:val="auto"/>
          <w:szCs w:val="24"/>
        </w:rPr>
      </w:pPr>
      <w:r w:rsidRPr="00506707">
        <w:rPr>
          <w:rFonts w:eastAsia="Calibri"/>
          <w:color w:val="auto"/>
          <w:szCs w:val="24"/>
        </w:rPr>
        <w:t>Kui klassikaliste harrastuspüügivahenditega (</w:t>
      </w:r>
      <w:r w:rsidR="00A52C68">
        <w:rPr>
          <w:rFonts w:eastAsia="Calibri"/>
          <w:color w:val="auto"/>
          <w:szCs w:val="24"/>
        </w:rPr>
        <w:t xml:space="preserve">spinning, </w:t>
      </w:r>
      <w:r w:rsidRPr="00506707">
        <w:rPr>
          <w:rFonts w:eastAsia="Calibri"/>
          <w:color w:val="auto"/>
          <w:szCs w:val="24"/>
        </w:rPr>
        <w:t>õng</w:t>
      </w:r>
      <w:r w:rsidR="00A52C68">
        <w:rPr>
          <w:rFonts w:eastAsia="Calibri"/>
          <w:color w:val="auto"/>
          <w:szCs w:val="24"/>
        </w:rPr>
        <w:t>)</w:t>
      </w:r>
      <w:r w:rsidRPr="00506707">
        <w:rPr>
          <w:rFonts w:eastAsia="Calibri"/>
          <w:color w:val="auto"/>
          <w:szCs w:val="24"/>
        </w:rPr>
        <w:t xml:space="preserve"> püügiks piisab vaid püügiõiguse eest tasumisest, siis </w:t>
      </w:r>
      <w:r w:rsidR="00A52C68">
        <w:rPr>
          <w:rFonts w:eastAsia="Calibri"/>
          <w:color w:val="auto"/>
          <w:szCs w:val="24"/>
        </w:rPr>
        <w:t>muude</w:t>
      </w:r>
      <w:r w:rsidRPr="00506707">
        <w:rPr>
          <w:rFonts w:eastAsia="Calibri"/>
          <w:color w:val="auto"/>
          <w:szCs w:val="24"/>
        </w:rPr>
        <w:t xml:space="preserve"> harrastuspüügivahenditega (nakkevõrk, õngejada, aga ka näiteks liiv, kuurits või vähimõrd) püügiks peab soetama kalastuskaardi. Nakkevõrku, kaldavõrku ja õngejada kasutavad ka kutselised kalurid ning need püügivahendid on efektiivsemad kui nn klassikalised harrastuspüügivahendid, nagu spinning ja õng, seepärast peaks olema ka selgelt määratletud nende püügivahenditega loata püügi vastutussäte.</w:t>
      </w:r>
    </w:p>
    <w:p w:rsidRPr="00506707" w:rsidR="00506707" w:rsidP="00506707" w:rsidRDefault="00506707" w14:paraId="73B9ED36" w14:textId="77777777">
      <w:pPr>
        <w:spacing w:line="240" w:lineRule="auto"/>
        <w:ind w:left="0" w:right="0" w:firstLine="0"/>
        <w:rPr>
          <w:rFonts w:eastAsia="Calibri"/>
          <w:color w:val="auto"/>
          <w:szCs w:val="24"/>
        </w:rPr>
      </w:pPr>
    </w:p>
    <w:p w:rsidRPr="00506707" w:rsidR="00506707" w:rsidP="00506707" w:rsidRDefault="00506707" w14:paraId="3ECE305F" w14:textId="0AEE95CB">
      <w:pPr>
        <w:spacing w:line="240" w:lineRule="auto"/>
        <w:ind w:left="0" w:right="0" w:firstLine="0"/>
        <w:rPr>
          <w:rFonts w:eastAsia="Calibri"/>
          <w:color w:val="auto"/>
          <w:szCs w:val="24"/>
        </w:rPr>
      </w:pPr>
      <w:r w:rsidRPr="00506707">
        <w:rPr>
          <w:rFonts w:eastAsia="Calibri"/>
          <w:color w:val="auto"/>
          <w:szCs w:val="24"/>
        </w:rPr>
        <w:t>Harrastuskalapüük nakkevõrgu või õngejadaga erineb kutselisest kalapüügist nende püügivahenditega püügi eesmärgi ja püügivahendite arvu poolest. Kui kutselise püügi eesmärk on püüda kala äri</w:t>
      </w:r>
      <w:r w:rsidR="00143916">
        <w:rPr>
          <w:rFonts w:eastAsia="Calibri"/>
          <w:color w:val="auto"/>
          <w:szCs w:val="24"/>
        </w:rPr>
        <w:t>lisel</w:t>
      </w:r>
      <w:r w:rsidRPr="00506707">
        <w:rPr>
          <w:rFonts w:eastAsia="Calibri"/>
          <w:color w:val="auto"/>
          <w:szCs w:val="24"/>
        </w:rPr>
        <w:t xml:space="preserve"> eesmärgil, siis harrastuskalapüük on vaba aja veetmise vorm ja kala püütakse enda tarbeks. Kutselisel kalapüügil </w:t>
      </w:r>
      <w:r w:rsidR="00A52C68">
        <w:rPr>
          <w:rFonts w:eastAsia="Calibri"/>
          <w:color w:val="auto"/>
          <w:szCs w:val="24"/>
        </w:rPr>
        <w:t>sõltub</w:t>
      </w:r>
      <w:r w:rsidRPr="00506707">
        <w:rPr>
          <w:rFonts w:eastAsia="Calibri"/>
          <w:color w:val="auto"/>
          <w:szCs w:val="24"/>
        </w:rPr>
        <w:t xml:space="preserve"> püügivahendite arv ajaloolisest püügiõigusest, kuid harrastuskalapüügiks antakse kalastuskaart vaid ühe nakkevõrgu või õngejadaga püügiks (väikesaare elanikule kuni kolm püügivahendit).</w:t>
      </w:r>
    </w:p>
    <w:p w:rsidRPr="00506707" w:rsidR="00506707" w:rsidP="00506707" w:rsidRDefault="00506707" w14:paraId="07227AD1" w14:textId="77777777">
      <w:pPr>
        <w:spacing w:line="240" w:lineRule="auto"/>
        <w:ind w:left="0" w:right="0" w:firstLine="0"/>
        <w:rPr>
          <w:rFonts w:eastAsia="Calibri"/>
          <w:color w:val="auto"/>
          <w:szCs w:val="24"/>
        </w:rPr>
      </w:pPr>
    </w:p>
    <w:p w:rsidRPr="00506707" w:rsidR="00506707" w:rsidP="00506707" w:rsidRDefault="00506707" w14:paraId="50CE5048" w14:textId="77777777">
      <w:pPr>
        <w:spacing w:line="240" w:lineRule="auto"/>
        <w:ind w:left="0" w:right="0" w:firstLine="0"/>
        <w:rPr>
          <w:rFonts w:eastAsia="Calibri"/>
          <w:bCs/>
          <w:color w:val="auto"/>
          <w:szCs w:val="24"/>
        </w:rPr>
      </w:pPr>
      <w:r w:rsidRPr="00506707">
        <w:rPr>
          <w:rFonts w:eastAsia="Calibri"/>
          <w:bCs/>
          <w:color w:val="auto"/>
          <w:szCs w:val="24"/>
        </w:rPr>
        <w:t>Kui isik püüab kala nakkevõrgu, kaldavõrgu või õngejadaga harrastuskalapüügiõigust omamata, peaks ka trahvimäär olema suurem senisest trahvimäärast ning see peaks olema võrreldav, kuid mitte sama suur, kui on kutselisel kalapüügil sama püügivahendiga loata püügi eest ette nähtud karistusmäär, mis on 300 trahviühikut.</w:t>
      </w:r>
    </w:p>
    <w:p w:rsidRPr="00506707" w:rsidR="00506707" w:rsidP="00506707" w:rsidRDefault="00506707" w14:paraId="15EAC861" w14:textId="77777777">
      <w:pPr>
        <w:spacing w:line="240" w:lineRule="auto"/>
        <w:ind w:left="0" w:right="0" w:firstLine="0"/>
        <w:rPr>
          <w:rFonts w:eastAsia="Calibri"/>
          <w:bCs/>
          <w:color w:val="auto"/>
          <w:szCs w:val="24"/>
        </w:rPr>
      </w:pPr>
    </w:p>
    <w:p w:rsidRPr="00506707" w:rsidR="00506707" w:rsidP="00506707" w:rsidRDefault="00506707" w14:paraId="6B15EC21" w14:textId="66E7AA67">
      <w:pPr>
        <w:spacing w:line="240" w:lineRule="auto"/>
        <w:ind w:left="0" w:right="0" w:firstLine="0"/>
        <w:rPr>
          <w:rFonts w:eastAsia="Calibri"/>
          <w:bCs/>
          <w:color w:val="auto"/>
          <w:szCs w:val="24"/>
        </w:rPr>
      </w:pPr>
      <w:r w:rsidRPr="00506707">
        <w:rPr>
          <w:rFonts w:eastAsia="Calibri"/>
          <w:bCs/>
          <w:color w:val="auto"/>
          <w:szCs w:val="24"/>
        </w:rPr>
        <w:t xml:space="preserve">Harrastuskalapüügiks harpuunipüssi ja harpuuni, kuuritsa, liivi, vähinata ja vähimõrra ja </w:t>
      </w:r>
      <w:proofErr w:type="spellStart"/>
      <w:r w:rsidRPr="00506707">
        <w:rPr>
          <w:rFonts w:eastAsia="Calibri"/>
          <w:bCs/>
          <w:color w:val="auto"/>
          <w:szCs w:val="24"/>
        </w:rPr>
        <w:t>kadiskaga</w:t>
      </w:r>
      <w:proofErr w:type="spellEnd"/>
      <w:r w:rsidRPr="00506707">
        <w:rPr>
          <w:rFonts w:eastAsia="Calibri"/>
          <w:bCs/>
          <w:color w:val="auto"/>
          <w:szCs w:val="24"/>
        </w:rPr>
        <w:t xml:space="preserve"> oleks otstarbekas nende püügivahenditega püügil ilma loata</w:t>
      </w:r>
      <w:r w:rsidRPr="00506707">
        <w:rPr>
          <w:rFonts w:eastAsia="Calibri"/>
          <w:b/>
          <w:bCs/>
          <w:color w:val="auto"/>
          <w:szCs w:val="24"/>
        </w:rPr>
        <w:t xml:space="preserve"> </w:t>
      </w:r>
      <w:r w:rsidRPr="00506707">
        <w:rPr>
          <w:rFonts w:eastAsia="Calibri"/>
          <w:bCs/>
          <w:color w:val="auto"/>
          <w:szCs w:val="24"/>
        </w:rPr>
        <w:t>ehk kalastuskaardita ette näha madalam trahvimäär, kui on nakkevõrgu või õngejadaga püügil, kuid kõrgem trahvimäär, kui on klassikaliste harrastuskalapüügivahenditega püügiõiguseta püügi eest ette nähtud rahatrahv 100 trahviühikut.</w:t>
      </w:r>
    </w:p>
    <w:p w:rsidRPr="00506707" w:rsidR="00506707" w:rsidP="00506707" w:rsidRDefault="00506707" w14:paraId="4310A559" w14:textId="77777777">
      <w:pPr>
        <w:spacing w:line="240" w:lineRule="auto"/>
        <w:ind w:left="0" w:right="0" w:firstLine="0"/>
        <w:rPr>
          <w:rFonts w:eastAsia="Calibri"/>
          <w:bCs/>
          <w:color w:val="auto"/>
          <w:szCs w:val="24"/>
        </w:rPr>
      </w:pPr>
    </w:p>
    <w:p w:rsidRPr="00506707" w:rsidR="00506707" w:rsidP="00506707" w:rsidRDefault="00506707" w14:paraId="70A42ECE" w14:textId="77777777">
      <w:pPr>
        <w:spacing w:line="240" w:lineRule="auto"/>
        <w:ind w:left="0" w:right="0" w:firstLine="0"/>
        <w:rPr>
          <w:rFonts w:eastAsia="Calibri"/>
          <w:bCs/>
          <w:color w:val="auto"/>
          <w:szCs w:val="24"/>
        </w:rPr>
      </w:pPr>
      <w:r w:rsidRPr="00506707">
        <w:rPr>
          <w:rFonts w:eastAsia="Calibri"/>
          <w:bCs/>
          <w:color w:val="auto"/>
          <w:szCs w:val="24"/>
        </w:rPr>
        <w:t>Harrastuskalapüük klassikaliste harrastuskalapüügivahenditega, nagu spinning, õng ja sikuti, püügil on võimalik korraga vähem kala püüda ja seejuures peab püüdja olema püügiga aktiivselt hõivatud kogu püügi ajal, seepärast peaks ka sellise püügiõiguse eest tasu maksmata jätmise korral ette nägema võrreldes eespool mainitud rikkumistega väiksema trahvimäära ehk siis kehtiva trahvi 100 trahviühikut.</w:t>
      </w:r>
    </w:p>
    <w:p w:rsidRPr="00506707" w:rsidR="00506707" w:rsidP="00506707" w:rsidRDefault="00506707" w14:paraId="65A48F1E" w14:textId="77777777">
      <w:pPr>
        <w:spacing w:line="240" w:lineRule="auto"/>
        <w:ind w:left="0" w:right="0" w:firstLine="0"/>
        <w:rPr>
          <w:rFonts w:eastAsia="Calibri"/>
          <w:bCs/>
          <w:color w:val="auto"/>
          <w:szCs w:val="24"/>
        </w:rPr>
      </w:pPr>
    </w:p>
    <w:p w:rsidR="00506707" w:rsidP="00506707" w:rsidRDefault="00506707" w14:paraId="75135C85" w14:textId="17568EB4">
      <w:pPr>
        <w:spacing w:line="240" w:lineRule="auto"/>
        <w:ind w:left="0" w:right="0" w:firstLine="0"/>
        <w:rPr>
          <w:rFonts w:eastAsia="Calibri"/>
          <w:bCs/>
          <w:color w:val="auto"/>
          <w:szCs w:val="24"/>
        </w:rPr>
      </w:pPr>
      <w:r w:rsidRPr="00506707">
        <w:rPr>
          <w:rFonts w:eastAsia="Calibri"/>
          <w:bCs/>
          <w:color w:val="auto"/>
          <w:szCs w:val="24"/>
        </w:rPr>
        <w:t>Seega eesmärk on vastu</w:t>
      </w:r>
      <w:r w:rsidR="0029710D">
        <w:rPr>
          <w:rFonts w:eastAsia="Calibri"/>
          <w:bCs/>
          <w:color w:val="auto"/>
          <w:szCs w:val="24"/>
        </w:rPr>
        <w:t>tu</w:t>
      </w:r>
      <w:r w:rsidRPr="00506707">
        <w:rPr>
          <w:rFonts w:eastAsia="Calibri"/>
          <w:bCs/>
          <w:color w:val="auto"/>
          <w:szCs w:val="24"/>
        </w:rPr>
        <w:t>ssäte diferentseerida sõltuvalt püügivahenditest ja püügiõiguse omandamisest. Kalastuskaardita püük on raskem süütegu, kui seda on ainult püügiõiguse tasu maksmata jätmine, mis annab õiguse kasutada vähemefektiivseid püügivahendeid kohas, kus kalavarude kaitse meetmed on nõrgemad. Kalastuskaart annab õiguse püüda kala seal, kus kalavarude kaitse on väga tähtis, kus toimub püügi oluline piiramine kalastuskaardi abil. Kalastuskaart annab ka õiguse suurema püügivõimega vahendite kasutamiseks, kus see on võimalik teadussoovituste alusel.</w:t>
      </w:r>
    </w:p>
    <w:p w:rsidRPr="006F7BC6" w:rsidR="006F7BC6" w:rsidP="006F7BC6" w:rsidRDefault="006F7BC6" w14:paraId="43E9C168" w14:textId="77777777">
      <w:pPr>
        <w:spacing w:line="240" w:lineRule="auto"/>
        <w:ind w:left="0" w:right="0" w:firstLine="0"/>
        <w:rPr>
          <w:rFonts w:eastAsia="Calibri"/>
          <w:b/>
          <w:bCs/>
          <w:color w:val="auto"/>
          <w:szCs w:val="24"/>
        </w:rPr>
      </w:pPr>
    </w:p>
    <w:p w:rsidRPr="00506707" w:rsidR="001D0682" w:rsidP="006F7BC6" w:rsidRDefault="006F7BC6" w14:paraId="438460C1" w14:textId="0B004B64">
      <w:pPr>
        <w:spacing w:line="240" w:lineRule="auto"/>
        <w:ind w:left="0" w:right="0" w:firstLine="0"/>
        <w:rPr>
          <w:rFonts w:eastAsia="Calibri"/>
          <w:color w:val="auto"/>
          <w:szCs w:val="24"/>
        </w:rPr>
      </w:pPr>
      <w:r w:rsidRPr="006F7BC6">
        <w:rPr>
          <w:rFonts w:eastAsia="Calibri"/>
          <w:b/>
          <w:color w:val="auto"/>
          <w:szCs w:val="24"/>
        </w:rPr>
        <w:t xml:space="preserve">Eelnõu </w:t>
      </w:r>
      <w:r w:rsidR="00143916">
        <w:rPr>
          <w:rFonts w:eastAsia="Calibri"/>
          <w:b/>
          <w:color w:val="auto"/>
          <w:szCs w:val="24"/>
        </w:rPr>
        <w:t xml:space="preserve">§ 1 </w:t>
      </w:r>
      <w:r w:rsidRPr="006F7BC6">
        <w:rPr>
          <w:rFonts w:eastAsia="Calibri"/>
          <w:b/>
          <w:color w:val="auto"/>
          <w:szCs w:val="24"/>
        </w:rPr>
        <w:t>punktiga</w:t>
      </w:r>
      <w:r w:rsidRPr="00506707" w:rsidR="001D0682">
        <w:rPr>
          <w:rFonts w:eastAsia="Calibri"/>
          <w:b/>
          <w:color w:val="auto"/>
          <w:szCs w:val="24"/>
        </w:rPr>
        <w:t xml:space="preserve"> </w:t>
      </w:r>
      <w:r w:rsidR="001D0682">
        <w:rPr>
          <w:rFonts w:eastAsia="Calibri"/>
          <w:b/>
          <w:color w:val="auto"/>
          <w:szCs w:val="24"/>
        </w:rPr>
        <w:t>4</w:t>
      </w:r>
      <w:r w:rsidR="00356FCC">
        <w:rPr>
          <w:rFonts w:eastAsia="Calibri"/>
          <w:b/>
          <w:color w:val="auto"/>
          <w:szCs w:val="24"/>
        </w:rPr>
        <w:t>6</w:t>
      </w:r>
      <w:r w:rsidR="001D0682">
        <w:rPr>
          <w:rFonts w:eastAsia="Calibri"/>
          <w:b/>
          <w:color w:val="auto"/>
          <w:szCs w:val="24"/>
        </w:rPr>
        <w:t xml:space="preserve"> </w:t>
      </w:r>
      <w:r w:rsidRPr="00506707" w:rsidR="001D0682">
        <w:rPr>
          <w:rFonts w:eastAsia="Calibri"/>
          <w:color w:val="auto"/>
          <w:szCs w:val="24"/>
        </w:rPr>
        <w:t xml:space="preserve">täiendatakse </w:t>
      </w:r>
      <w:proofErr w:type="spellStart"/>
      <w:r w:rsidRPr="00506707" w:rsidR="001D0682">
        <w:rPr>
          <w:rFonts w:eastAsia="Calibri"/>
          <w:color w:val="auto"/>
          <w:szCs w:val="24"/>
        </w:rPr>
        <w:t>KPSi</w:t>
      </w:r>
      <w:proofErr w:type="spellEnd"/>
      <w:r w:rsidRPr="00506707" w:rsidR="001D0682">
        <w:rPr>
          <w:rFonts w:eastAsia="Calibri"/>
          <w:color w:val="auto"/>
          <w:szCs w:val="24"/>
        </w:rPr>
        <w:t xml:space="preserve"> § 71 lõiget 2 punktiga 8.</w:t>
      </w:r>
    </w:p>
    <w:p w:rsidRPr="00506707" w:rsidR="001D0682" w:rsidP="001D0682" w:rsidRDefault="00870BB2" w14:paraId="48809804" w14:textId="2D7C5DE5">
      <w:pPr>
        <w:spacing w:line="240" w:lineRule="auto"/>
        <w:ind w:left="-5" w:right="0"/>
        <w:rPr>
          <w:rFonts w:eastAsia="Calibri"/>
          <w:color w:val="auto"/>
          <w:szCs w:val="24"/>
        </w:rPr>
      </w:pPr>
      <w:r w:rsidRPr="00870BB2">
        <w:rPr>
          <w:rFonts w:eastAsia="Calibri"/>
          <w:b/>
          <w:bCs/>
          <w:color w:val="auto"/>
          <w:szCs w:val="24"/>
          <w:lang w:eastAsia="en-US"/>
        </w:rPr>
        <w:t xml:space="preserve">Eelnõu </w:t>
      </w:r>
      <w:r w:rsidR="00690E6A">
        <w:rPr>
          <w:rFonts w:eastAsia="Calibri"/>
          <w:b/>
          <w:bCs/>
          <w:color w:val="auto"/>
          <w:szCs w:val="24"/>
          <w:lang w:eastAsia="en-US"/>
        </w:rPr>
        <w:t xml:space="preserve">§ 1 </w:t>
      </w:r>
      <w:r w:rsidRPr="00870BB2">
        <w:rPr>
          <w:rFonts w:eastAsia="Calibri"/>
          <w:b/>
          <w:bCs/>
          <w:color w:val="auto"/>
          <w:szCs w:val="24"/>
          <w:lang w:eastAsia="en-US"/>
        </w:rPr>
        <w:t>p</w:t>
      </w:r>
      <w:r w:rsidRPr="00870BB2" w:rsidR="001D0682">
        <w:rPr>
          <w:rFonts w:eastAsia="Calibri"/>
          <w:b/>
          <w:bCs/>
          <w:color w:val="auto"/>
          <w:szCs w:val="24"/>
          <w:lang w:eastAsia="en-US"/>
        </w:rPr>
        <w:t>unkti 8</w:t>
      </w:r>
      <w:r w:rsidRPr="00506707" w:rsidR="001D0682">
        <w:rPr>
          <w:rFonts w:eastAsia="Calibri"/>
          <w:color w:val="auto"/>
          <w:szCs w:val="24"/>
          <w:lang w:eastAsia="en-US"/>
        </w:rPr>
        <w:t xml:space="preserve"> </w:t>
      </w:r>
      <w:r w:rsidR="001D0682">
        <w:rPr>
          <w:rFonts w:eastAsia="Calibri"/>
          <w:color w:val="auto"/>
          <w:szCs w:val="24"/>
          <w:lang w:eastAsia="en-US"/>
        </w:rPr>
        <w:t xml:space="preserve">kohaselt loetakse </w:t>
      </w:r>
      <w:r w:rsidRPr="00506707" w:rsidR="001D0682">
        <w:rPr>
          <w:rFonts w:eastAsia="Calibri"/>
          <w:color w:val="auto"/>
          <w:szCs w:val="24"/>
          <w:lang w:eastAsia="en-US"/>
        </w:rPr>
        <w:t xml:space="preserve">tõsiseks rikkumiseks kalapüük kalastuskaarti omamata </w:t>
      </w:r>
      <w:r w:rsidRPr="00506707" w:rsidR="001D0682">
        <w:rPr>
          <w:rFonts w:eastAsia="Calibri"/>
          <w:bCs/>
          <w:color w:val="auto"/>
          <w:szCs w:val="24"/>
          <w:lang w:eastAsia="en-US"/>
        </w:rPr>
        <w:t xml:space="preserve">nakkevõrgu, kaldavõrgu ja õngejadaga. </w:t>
      </w:r>
      <w:r w:rsidR="001D0682">
        <w:rPr>
          <w:rFonts w:eastAsia="Calibri"/>
          <w:color w:val="auto"/>
          <w:szCs w:val="24"/>
        </w:rPr>
        <w:t>R</w:t>
      </w:r>
      <w:r w:rsidRPr="00506707" w:rsidR="001D0682">
        <w:rPr>
          <w:rFonts w:eastAsia="Calibri"/>
          <w:color w:val="auto"/>
          <w:szCs w:val="24"/>
        </w:rPr>
        <w:t>eguleeri</w:t>
      </w:r>
      <w:r w:rsidR="001D0682">
        <w:rPr>
          <w:rFonts w:eastAsia="Calibri"/>
          <w:color w:val="auto"/>
          <w:szCs w:val="24"/>
        </w:rPr>
        <w:t xml:space="preserve">takse </w:t>
      </w:r>
      <w:r w:rsidRPr="00506707" w:rsidR="001D0682">
        <w:rPr>
          <w:rFonts w:eastAsia="Calibri"/>
          <w:color w:val="auto"/>
          <w:szCs w:val="24"/>
        </w:rPr>
        <w:t>olukorda, kus ilma kalastuskaardita kasutatakse nakkevõrku, kal</w:t>
      </w:r>
      <w:r w:rsidR="001D0682">
        <w:rPr>
          <w:rFonts w:eastAsia="Calibri"/>
          <w:color w:val="auto"/>
          <w:szCs w:val="24"/>
        </w:rPr>
        <w:t>d</w:t>
      </w:r>
      <w:r w:rsidRPr="00506707" w:rsidR="001D0682">
        <w:rPr>
          <w:rFonts w:eastAsia="Calibri"/>
          <w:color w:val="auto"/>
          <w:szCs w:val="24"/>
        </w:rPr>
        <w:t>avõrku ja õngejada nende parameetritega, mida näeb ette kalapüügieeskiri.</w:t>
      </w:r>
    </w:p>
    <w:p w:rsidRPr="00506707" w:rsidR="00506707" w:rsidP="00506707" w:rsidRDefault="00506707" w14:paraId="02D1465E" w14:textId="77777777">
      <w:pPr>
        <w:spacing w:line="240" w:lineRule="auto"/>
        <w:ind w:left="0" w:right="0" w:firstLine="0"/>
        <w:rPr>
          <w:rFonts w:eastAsia="Calibri"/>
          <w:color w:val="auto"/>
          <w:szCs w:val="24"/>
        </w:rPr>
      </w:pPr>
    </w:p>
    <w:p w:rsidRPr="00506707" w:rsidR="00506707" w:rsidP="00506707" w:rsidRDefault="00870BB2" w14:paraId="318534EE" w14:textId="66BE47E2">
      <w:pPr>
        <w:spacing w:line="240" w:lineRule="auto"/>
        <w:ind w:left="0" w:right="0" w:firstLine="0"/>
        <w:rPr>
          <w:rFonts w:eastAsia="Calibri"/>
          <w:b/>
          <w:bCs/>
          <w:color w:val="auto"/>
          <w:szCs w:val="24"/>
        </w:rPr>
      </w:pPr>
      <w:r>
        <w:rPr>
          <w:rFonts w:eastAsia="Calibri"/>
          <w:b/>
          <w:bCs/>
          <w:color w:val="auto"/>
          <w:szCs w:val="24"/>
        </w:rPr>
        <w:t xml:space="preserve">Eelnõu </w:t>
      </w:r>
      <w:r w:rsidR="00690E6A">
        <w:rPr>
          <w:rFonts w:eastAsia="Calibri"/>
          <w:b/>
          <w:bCs/>
          <w:color w:val="auto"/>
          <w:szCs w:val="24"/>
        </w:rPr>
        <w:t xml:space="preserve">§ 1 </w:t>
      </w:r>
      <w:r>
        <w:rPr>
          <w:rFonts w:eastAsia="Calibri"/>
          <w:b/>
          <w:bCs/>
          <w:color w:val="auto"/>
          <w:szCs w:val="24"/>
        </w:rPr>
        <w:t>p</w:t>
      </w:r>
      <w:r w:rsidRPr="00506707" w:rsidR="00506707">
        <w:rPr>
          <w:rFonts w:eastAsia="Calibri"/>
          <w:b/>
          <w:bCs/>
          <w:color w:val="auto"/>
          <w:szCs w:val="24"/>
        </w:rPr>
        <w:t xml:space="preserve">unktiga </w:t>
      </w:r>
      <w:r w:rsidR="008C761E">
        <w:rPr>
          <w:rFonts w:eastAsia="Calibri"/>
          <w:b/>
          <w:bCs/>
          <w:color w:val="auto"/>
          <w:szCs w:val="24"/>
        </w:rPr>
        <w:t>4</w:t>
      </w:r>
      <w:r w:rsidR="00356FCC">
        <w:rPr>
          <w:rFonts w:eastAsia="Calibri"/>
          <w:b/>
          <w:bCs/>
          <w:color w:val="auto"/>
          <w:szCs w:val="24"/>
        </w:rPr>
        <w:t>7</w:t>
      </w:r>
      <w:r w:rsidRPr="00506707" w:rsidR="008C761E">
        <w:rPr>
          <w:rFonts w:eastAsia="Calibri"/>
          <w:bCs/>
          <w:color w:val="auto"/>
          <w:szCs w:val="24"/>
        </w:rPr>
        <w:t xml:space="preserve"> </w:t>
      </w:r>
      <w:r w:rsidRPr="00506707" w:rsidR="00506707">
        <w:rPr>
          <w:rFonts w:eastAsia="Calibri"/>
          <w:bCs/>
          <w:color w:val="auto"/>
          <w:szCs w:val="24"/>
        </w:rPr>
        <w:t xml:space="preserve">täiendatakse </w:t>
      </w:r>
      <w:proofErr w:type="spellStart"/>
      <w:r w:rsidRPr="00506707" w:rsidR="00506707">
        <w:rPr>
          <w:rFonts w:eastAsia="Calibri"/>
          <w:bCs/>
          <w:color w:val="auto"/>
          <w:szCs w:val="24"/>
        </w:rPr>
        <w:t>KPSi</w:t>
      </w:r>
      <w:proofErr w:type="spellEnd"/>
      <w:r w:rsidRPr="00506707" w:rsidR="00506707">
        <w:rPr>
          <w:rFonts w:eastAsia="Calibri"/>
          <w:bCs/>
          <w:color w:val="auto"/>
          <w:szCs w:val="24"/>
        </w:rPr>
        <w:t xml:space="preserve"> §-ga 74</w:t>
      </w:r>
      <w:r w:rsidRPr="00506707" w:rsidR="00506707">
        <w:rPr>
          <w:rFonts w:eastAsia="Calibri"/>
          <w:bCs/>
          <w:color w:val="auto"/>
          <w:szCs w:val="24"/>
          <w:vertAlign w:val="superscript"/>
        </w:rPr>
        <w:t>1</w:t>
      </w:r>
      <w:r w:rsidRPr="00506707" w:rsidR="00506707">
        <w:rPr>
          <w:rFonts w:eastAsia="Calibri"/>
          <w:bCs/>
          <w:color w:val="auto"/>
          <w:szCs w:val="24"/>
        </w:rPr>
        <w:t>, mille sisuks on harrastuskalapüügiõiguseta kalapüük harrastuspüügivahendiga</w:t>
      </w:r>
      <w:r w:rsidRPr="00506707" w:rsidR="00506707">
        <w:rPr>
          <w:rFonts w:eastAsia="Calibri"/>
          <w:b/>
          <w:bCs/>
          <w:color w:val="auto"/>
          <w:szCs w:val="24"/>
        </w:rPr>
        <w:t>.</w:t>
      </w:r>
      <w:r w:rsidR="006F7BC6">
        <w:rPr>
          <w:rFonts w:eastAsia="Calibri"/>
          <w:b/>
          <w:bCs/>
          <w:color w:val="auto"/>
          <w:szCs w:val="24"/>
        </w:rPr>
        <w:t xml:space="preserve"> </w:t>
      </w:r>
    </w:p>
    <w:p w:rsidRPr="00507AB0" w:rsidR="00F265CB" w:rsidP="00F265CB" w:rsidRDefault="00F265CB" w14:paraId="72FD68A2" w14:textId="18649CB5">
      <w:pPr>
        <w:tabs>
          <w:tab w:val="left" w:pos="1134"/>
        </w:tabs>
        <w:spacing w:line="240" w:lineRule="auto"/>
        <w:ind w:right="0"/>
        <w:rPr>
          <w:rFonts w:eastAsia="Calibri"/>
          <w:szCs w:val="24"/>
        </w:rPr>
      </w:pPr>
      <w:r w:rsidRPr="00E82598">
        <w:rPr>
          <w:rFonts w:eastAsia="Calibri"/>
          <w:b/>
          <w:bCs/>
          <w:szCs w:val="24"/>
        </w:rPr>
        <w:t>Lõige 1</w:t>
      </w:r>
      <w:r>
        <w:rPr>
          <w:rFonts w:eastAsia="Calibri"/>
          <w:szCs w:val="24"/>
        </w:rPr>
        <w:t xml:space="preserve"> sätestab, et k</w:t>
      </w:r>
      <w:r w:rsidRPr="00507AB0">
        <w:rPr>
          <w:rFonts w:eastAsia="Calibri"/>
          <w:szCs w:val="24"/>
        </w:rPr>
        <w:t xml:space="preserve">alapüügi eest käesoleva seaduse § 25 lõike 1 punktis 1 sätestatud püügiõiguse tasu maksmata – </w:t>
      </w:r>
    </w:p>
    <w:p w:rsidRPr="00507AB0" w:rsidR="00F265CB" w:rsidP="00F265CB" w:rsidRDefault="00F265CB" w14:paraId="7EA40F46" w14:textId="77777777">
      <w:pPr>
        <w:tabs>
          <w:tab w:val="left" w:pos="1134"/>
        </w:tabs>
        <w:spacing w:line="240" w:lineRule="auto"/>
        <w:ind w:left="-10" w:right="0" w:firstLine="0"/>
        <w:rPr>
          <w:rFonts w:eastAsia="Calibri"/>
          <w:szCs w:val="24"/>
        </w:rPr>
      </w:pPr>
      <w:r w:rsidRPr="00507AB0">
        <w:rPr>
          <w:rFonts w:eastAsia="Calibri"/>
          <w:szCs w:val="24"/>
        </w:rPr>
        <w:t>karistatakse rahatrahviga kuni 100 trahviühikut.</w:t>
      </w:r>
    </w:p>
    <w:p w:rsidRPr="00507AB0" w:rsidR="00F265CB" w:rsidP="00F265CB" w:rsidRDefault="00F265CB" w14:paraId="76EAFD84" w14:textId="77777777">
      <w:pPr>
        <w:tabs>
          <w:tab w:val="left" w:pos="1134"/>
        </w:tabs>
        <w:spacing w:line="240" w:lineRule="auto"/>
        <w:ind w:left="0" w:right="0"/>
        <w:rPr>
          <w:rFonts w:eastAsia="Calibri"/>
          <w:szCs w:val="24"/>
        </w:rPr>
      </w:pPr>
    </w:p>
    <w:p w:rsidRPr="00507AB0" w:rsidR="00F265CB" w:rsidP="00F265CB" w:rsidRDefault="00F265CB" w14:paraId="300CB25B" w14:textId="00593950">
      <w:pPr>
        <w:spacing w:after="5" w:line="240" w:lineRule="auto"/>
        <w:ind w:left="0" w:right="3"/>
        <w:rPr>
          <w:rFonts w:eastAsia="Calibri"/>
          <w:szCs w:val="24"/>
        </w:rPr>
      </w:pPr>
      <w:r w:rsidRPr="00E82598">
        <w:rPr>
          <w:rFonts w:eastAsia="Calibri"/>
          <w:b/>
          <w:bCs/>
          <w:szCs w:val="24"/>
        </w:rPr>
        <w:t>Lõige 2</w:t>
      </w:r>
      <w:r>
        <w:rPr>
          <w:rFonts w:eastAsia="Calibri"/>
          <w:szCs w:val="24"/>
        </w:rPr>
        <w:t xml:space="preserve"> sätestab, et k</w:t>
      </w:r>
      <w:r w:rsidRPr="00507AB0">
        <w:rPr>
          <w:rFonts w:eastAsia="Calibri"/>
          <w:szCs w:val="24"/>
        </w:rPr>
        <w:t xml:space="preserve">alapüügi eest käesoleva seaduse § 25 lõike 1 punktis 2 sätestatud kalastuskaardita või kalastuskaardi tingimusi rikkudes, kui kasutatakse </w:t>
      </w:r>
      <w:r w:rsidRPr="00507AB0">
        <w:rPr>
          <w:color w:val="212121"/>
          <w:szCs w:val="24"/>
        </w:rPr>
        <w:t>ühte § 23 lõike 1 punktis 1 nimetatud kalapüügivahendit,</w:t>
      </w:r>
      <w:r w:rsidRPr="00507AB0">
        <w:rPr>
          <w:rFonts w:eastAsia="Calibri"/>
          <w:szCs w:val="24"/>
        </w:rPr>
        <w:t xml:space="preserve"> – </w:t>
      </w:r>
    </w:p>
    <w:p w:rsidRPr="00507AB0" w:rsidR="00F265CB" w:rsidP="00F265CB" w:rsidRDefault="00F265CB" w14:paraId="72231B35" w14:textId="77777777">
      <w:pPr>
        <w:spacing w:line="240" w:lineRule="auto"/>
        <w:ind w:left="0" w:right="0"/>
        <w:rPr>
          <w:rFonts w:eastAsia="Calibri"/>
          <w:szCs w:val="24"/>
        </w:rPr>
      </w:pPr>
      <w:r w:rsidRPr="00507AB0">
        <w:rPr>
          <w:rFonts w:eastAsia="Calibri"/>
          <w:szCs w:val="24"/>
        </w:rPr>
        <w:t>karistatakse rahatrahviga kuni 150 trahviühikut.</w:t>
      </w:r>
    </w:p>
    <w:p w:rsidRPr="00507AB0" w:rsidR="00F265CB" w:rsidP="00F265CB" w:rsidRDefault="00F265CB" w14:paraId="47D7AB67" w14:textId="77777777">
      <w:pPr>
        <w:spacing w:after="5"/>
        <w:ind w:left="0" w:right="3"/>
        <w:rPr>
          <w:rFonts w:eastAsia="Calibri"/>
          <w:szCs w:val="24"/>
        </w:rPr>
      </w:pPr>
    </w:p>
    <w:p w:rsidRPr="00507AB0" w:rsidR="00F265CB" w:rsidP="00F265CB" w:rsidRDefault="00F265CB" w14:paraId="37D75EAB" w14:textId="28260D4D">
      <w:pPr>
        <w:spacing w:after="5"/>
        <w:ind w:left="0" w:right="3"/>
        <w:rPr>
          <w:rFonts w:eastAsia="Calibri"/>
          <w:szCs w:val="24"/>
        </w:rPr>
      </w:pPr>
      <w:r w:rsidRPr="00E82598">
        <w:rPr>
          <w:rFonts w:eastAsia="Calibri"/>
          <w:b/>
          <w:bCs/>
          <w:szCs w:val="24"/>
        </w:rPr>
        <w:t>Lõige 3</w:t>
      </w:r>
      <w:r>
        <w:rPr>
          <w:rFonts w:eastAsia="Calibri"/>
          <w:szCs w:val="24"/>
        </w:rPr>
        <w:t xml:space="preserve"> sätestab, et k</w:t>
      </w:r>
      <w:r w:rsidRPr="00507AB0">
        <w:rPr>
          <w:rFonts w:eastAsia="Calibri"/>
          <w:szCs w:val="24"/>
        </w:rPr>
        <w:t xml:space="preserve">alapüügi eest käesoleva seaduse § 25 lõike 1 punktis 2 sätestatud kalastuskaardita või kalastuskaardi tingimusi rikkudes, kui kasutatakse ühte § 23 lõike 1 punktides 2 ja 6–9 nimetatud harrastuspüügivahendit, – </w:t>
      </w:r>
    </w:p>
    <w:p w:rsidRPr="00507AB0" w:rsidR="00F265CB" w:rsidP="00F265CB" w:rsidRDefault="00F265CB" w14:paraId="5C578E33" w14:textId="77777777">
      <w:pPr>
        <w:spacing w:after="5"/>
        <w:ind w:left="0" w:right="3"/>
        <w:rPr>
          <w:rFonts w:eastAsia="Calibri"/>
          <w:szCs w:val="24"/>
        </w:rPr>
      </w:pPr>
      <w:r w:rsidRPr="00507AB0">
        <w:rPr>
          <w:rFonts w:eastAsia="Calibri"/>
          <w:szCs w:val="24"/>
        </w:rPr>
        <w:t>karistatakse rahatrahviga kuni 200 trahviühikut.</w:t>
      </w:r>
    </w:p>
    <w:p w:rsidRPr="00507AB0" w:rsidR="00F265CB" w:rsidP="00F265CB" w:rsidRDefault="00F265CB" w14:paraId="25F730B1" w14:textId="77777777">
      <w:pPr>
        <w:spacing w:after="5"/>
        <w:ind w:left="0" w:right="3"/>
        <w:rPr>
          <w:rFonts w:eastAsia="Calibri"/>
          <w:szCs w:val="24"/>
        </w:rPr>
      </w:pPr>
    </w:p>
    <w:p w:rsidRPr="00507AB0" w:rsidR="00F265CB" w:rsidP="00F265CB" w:rsidRDefault="00F265CB" w14:paraId="1713BAF0" w14:textId="698D2F7C">
      <w:pPr>
        <w:spacing w:after="5"/>
        <w:ind w:left="0" w:right="3"/>
        <w:rPr>
          <w:rFonts w:eastAsia="Calibri"/>
          <w:szCs w:val="24"/>
        </w:rPr>
      </w:pPr>
      <w:r w:rsidRPr="00E82598">
        <w:rPr>
          <w:rFonts w:eastAsia="Calibri"/>
          <w:b/>
          <w:bCs/>
          <w:szCs w:val="24"/>
        </w:rPr>
        <w:t>Lõige 4</w:t>
      </w:r>
      <w:r>
        <w:rPr>
          <w:rFonts w:eastAsia="Calibri"/>
          <w:szCs w:val="24"/>
        </w:rPr>
        <w:t xml:space="preserve"> sätestab, et k</w:t>
      </w:r>
      <w:r w:rsidRPr="00507AB0">
        <w:rPr>
          <w:rFonts w:eastAsia="Calibri"/>
          <w:szCs w:val="24"/>
        </w:rPr>
        <w:t xml:space="preserve">alapüügi eest käesoleva seaduse § 25 lõike 1 punktis 2 sätestatud kalastuskaardita või kalastuskaardi tingimusi rikkudes, kui kasutatakse ühte käesoleva seaduse § 23 lõike 1 punktides 4, 5 </w:t>
      </w:r>
      <w:r w:rsidR="00F5289D">
        <w:rPr>
          <w:rFonts w:eastAsia="Calibri"/>
          <w:szCs w:val="24"/>
        </w:rPr>
        <w:t>ning</w:t>
      </w:r>
      <w:r w:rsidRPr="00507AB0">
        <w:rPr>
          <w:rFonts w:eastAsia="Calibri"/>
          <w:szCs w:val="24"/>
        </w:rPr>
        <w:t xml:space="preserve"> lõikes 2 nimetatud harrastuspüügivahendit, – </w:t>
      </w:r>
    </w:p>
    <w:p w:rsidRPr="00507AB0" w:rsidR="00F265CB" w:rsidP="00F265CB" w:rsidRDefault="00F265CB" w14:paraId="6AF74B59" w14:textId="2D1BBA44">
      <w:pPr>
        <w:spacing w:after="5"/>
        <w:ind w:left="0" w:right="3"/>
        <w:rPr>
          <w:rFonts w:eastAsia="Calibri"/>
          <w:szCs w:val="24"/>
        </w:rPr>
      </w:pPr>
      <w:r w:rsidRPr="00507AB0">
        <w:rPr>
          <w:rFonts w:eastAsia="Calibri"/>
          <w:szCs w:val="24"/>
        </w:rPr>
        <w:t>karistatakse rahatrahviga kuni 250 trahviühikut</w:t>
      </w:r>
      <w:r>
        <w:rPr>
          <w:rFonts w:eastAsia="Calibri"/>
          <w:szCs w:val="24"/>
        </w:rPr>
        <w:t>.</w:t>
      </w:r>
    </w:p>
    <w:p w:rsidRPr="006F7BC6" w:rsidR="006F7BC6" w:rsidP="006F7BC6" w:rsidRDefault="006F7BC6" w14:paraId="2210ED9A" w14:textId="1D2F3AAD">
      <w:pPr>
        <w:spacing w:line="240" w:lineRule="auto"/>
        <w:ind w:left="-5" w:right="0"/>
        <w:rPr>
          <w:rFonts w:eastAsia="Calibri"/>
          <w:b/>
          <w:bCs/>
          <w:color w:val="auto"/>
          <w:szCs w:val="24"/>
        </w:rPr>
      </w:pPr>
    </w:p>
    <w:p w:rsidRPr="00506707" w:rsidR="00A407AD" w:rsidP="006F7BC6" w:rsidRDefault="006F7BC6" w14:paraId="5148EE97" w14:textId="44FCA985">
      <w:pPr>
        <w:spacing w:line="240" w:lineRule="auto"/>
        <w:ind w:left="-5" w:right="0"/>
        <w:rPr>
          <w:rFonts w:eastAsia="Calibri"/>
          <w:b/>
          <w:bCs/>
          <w:color w:val="auto"/>
          <w:szCs w:val="24"/>
        </w:rPr>
      </w:pPr>
      <w:r w:rsidRPr="006F7BC6">
        <w:rPr>
          <w:rFonts w:eastAsia="Calibri"/>
          <w:b/>
          <w:bCs/>
          <w:color w:val="auto"/>
          <w:szCs w:val="24"/>
        </w:rPr>
        <w:t xml:space="preserve">Eelnõu </w:t>
      </w:r>
      <w:r w:rsidR="00690E6A">
        <w:rPr>
          <w:rFonts w:eastAsia="Calibri"/>
          <w:b/>
          <w:bCs/>
          <w:color w:val="auto"/>
          <w:szCs w:val="24"/>
        </w:rPr>
        <w:t xml:space="preserve">§ 1 </w:t>
      </w:r>
      <w:r w:rsidRPr="006F7BC6">
        <w:rPr>
          <w:rFonts w:eastAsia="Calibri"/>
          <w:b/>
          <w:bCs/>
          <w:color w:val="auto"/>
          <w:szCs w:val="24"/>
        </w:rPr>
        <w:t>punktiga</w:t>
      </w:r>
      <w:r>
        <w:rPr>
          <w:rFonts w:eastAsia="Calibri"/>
          <w:b/>
          <w:bCs/>
          <w:color w:val="auto"/>
          <w:szCs w:val="24"/>
        </w:rPr>
        <w:t xml:space="preserve"> </w:t>
      </w:r>
      <w:r w:rsidR="008C761E">
        <w:rPr>
          <w:rFonts w:eastAsia="Calibri"/>
          <w:b/>
          <w:bCs/>
          <w:color w:val="auto"/>
          <w:szCs w:val="24"/>
        </w:rPr>
        <w:t>4</w:t>
      </w:r>
      <w:r w:rsidR="00163F7F">
        <w:rPr>
          <w:rFonts w:eastAsia="Calibri"/>
          <w:b/>
          <w:bCs/>
          <w:color w:val="auto"/>
          <w:szCs w:val="24"/>
        </w:rPr>
        <w:t>9</w:t>
      </w:r>
      <w:r w:rsidR="008C761E">
        <w:rPr>
          <w:rFonts w:eastAsia="Calibri"/>
          <w:b/>
          <w:bCs/>
          <w:color w:val="auto"/>
          <w:szCs w:val="24"/>
        </w:rPr>
        <w:t xml:space="preserve"> </w:t>
      </w:r>
      <w:r w:rsidRPr="00995C5D" w:rsidR="00A407AD">
        <w:rPr>
          <w:rFonts w:eastAsia="Calibri"/>
          <w:bCs/>
          <w:color w:val="auto"/>
          <w:szCs w:val="24"/>
        </w:rPr>
        <w:t xml:space="preserve">tunnistatakse </w:t>
      </w:r>
      <w:r w:rsidR="001A535F">
        <w:rPr>
          <w:rFonts w:eastAsia="Calibri"/>
          <w:bCs/>
          <w:color w:val="auto"/>
          <w:szCs w:val="24"/>
        </w:rPr>
        <w:t>§</w:t>
      </w:r>
      <w:r w:rsidRPr="00995C5D" w:rsidR="00A407AD">
        <w:rPr>
          <w:rFonts w:eastAsia="Calibri"/>
          <w:bCs/>
          <w:color w:val="auto"/>
          <w:szCs w:val="24"/>
        </w:rPr>
        <w:t xml:space="preserve"> 75 lõige 1 kehtetuks</w:t>
      </w:r>
    </w:p>
    <w:p w:rsidR="00506707" w:rsidP="00690E6A" w:rsidRDefault="00506707" w14:paraId="46D382B9" w14:textId="77777777">
      <w:pPr>
        <w:spacing w:after="5" w:line="240" w:lineRule="auto"/>
        <w:ind w:left="0" w:right="3" w:firstLine="0"/>
        <w:rPr>
          <w:rFonts w:eastAsia="Calibri"/>
          <w:color w:val="auto"/>
          <w:szCs w:val="24"/>
        </w:rPr>
      </w:pPr>
    </w:p>
    <w:p w:rsidRPr="00506707" w:rsidR="00BA382E" w:rsidP="00BA382E" w:rsidRDefault="001A535F" w14:paraId="4B7754C6" w14:textId="252F950A">
      <w:pPr>
        <w:spacing w:line="240" w:lineRule="auto"/>
        <w:ind w:left="0" w:right="0" w:firstLine="0"/>
        <w:rPr>
          <w:rFonts w:eastAsia="Calibri"/>
          <w:b/>
          <w:bCs/>
          <w:color w:val="auto"/>
          <w:szCs w:val="24"/>
        </w:rPr>
      </w:pPr>
      <w:r w:rsidRPr="00BA382E">
        <w:rPr>
          <w:rFonts w:eastAsia="Calibri"/>
          <w:b/>
          <w:bCs/>
          <w:color w:val="auto"/>
          <w:szCs w:val="24"/>
        </w:rPr>
        <w:t xml:space="preserve">Eelnõu </w:t>
      </w:r>
      <w:bookmarkStart w:name="_Hlk204241136" w:id="45"/>
      <w:r w:rsidRPr="00BA382E">
        <w:rPr>
          <w:rFonts w:eastAsia="Calibri"/>
          <w:b/>
          <w:bCs/>
          <w:color w:val="auto"/>
          <w:szCs w:val="24"/>
        </w:rPr>
        <w:t>§ 1</w:t>
      </w:r>
      <w:bookmarkEnd w:id="45"/>
      <w:r w:rsidRPr="00BA382E">
        <w:rPr>
          <w:rFonts w:eastAsia="Calibri"/>
          <w:b/>
          <w:bCs/>
          <w:color w:val="auto"/>
          <w:szCs w:val="24"/>
        </w:rPr>
        <w:t xml:space="preserve"> punktiga 5</w:t>
      </w:r>
      <w:r w:rsidR="00BA382E">
        <w:rPr>
          <w:rFonts w:eastAsia="Calibri"/>
          <w:b/>
          <w:bCs/>
          <w:color w:val="auto"/>
          <w:szCs w:val="24"/>
        </w:rPr>
        <w:t>3</w:t>
      </w:r>
      <w:r>
        <w:rPr>
          <w:rFonts w:eastAsia="Calibri"/>
          <w:color w:val="auto"/>
          <w:szCs w:val="24"/>
        </w:rPr>
        <w:t xml:space="preserve"> lisatakse § </w:t>
      </w:r>
      <w:r w:rsidR="00BA382E">
        <w:rPr>
          <w:rFonts w:eastAsia="Calibri"/>
          <w:color w:val="auto"/>
          <w:szCs w:val="24"/>
        </w:rPr>
        <w:t>88 lõigetesse 2 ja 3 viide uuele §-le 74</w:t>
      </w:r>
      <w:r w:rsidR="00BA382E">
        <w:rPr>
          <w:rFonts w:eastAsia="Calibri"/>
          <w:color w:val="auto"/>
          <w:szCs w:val="24"/>
          <w:vertAlign w:val="superscript"/>
        </w:rPr>
        <w:t>1</w:t>
      </w:r>
      <w:r w:rsidRPr="00BA382E" w:rsidR="00BA382E">
        <w:rPr>
          <w:rFonts w:eastAsia="Calibri"/>
          <w:color w:val="auto"/>
          <w:szCs w:val="24"/>
        </w:rPr>
        <w:t xml:space="preserve">, </w:t>
      </w:r>
      <w:r w:rsidRPr="00506707" w:rsidR="00BA382E">
        <w:rPr>
          <w:rFonts w:eastAsia="Calibri"/>
          <w:bCs/>
          <w:color w:val="auto"/>
          <w:szCs w:val="24"/>
        </w:rPr>
        <w:t>mille sisuks on harrastuskalapüügiõiguseta kalapüük harrastuspüügivahendiga</w:t>
      </w:r>
      <w:r w:rsidRPr="00506707" w:rsidR="00BA382E">
        <w:rPr>
          <w:rFonts w:eastAsia="Calibri"/>
          <w:b/>
          <w:bCs/>
          <w:color w:val="auto"/>
          <w:szCs w:val="24"/>
        </w:rPr>
        <w:t>.</w:t>
      </w:r>
      <w:r w:rsidR="00BA382E">
        <w:rPr>
          <w:rFonts w:eastAsia="Calibri"/>
          <w:b/>
          <w:bCs/>
          <w:color w:val="auto"/>
          <w:szCs w:val="24"/>
        </w:rPr>
        <w:t xml:space="preserve"> </w:t>
      </w:r>
    </w:p>
    <w:p w:rsidR="001A535F" w:rsidP="00690E6A" w:rsidRDefault="001A535F" w14:paraId="0C73AFFC" w14:textId="7ACAF753">
      <w:pPr>
        <w:spacing w:after="5" w:line="240" w:lineRule="auto"/>
        <w:ind w:left="0" w:right="3" w:firstLine="0"/>
        <w:rPr>
          <w:rFonts w:eastAsia="Calibri"/>
          <w:color w:val="auto"/>
          <w:szCs w:val="24"/>
        </w:rPr>
      </w:pPr>
    </w:p>
    <w:p w:rsidR="007E6CCE" w:rsidP="00690E6A" w:rsidRDefault="00C50AD5" w14:paraId="0549185A" w14:textId="050DEE53">
      <w:pPr>
        <w:spacing w:after="5" w:line="240" w:lineRule="auto"/>
        <w:ind w:left="0" w:right="3" w:firstLine="0"/>
        <w:rPr>
          <w:rFonts w:eastAsia="Calibri"/>
          <w:b/>
          <w:bCs/>
          <w:color w:val="auto"/>
          <w:szCs w:val="24"/>
        </w:rPr>
      </w:pPr>
      <w:r>
        <w:rPr>
          <w:rFonts w:eastAsia="Calibri"/>
          <w:b/>
          <w:bCs/>
          <w:color w:val="auto"/>
          <w:szCs w:val="24"/>
        </w:rPr>
        <w:t>3</w:t>
      </w:r>
      <w:r w:rsidRPr="00E82598" w:rsidR="007E6CCE">
        <w:rPr>
          <w:rFonts w:eastAsia="Calibri"/>
          <w:b/>
          <w:bCs/>
          <w:color w:val="auto"/>
          <w:szCs w:val="24"/>
        </w:rPr>
        <w:t>.2</w:t>
      </w:r>
      <w:r>
        <w:rPr>
          <w:rFonts w:eastAsia="Calibri"/>
          <w:b/>
          <w:bCs/>
          <w:color w:val="auto"/>
          <w:szCs w:val="24"/>
        </w:rPr>
        <w:t>7</w:t>
      </w:r>
      <w:r w:rsidRPr="00E82598" w:rsidR="007E6CCE">
        <w:rPr>
          <w:rFonts w:eastAsia="Calibri"/>
          <w:b/>
          <w:bCs/>
          <w:color w:val="auto"/>
          <w:szCs w:val="24"/>
        </w:rPr>
        <w:t>. Loa nõuete vastutussäte</w:t>
      </w:r>
      <w:r w:rsidR="00174646">
        <w:rPr>
          <w:rFonts w:eastAsia="Calibri"/>
          <w:b/>
          <w:bCs/>
          <w:color w:val="auto"/>
          <w:szCs w:val="24"/>
        </w:rPr>
        <w:t xml:space="preserve"> </w:t>
      </w:r>
      <w:r w:rsidRPr="00D9043E" w:rsidR="00174646">
        <w:rPr>
          <w:rFonts w:eastAsia="Calibri"/>
          <w:b/>
          <w:bCs/>
          <w:color w:val="auto"/>
          <w:szCs w:val="24"/>
        </w:rPr>
        <w:t xml:space="preserve">(eelnõu </w:t>
      </w:r>
      <w:r w:rsidR="00363D65">
        <w:rPr>
          <w:rFonts w:eastAsia="Calibri"/>
          <w:b/>
          <w:bCs/>
          <w:color w:val="auto"/>
          <w:szCs w:val="24"/>
        </w:rPr>
        <w:t xml:space="preserve">§ 1 </w:t>
      </w:r>
      <w:r w:rsidRPr="00D9043E" w:rsidR="00174646">
        <w:rPr>
          <w:rFonts w:eastAsia="Calibri"/>
          <w:b/>
          <w:bCs/>
          <w:color w:val="auto"/>
          <w:szCs w:val="24"/>
        </w:rPr>
        <w:t>punkt</w:t>
      </w:r>
      <w:r w:rsidR="00363D65">
        <w:rPr>
          <w:rFonts w:eastAsia="Calibri"/>
          <w:b/>
          <w:bCs/>
          <w:color w:val="auto"/>
          <w:szCs w:val="24"/>
        </w:rPr>
        <w:t>id 48 ja 50</w:t>
      </w:r>
      <w:r w:rsidRPr="00D9043E" w:rsidR="00174646">
        <w:rPr>
          <w:rFonts w:eastAsia="Calibri"/>
          <w:b/>
          <w:bCs/>
          <w:color w:val="auto"/>
          <w:szCs w:val="24"/>
        </w:rPr>
        <w:t>)</w:t>
      </w:r>
    </w:p>
    <w:p w:rsidR="007E6CCE" w:rsidP="00506707" w:rsidRDefault="007E6CCE" w14:paraId="6C8F27E2" w14:textId="77777777">
      <w:pPr>
        <w:spacing w:after="5" w:line="240" w:lineRule="auto"/>
        <w:ind w:right="3"/>
        <w:rPr>
          <w:rFonts w:eastAsia="Calibri"/>
          <w:b/>
          <w:bCs/>
          <w:color w:val="auto"/>
          <w:szCs w:val="24"/>
        </w:rPr>
      </w:pPr>
    </w:p>
    <w:p w:rsidRPr="00ED512C" w:rsidR="00ED512C" w:rsidP="005F4926" w:rsidRDefault="006F7BC6" w14:paraId="287B04A3" w14:textId="58D4A98B">
      <w:pPr>
        <w:spacing w:after="5" w:line="240" w:lineRule="auto"/>
        <w:ind w:left="0" w:right="3" w:firstLine="0"/>
      </w:pPr>
      <w:r w:rsidRPr="006F7BC6">
        <w:rPr>
          <w:rFonts w:eastAsia="Calibri"/>
          <w:b/>
          <w:color w:val="auto"/>
          <w:szCs w:val="24"/>
        </w:rPr>
        <w:t xml:space="preserve">Eelnõu </w:t>
      </w:r>
      <w:r w:rsidR="00363D65">
        <w:rPr>
          <w:rFonts w:eastAsia="Calibri"/>
          <w:b/>
          <w:color w:val="auto"/>
          <w:szCs w:val="24"/>
        </w:rPr>
        <w:t xml:space="preserve">§ 1 </w:t>
      </w:r>
      <w:r w:rsidRPr="006F7BC6">
        <w:rPr>
          <w:rFonts w:eastAsia="Calibri"/>
          <w:b/>
          <w:color w:val="auto"/>
          <w:szCs w:val="24"/>
        </w:rPr>
        <w:t>punkti</w:t>
      </w:r>
      <w:r w:rsidR="00363D65">
        <w:rPr>
          <w:rFonts w:eastAsia="Calibri"/>
          <w:b/>
          <w:color w:val="auto"/>
          <w:szCs w:val="24"/>
        </w:rPr>
        <w:t>de</w:t>
      </w:r>
      <w:r w:rsidRPr="006F7BC6">
        <w:rPr>
          <w:rFonts w:eastAsia="Calibri"/>
          <w:b/>
          <w:color w:val="auto"/>
          <w:szCs w:val="24"/>
        </w:rPr>
        <w:t>ga</w:t>
      </w:r>
      <w:r w:rsidRPr="00506707" w:rsidR="00506707">
        <w:rPr>
          <w:rFonts w:eastAsia="Calibri"/>
          <w:b/>
          <w:color w:val="auto"/>
          <w:szCs w:val="24"/>
        </w:rPr>
        <w:t xml:space="preserve"> </w:t>
      </w:r>
      <w:r w:rsidR="00FB29AD">
        <w:rPr>
          <w:rFonts w:eastAsia="Calibri"/>
          <w:b/>
          <w:color w:val="auto"/>
          <w:szCs w:val="24"/>
        </w:rPr>
        <w:t>4</w:t>
      </w:r>
      <w:r w:rsidR="00363D65">
        <w:rPr>
          <w:rFonts w:eastAsia="Calibri"/>
          <w:b/>
          <w:color w:val="auto"/>
          <w:szCs w:val="24"/>
        </w:rPr>
        <w:t>8 ja 50</w:t>
      </w:r>
      <w:r w:rsidRPr="00506707" w:rsidR="00D11C05">
        <w:rPr>
          <w:rFonts w:eastAsia="Calibri"/>
          <w:color w:val="auto"/>
          <w:szCs w:val="24"/>
        </w:rPr>
        <w:t xml:space="preserve"> </w:t>
      </w:r>
      <w:r w:rsidR="00C65B06">
        <w:rPr>
          <w:rFonts w:eastAsia="Calibri"/>
          <w:color w:val="auto"/>
          <w:szCs w:val="24"/>
        </w:rPr>
        <w:t>muu</w:t>
      </w:r>
      <w:r w:rsidRPr="00506707" w:rsidR="00506707">
        <w:rPr>
          <w:rFonts w:eastAsia="Calibri"/>
          <w:color w:val="auto"/>
          <w:szCs w:val="24"/>
        </w:rPr>
        <w:t>d</w:t>
      </w:r>
      <w:r w:rsidR="00C65B06">
        <w:rPr>
          <w:rFonts w:eastAsia="Calibri"/>
          <w:color w:val="auto"/>
          <w:szCs w:val="24"/>
        </w:rPr>
        <w:t>e</w:t>
      </w:r>
      <w:r w:rsidRPr="00506707" w:rsidR="00506707">
        <w:rPr>
          <w:rFonts w:eastAsia="Calibri"/>
          <w:color w:val="auto"/>
          <w:szCs w:val="24"/>
        </w:rPr>
        <w:t xml:space="preserve">takse </w:t>
      </w:r>
      <w:proofErr w:type="spellStart"/>
      <w:r w:rsidRPr="00506707" w:rsidR="00506707">
        <w:rPr>
          <w:rFonts w:eastAsia="Calibri"/>
          <w:color w:val="auto"/>
          <w:szCs w:val="24"/>
        </w:rPr>
        <w:t>KPSi</w:t>
      </w:r>
      <w:proofErr w:type="spellEnd"/>
      <w:r w:rsidRPr="00506707" w:rsidR="00506707">
        <w:rPr>
          <w:rFonts w:eastAsia="Calibri"/>
          <w:color w:val="auto"/>
          <w:szCs w:val="24"/>
        </w:rPr>
        <w:t xml:space="preserve"> § 75 </w:t>
      </w:r>
      <w:r w:rsidR="00363D65">
        <w:rPr>
          <w:rFonts w:eastAsia="Calibri"/>
          <w:color w:val="auto"/>
          <w:szCs w:val="24"/>
        </w:rPr>
        <w:t xml:space="preserve">pealkirja ja </w:t>
      </w:r>
      <w:r w:rsidRPr="00506707" w:rsidR="00506707">
        <w:rPr>
          <w:rFonts w:eastAsia="Calibri"/>
          <w:color w:val="auto"/>
          <w:szCs w:val="24"/>
        </w:rPr>
        <w:t xml:space="preserve">lõiget 2 ja sõnastatakse see täpsemalt, tuues eraldi välja loa nimetused. </w:t>
      </w:r>
      <w:r w:rsidRPr="00506707" w:rsidR="00506707">
        <w:rPr>
          <w:color w:val="auto"/>
          <w:szCs w:val="24"/>
        </w:rPr>
        <w:t xml:space="preserve">Kalapüügi eest kutselisel kalapüügil lubatud kalapüügivahendiga ilma kaluri- või kalalaeva kalapüügiloata või loa nõudeid </w:t>
      </w:r>
      <w:r w:rsidR="00363D65">
        <w:rPr>
          <w:color w:val="auto"/>
          <w:szCs w:val="24"/>
        </w:rPr>
        <w:t>rikkudes</w:t>
      </w:r>
      <w:r w:rsidR="007D1C69">
        <w:rPr>
          <w:color w:val="auto"/>
          <w:szCs w:val="24"/>
        </w:rPr>
        <w:t>. Lisatakse täpsustus „kalalaevatunnistuse nõudeid rikkudes“</w:t>
      </w:r>
      <w:r w:rsidR="00FA6A90">
        <w:rPr>
          <w:color w:val="auto"/>
          <w:szCs w:val="24"/>
        </w:rPr>
        <w:t>, mis selgitab, et kalalaevatunnistusele kantud piirväärtused on kohustuslikud</w:t>
      </w:r>
      <w:r w:rsidR="002565BB">
        <w:rPr>
          <w:color w:val="auto"/>
          <w:szCs w:val="24"/>
        </w:rPr>
        <w:t xml:space="preserve">. Kehtiva </w:t>
      </w:r>
      <w:r w:rsidR="005F4926">
        <w:rPr>
          <w:color w:val="auto"/>
          <w:szCs w:val="24"/>
        </w:rPr>
        <w:t>seaduse</w:t>
      </w:r>
      <w:r w:rsidR="002565BB">
        <w:rPr>
          <w:color w:val="auto"/>
          <w:szCs w:val="24"/>
        </w:rPr>
        <w:t xml:space="preserve"> § 75 lõike 2 </w:t>
      </w:r>
      <w:r w:rsidR="00FA6A90">
        <w:rPr>
          <w:color w:val="auto"/>
          <w:szCs w:val="24"/>
        </w:rPr>
        <w:t>kohaselt on väärteo korras karistatav merel</w:t>
      </w:r>
      <w:r w:rsidR="005F4926">
        <w:rPr>
          <w:color w:val="auto"/>
          <w:szCs w:val="24"/>
        </w:rPr>
        <w:t xml:space="preserve"> </w:t>
      </w:r>
      <w:r w:rsidR="00FA6A90">
        <w:rPr>
          <w:color w:val="auto"/>
          <w:szCs w:val="24"/>
        </w:rPr>
        <w:t xml:space="preserve">kalalaevatunnistuseta </w:t>
      </w:r>
      <w:r w:rsidR="005F4926">
        <w:rPr>
          <w:color w:val="auto"/>
          <w:szCs w:val="24"/>
        </w:rPr>
        <w:t>laevaga kalapüük</w:t>
      </w:r>
      <w:r w:rsidR="00FA6A90">
        <w:rPr>
          <w:color w:val="auto"/>
          <w:szCs w:val="24"/>
        </w:rPr>
        <w:t xml:space="preserve">. Olukord, kus kalur on merel </w:t>
      </w:r>
      <w:r w:rsidR="002923A4">
        <w:rPr>
          <w:color w:val="auto"/>
          <w:szCs w:val="24"/>
        </w:rPr>
        <w:t xml:space="preserve">püügil </w:t>
      </w:r>
      <w:r w:rsidR="00FA6A90">
        <w:rPr>
          <w:color w:val="auto"/>
          <w:szCs w:val="24"/>
        </w:rPr>
        <w:t>kalalaevaga, mis ei tehniliselt ei vasta kalalaeva tunnistuse nõuetele on võrdväärne olukorraga, kus puudub üldse kehtiv kalalaevatunnistus.</w:t>
      </w:r>
      <w:r w:rsidR="001F5A4A">
        <w:rPr>
          <w:color w:val="auto"/>
          <w:szCs w:val="24"/>
        </w:rPr>
        <w:t xml:space="preserve"> </w:t>
      </w:r>
      <w:r w:rsidR="00BA6CD0">
        <w:rPr>
          <w:color w:val="auto"/>
          <w:szCs w:val="24"/>
        </w:rPr>
        <w:t>N</w:t>
      </w:r>
      <w:r w:rsidRPr="00BA6CD0" w:rsidR="00BA6CD0">
        <w:rPr>
          <w:color w:val="auto"/>
          <w:szCs w:val="24"/>
        </w:rPr>
        <w:t>õukogu määruse 1224/2009</w:t>
      </w:r>
      <w:r w:rsidR="00BA6CD0">
        <w:rPr>
          <w:color w:val="auto"/>
          <w:szCs w:val="24"/>
        </w:rPr>
        <w:t xml:space="preserve"> artikli 4 punkt 9 sätestab,</w:t>
      </w:r>
      <w:r w:rsidR="00552D44">
        <w:rPr>
          <w:color w:val="auto"/>
          <w:szCs w:val="24"/>
        </w:rPr>
        <w:t xml:space="preserve"> </w:t>
      </w:r>
      <w:r w:rsidR="00BA6CD0">
        <w:rPr>
          <w:color w:val="auto"/>
          <w:szCs w:val="24"/>
        </w:rPr>
        <w:t xml:space="preserve">et </w:t>
      </w:r>
      <w:r w:rsidRPr="00BA6CD0" w:rsidR="00BA6CD0">
        <w:rPr>
          <w:color w:val="auto"/>
          <w:szCs w:val="24"/>
        </w:rPr>
        <w:t xml:space="preserve">kalalaevatunnistus </w:t>
      </w:r>
      <w:r w:rsidR="00BA6CD0">
        <w:rPr>
          <w:color w:val="auto"/>
          <w:szCs w:val="24"/>
        </w:rPr>
        <w:t>on</w:t>
      </w:r>
      <w:r w:rsidRPr="00BA6CD0" w:rsidR="00BA6CD0">
        <w:rPr>
          <w:color w:val="auto"/>
          <w:szCs w:val="24"/>
        </w:rPr>
        <w:t xml:space="preserve"> ametlik dokument, mis annab selle omanikule õiguse kasutada riiklike eeskirjade kohaselt teatavat püügivõimsust vee-elusressursside töönduslikul eesmärgil kasutamiseks. See sisaldab miinimumnõudeid seoses </w:t>
      </w:r>
      <w:r w:rsidR="005F4926">
        <w:rPr>
          <w:color w:val="auto"/>
          <w:szCs w:val="24"/>
        </w:rPr>
        <w:t>ühendused</w:t>
      </w:r>
      <w:r w:rsidRPr="00BA6CD0" w:rsidR="00BA6CD0">
        <w:rPr>
          <w:color w:val="auto"/>
          <w:szCs w:val="24"/>
        </w:rPr>
        <w:t xml:space="preserve"> kalalaeva identifitseerimise, tehniliste näitajatega ja seadistamisega</w:t>
      </w:r>
      <w:r w:rsidR="00BA6CD0">
        <w:rPr>
          <w:color w:val="auto"/>
          <w:szCs w:val="24"/>
        </w:rPr>
        <w:t xml:space="preserve">. </w:t>
      </w:r>
      <w:r w:rsidR="008A72CF">
        <w:rPr>
          <w:color w:val="auto"/>
          <w:szCs w:val="24"/>
        </w:rPr>
        <w:t xml:space="preserve">Maaeluministri </w:t>
      </w:r>
      <w:r w:rsidRPr="008A72CF" w:rsidR="008A72CF">
        <w:rPr>
          <w:color w:val="auto"/>
          <w:szCs w:val="24"/>
        </w:rPr>
        <w:t>28.</w:t>
      </w:r>
      <w:r w:rsidR="005F07D6">
        <w:rPr>
          <w:color w:val="auto"/>
          <w:szCs w:val="24"/>
        </w:rPr>
        <w:t xml:space="preserve">novembri </w:t>
      </w:r>
      <w:r w:rsidRPr="008A72CF" w:rsidR="008A72CF">
        <w:rPr>
          <w:color w:val="auto"/>
          <w:szCs w:val="24"/>
        </w:rPr>
        <w:t>2017</w:t>
      </w:r>
      <w:r w:rsidR="005F07D6">
        <w:rPr>
          <w:color w:val="auto"/>
          <w:szCs w:val="24"/>
        </w:rPr>
        <w:t>. aasta määrus</w:t>
      </w:r>
      <w:r w:rsidRPr="008A72CF" w:rsidR="008A72CF">
        <w:rPr>
          <w:color w:val="auto"/>
          <w:szCs w:val="24"/>
        </w:rPr>
        <w:t xml:space="preserve"> nr 79</w:t>
      </w:r>
      <w:r w:rsidR="005F07D6">
        <w:rPr>
          <w:color w:val="auto"/>
          <w:szCs w:val="24"/>
        </w:rPr>
        <w:t xml:space="preserve"> „</w:t>
      </w:r>
      <w:r w:rsidRPr="008A72CF" w:rsidR="008A72CF">
        <w:rPr>
          <w:color w:val="auto"/>
          <w:szCs w:val="24"/>
        </w:rPr>
        <w:t>Kalalaevastiku segmendid ja nende tunnused, kalalaevastiku segmenti kantavale kalalaevale esitatavad nõuded ning kalalaevastiku segmenti lisamise võimalus</w:t>
      </w:r>
      <w:r w:rsidR="005F07D6">
        <w:rPr>
          <w:color w:val="auto"/>
          <w:szCs w:val="24"/>
        </w:rPr>
        <w:t>“ lisa ei võimalda kalalaevu segmentidesse merel juurde lisada.</w:t>
      </w:r>
      <w:r w:rsidRPr="00ED512C" w:rsidR="00ED512C">
        <w:t xml:space="preserve"> Laeva püügivõimsust arvestatakse eraldi peamasina võimsuse (KW) ja laeva kogumahutavuse (GT) järgi</w:t>
      </w:r>
      <w:r w:rsidR="00ED512C">
        <w:t xml:space="preserve"> ja sellest tulenevalt ei ole kalalaevatunnistuse tehniliste näitajate ületamine lubatud. </w:t>
      </w:r>
      <w:r w:rsidR="00552D44">
        <w:t>Eestile fikseeritud k</w:t>
      </w:r>
      <w:r w:rsidR="00ED512C">
        <w:t>ilovattide ja kogumahutavus</w:t>
      </w:r>
      <w:r w:rsidR="00552D44">
        <w:t xml:space="preserve"> piirmäär</w:t>
      </w:r>
      <w:r w:rsidR="00ED512C">
        <w:t xml:space="preserve"> võtab arvesse kõigi kalalaevade vastavaid näitajaid</w:t>
      </w:r>
      <w:r w:rsidR="00D9043E">
        <w:t xml:space="preserve"> sõltumata nende üldpikkusest</w:t>
      </w:r>
      <w:r w:rsidR="00ED512C">
        <w:t xml:space="preserve"> ja praegu on see kinnitatud </w:t>
      </w:r>
      <w:r w:rsidRPr="00D9043E" w:rsidR="00ED512C">
        <w:t>Euroopa Parlamendi ja nõukogu määruse (EL) 1380/2013 ühise kalanduspoliitika kohta, millega muudetakse nõukogu määruseid (EÜ) nr 1954/2003 ja (EÜ) nr 1224/2009 ning tunnistatakse kehtetuks nõukogu määrused (EÜ) nr 2371/2002 ja (EÜ) nr 639/2004 ning nõukogu otsus 2004/585/EÜ (</w:t>
      </w:r>
      <w:r w:rsidRPr="00ED512C" w:rsidR="00ED512C">
        <w:rPr>
          <w:i/>
          <w:iCs/>
        </w:rPr>
        <w:t>ELT L 354, 28.12.2013, lk 22—61</w:t>
      </w:r>
      <w:r w:rsidRPr="00D9043E" w:rsidR="00ED512C">
        <w:rPr>
          <w:i/>
          <w:iCs/>
        </w:rPr>
        <w:t>)</w:t>
      </w:r>
      <w:r w:rsidRPr="00D9043E" w:rsidR="00D9043E">
        <w:rPr>
          <w:i/>
          <w:iCs/>
        </w:rPr>
        <w:t xml:space="preserve">, </w:t>
      </w:r>
      <w:r w:rsidRPr="00D9043E" w:rsidR="00D9043E">
        <w:t xml:space="preserve">lisaga II. Esimest korda fikseeriti kõigi kalalaevade (ka </w:t>
      </w:r>
      <w:r w:rsidR="005F4926">
        <w:t>kala</w:t>
      </w:r>
      <w:r w:rsidRPr="00D9043E" w:rsidR="00D9043E">
        <w:t xml:space="preserve">paadid) tehnilised näitajad 2004. aastal enne </w:t>
      </w:r>
      <w:r w:rsidR="00363D65">
        <w:t xml:space="preserve">Eesti </w:t>
      </w:r>
      <w:r w:rsidRPr="00D9043E" w:rsidR="00D9043E">
        <w:t xml:space="preserve">liitumist </w:t>
      </w:r>
      <w:r w:rsidR="00363D65">
        <w:t>Euroopa Liiduga</w:t>
      </w:r>
      <w:r w:rsidRPr="00D9043E" w:rsidR="00D9043E">
        <w:t>.</w:t>
      </w:r>
    </w:p>
    <w:p w:rsidR="005F4926" w:rsidP="005F4926" w:rsidRDefault="005F4926" w14:paraId="7B383DD2" w14:textId="77777777">
      <w:pPr>
        <w:ind w:left="0" w:firstLine="0"/>
        <w:rPr>
          <w:b/>
        </w:rPr>
      </w:pPr>
    </w:p>
    <w:p w:rsidRPr="00506707" w:rsidR="00506707" w:rsidP="006D5CF3" w:rsidRDefault="00783319" w14:paraId="051BC93E" w14:textId="54441870">
      <w:pPr>
        <w:ind w:left="0" w:firstLine="0"/>
      </w:pPr>
      <w:r w:rsidRPr="00092798">
        <w:rPr>
          <w:b/>
        </w:rPr>
        <w:t>3</w:t>
      </w:r>
      <w:r w:rsidRPr="00092798" w:rsidR="00293B61">
        <w:rPr>
          <w:b/>
        </w:rPr>
        <w:t>.</w:t>
      </w:r>
      <w:r w:rsidRPr="00092798" w:rsidR="00F66B28">
        <w:rPr>
          <w:b/>
        </w:rPr>
        <w:t>28</w:t>
      </w:r>
      <w:r w:rsidRPr="00092798" w:rsidR="00293B61">
        <w:rPr>
          <w:b/>
        </w:rPr>
        <w:t xml:space="preserve"> </w:t>
      </w:r>
      <w:r w:rsidRPr="00092798" w:rsidR="00506707">
        <w:rPr>
          <w:b/>
          <w:bCs/>
        </w:rPr>
        <w:t>Lühimenetlus</w:t>
      </w:r>
      <w:r w:rsidRPr="00506707" w:rsidR="00506707">
        <w:rPr>
          <w:b/>
          <w:bCs/>
        </w:rPr>
        <w:t xml:space="preserve"> harrastuskalapüügiõiguseta püügi korral</w:t>
      </w:r>
      <w:r w:rsidR="006D5CF3">
        <w:rPr>
          <w:b/>
          <w:bCs/>
        </w:rPr>
        <w:t xml:space="preserve"> </w:t>
      </w:r>
      <w:r w:rsidRPr="00506707" w:rsidR="00506707">
        <w:rPr>
          <w:b/>
          <w:bCs/>
        </w:rPr>
        <w:t xml:space="preserve">(eelnõu </w:t>
      </w:r>
      <w:r w:rsidR="009C6E9C">
        <w:rPr>
          <w:b/>
          <w:bCs/>
        </w:rPr>
        <w:t xml:space="preserve">§ 1 </w:t>
      </w:r>
      <w:r w:rsidRPr="00506707" w:rsidR="00506707">
        <w:rPr>
          <w:b/>
          <w:bCs/>
        </w:rPr>
        <w:t>punkt</w:t>
      </w:r>
      <w:r w:rsidR="001F14FD">
        <w:rPr>
          <w:b/>
          <w:bCs/>
        </w:rPr>
        <w:t xml:space="preserve"> 5</w:t>
      </w:r>
      <w:r w:rsidR="006D5CF3">
        <w:rPr>
          <w:b/>
          <w:bCs/>
        </w:rPr>
        <w:t>2</w:t>
      </w:r>
      <w:r w:rsidRPr="00506707" w:rsidR="00506707">
        <w:rPr>
          <w:b/>
          <w:bCs/>
        </w:rPr>
        <w:t>)</w:t>
      </w:r>
    </w:p>
    <w:p w:rsidRPr="00506707" w:rsidR="00506707" w:rsidP="00506707" w:rsidRDefault="00506707" w14:paraId="160415E2" w14:textId="77777777"/>
    <w:p w:rsidRPr="00506707" w:rsidR="009837D9" w:rsidP="009837D9" w:rsidRDefault="001F14FD" w14:paraId="092D1AFD" w14:textId="067C3638">
      <w:r w:rsidRPr="0065106F">
        <w:rPr>
          <w:b/>
          <w:bCs/>
        </w:rPr>
        <w:t>Eelnõu</w:t>
      </w:r>
      <w:r w:rsidR="00742339">
        <w:rPr>
          <w:b/>
          <w:bCs/>
        </w:rPr>
        <w:t xml:space="preserve"> </w:t>
      </w:r>
      <w:r w:rsidRPr="00742339" w:rsidR="00742339">
        <w:rPr>
          <w:b/>
          <w:bCs/>
        </w:rPr>
        <w:t>§ 1</w:t>
      </w:r>
      <w:r w:rsidRPr="0065106F">
        <w:rPr>
          <w:b/>
          <w:bCs/>
        </w:rPr>
        <w:t xml:space="preserve"> punktiga </w:t>
      </w:r>
      <w:r w:rsidRPr="0065106F" w:rsidR="00742339">
        <w:rPr>
          <w:b/>
          <w:bCs/>
        </w:rPr>
        <w:t>5</w:t>
      </w:r>
      <w:r w:rsidR="00742339">
        <w:rPr>
          <w:b/>
          <w:bCs/>
        </w:rPr>
        <w:t xml:space="preserve">2 </w:t>
      </w:r>
      <w:r w:rsidR="009837D9">
        <w:t xml:space="preserve">täiendatakse seadust §-ga </w:t>
      </w:r>
      <w:r w:rsidRPr="00506707" w:rsidR="009837D9">
        <w:t>8</w:t>
      </w:r>
      <w:r w:rsidR="009837D9">
        <w:t>8</w:t>
      </w:r>
      <w:r w:rsidRPr="00506707" w:rsidR="009837D9">
        <w:rPr>
          <w:vertAlign w:val="superscript"/>
        </w:rPr>
        <w:t>1</w:t>
      </w:r>
      <w:r w:rsidRPr="00506707" w:rsidR="009837D9">
        <w:t>, milles sätestatakse lühimenetluses menetletava</w:t>
      </w:r>
      <w:r w:rsidR="009837D9">
        <w:t>d</w:t>
      </w:r>
      <w:r w:rsidRPr="00506707" w:rsidR="009837D9">
        <w:t xml:space="preserve"> väärteo</w:t>
      </w:r>
      <w:r w:rsidR="00546FBB">
        <w:t>d</w:t>
      </w:r>
      <w:r w:rsidRPr="00506707" w:rsidR="009837D9">
        <w:t xml:space="preserve"> ja kohaldatava</w:t>
      </w:r>
      <w:r w:rsidR="009837D9">
        <w:t>d</w:t>
      </w:r>
      <w:r w:rsidRPr="00506707" w:rsidR="009837D9">
        <w:t xml:space="preserve"> mõjutustrahvi määra</w:t>
      </w:r>
      <w:r w:rsidR="009837D9">
        <w:t>d</w:t>
      </w:r>
      <w:r w:rsidRPr="00506707" w:rsidR="009837D9">
        <w:t>.</w:t>
      </w:r>
      <w:r w:rsidR="00742339">
        <w:t xml:space="preserve"> </w:t>
      </w:r>
    </w:p>
    <w:p w:rsidR="009837D9" w:rsidP="009837D9" w:rsidRDefault="009837D9" w14:paraId="485866C3" w14:textId="77777777">
      <w:pPr>
        <w:ind w:left="0" w:firstLine="0"/>
      </w:pPr>
    </w:p>
    <w:p w:rsidR="00385DEF" w:rsidP="0065106F" w:rsidRDefault="00506707" w14:paraId="4CB44D08" w14:textId="26CE0311">
      <w:pPr>
        <w:ind w:left="0" w:firstLine="0"/>
      </w:pPr>
      <w:r w:rsidRPr="00506707">
        <w:t xml:space="preserve">Karistuste menetlemisel on eesmärk kohaldada edaspidi väiksemate väärtegude suhtes lühimenetlust, et vähendada </w:t>
      </w:r>
      <w:proofErr w:type="spellStart"/>
      <w:r w:rsidRPr="00506707">
        <w:t>ülekriminaliseeritust</w:t>
      </w:r>
      <w:proofErr w:type="spellEnd"/>
      <w:r w:rsidRPr="00506707">
        <w:t xml:space="preserve"> lihtsate väärteokoosseisude korral ning hoida kokku nii lühimenetlusele allutatud isiku kui ka kohtuväliste menetlejate aega.</w:t>
      </w:r>
    </w:p>
    <w:p w:rsidRPr="00506707" w:rsidR="00385DEF" w:rsidP="00FB0F4F" w:rsidRDefault="00385DEF" w14:paraId="2D284787" w14:textId="77777777">
      <w:pPr>
        <w:ind w:left="0" w:firstLine="0"/>
      </w:pPr>
    </w:p>
    <w:p w:rsidRPr="00506707" w:rsidR="00506707" w:rsidP="00506707" w:rsidRDefault="00187BC0" w14:paraId="1EB83DB3" w14:textId="0DFA7831">
      <w:r>
        <w:t xml:space="preserve">Keskkonnaameti </w:t>
      </w:r>
      <w:r w:rsidRPr="00506707" w:rsidR="00506707">
        <w:t xml:space="preserve">praktika kohaselt piirdutakse õnge ja sikutiga püügi õiguse rikkumisel sageli suulise hoiatusega, kuna rikkumise suurus ja menetlustoimingutele kulutatav aeg ei ole omavahel proportsioonis. </w:t>
      </w:r>
      <w:r w:rsidR="00E760C7">
        <w:t>Samas ei ole h</w:t>
      </w:r>
      <w:r w:rsidR="00186866">
        <w:t>oiatuste tegemine</w:t>
      </w:r>
      <w:r w:rsidR="00E760C7">
        <w:t xml:space="preserve"> mõjunud</w:t>
      </w:r>
      <w:r w:rsidR="00A552BF">
        <w:t xml:space="preserve"> preven</w:t>
      </w:r>
      <w:r w:rsidR="00E760C7">
        <w:t>tiivselt, kuna püügiõiguseta isikute</w:t>
      </w:r>
      <w:r w:rsidR="004C75F6">
        <w:t xml:space="preserve"> hulk</w:t>
      </w:r>
      <w:r w:rsidR="00E760C7">
        <w:t xml:space="preserve"> on läbi aastate olnud stabiilne.</w:t>
      </w:r>
    </w:p>
    <w:p w:rsidRPr="00506707" w:rsidR="00506707" w:rsidP="00506707" w:rsidRDefault="00506707" w14:paraId="1D23C2B0" w14:textId="77777777"/>
    <w:p w:rsidRPr="00506707" w:rsidR="00506707" w:rsidP="00506707" w:rsidRDefault="00506707" w14:paraId="7FF0986D" w14:textId="5CE1963D">
      <w:r w:rsidRPr="00506707">
        <w:t xml:space="preserve">Alates aastast 2018 näeb väärteomenetluse seadustik ette uue menetlusliigi – lühimenetluse, mis võimaldab reageerida rikkumistele vähem riivavalt, kuid säilitades vajalikus mahus </w:t>
      </w:r>
      <w:proofErr w:type="spellStart"/>
      <w:r w:rsidRPr="00506707">
        <w:t>üld</w:t>
      </w:r>
      <w:proofErr w:type="spellEnd"/>
      <w:r w:rsidRPr="00506707">
        <w:t xml:space="preserve">- ja eripreventiivse mõju. Lühimenetlust saab kohaldada lihtsamate väärtegude korral, kus inimeste elule ja varale otsest kahju ei teki. Selle tulemusena saab kohtuväline menetleja määrata lühimenetlusele allutatud isikule väärteo toimepanemise kohas lihtsustatud korras kindla trahvimääraga sanktsiooni ehk mõjutustrahvi, mida ei kanta karistusregistrisse. Lühimenetlusega soovitakse vähemalt osaliselt asendada varem väärteomenetluses kehtinud hoiatamismenetlust, mis võimaldas samuti määrata </w:t>
      </w:r>
      <w:proofErr w:type="spellStart"/>
      <w:r w:rsidRPr="00506707">
        <w:t>mittekaristuslikke</w:t>
      </w:r>
      <w:proofErr w:type="spellEnd"/>
      <w:r w:rsidRPr="00506707">
        <w:t xml:space="preserve"> sanktsioone, kuid mis tunnistati koormava rakendusloogika ja vähese kasutamise tõttu 2015</w:t>
      </w:r>
      <w:r w:rsidR="00A916D6">
        <w:t>.aastal</w:t>
      </w:r>
      <w:r w:rsidRPr="00506707">
        <w:t xml:space="preserve"> kehtetuks. Lühimenetluse jõustumine ei ole toonud kaasa selle alusel menetletavate väärteokoosseisude kehtetuks tunnistamist ja määratavatel trahvidel säilib preventiivne eesmärk. Sellega luuakse võimalus vähendada isikule menetlusega kaasnevat mõju, näiteks karistusregistrisse kandmist, menetlusega kaasnevat koormust, ajakulu. Lisaks annab lühimenetlus riigile võimaluse astuda samme kohtuvälise menetluse praktika ühtlustamiseks.</w:t>
      </w:r>
      <w:r w:rsidRPr="00506707">
        <w:rPr>
          <w:vertAlign w:val="superscript"/>
        </w:rPr>
        <w:footnoteReference w:id="4"/>
      </w:r>
    </w:p>
    <w:p w:rsidRPr="00506707" w:rsidR="00506707" w:rsidP="00506707" w:rsidRDefault="00506707" w14:paraId="4C147A2B" w14:textId="77777777"/>
    <w:p w:rsidR="00A552BF" w:rsidP="00506707" w:rsidRDefault="00506707" w14:paraId="366CE5A2" w14:textId="1D8290D2">
      <w:r w:rsidRPr="00506707">
        <w:t xml:space="preserve">Lühimenetluse kohaldamine </w:t>
      </w:r>
      <w:proofErr w:type="spellStart"/>
      <w:r w:rsidRPr="00506707">
        <w:t>KPSi</w:t>
      </w:r>
      <w:proofErr w:type="spellEnd"/>
      <w:r w:rsidRPr="00506707">
        <w:t xml:space="preserve"> § 7</w:t>
      </w:r>
      <w:r w:rsidR="00A552BF">
        <w:t>4</w:t>
      </w:r>
      <w:r w:rsidRPr="00FB0F4F" w:rsidR="00A552BF">
        <w:rPr>
          <w:vertAlign w:val="superscript"/>
        </w:rPr>
        <w:t>1</w:t>
      </w:r>
      <w:r w:rsidRPr="00506707">
        <w:t xml:space="preserve"> lõike 1 järgi</w:t>
      </w:r>
      <w:r w:rsidR="00A552BF">
        <w:t xml:space="preserve"> </w:t>
      </w:r>
      <w:r w:rsidRPr="00506707">
        <w:t>oleks võimalik alternatiiv juhul, kui isik on jätnud tasumata harrastuskalapüügiõiguse tasu, kasutab kalapüügil õngpüüniseid ning rikkumise tuvastamisel ei ole isikul püütud kala või väljapüütud kala on eluvõimeline ja isend on võimalik vabastada veekogusse (kahju ei ole tekkinud).</w:t>
      </w:r>
    </w:p>
    <w:p w:rsidR="00A552BF" w:rsidP="00506707" w:rsidRDefault="00A552BF" w14:paraId="727C8CEE" w14:textId="77777777"/>
    <w:p w:rsidR="00506707" w:rsidP="00506707" w:rsidRDefault="00506707" w14:paraId="489FA51A" w14:textId="31E65349">
      <w:r w:rsidRPr="00506707">
        <w:t xml:space="preserve">Lühimenetluse kasutuselevõtmine harrastuskalapüügiõiguse tasu maksmata jätmise korral oleks võimalus määrata </w:t>
      </w:r>
      <w:proofErr w:type="spellStart"/>
      <w:r w:rsidRPr="00506707">
        <w:t>mittekaristuslikke</w:t>
      </w:r>
      <w:proofErr w:type="spellEnd"/>
      <w:r w:rsidRPr="00506707">
        <w:t xml:space="preserve"> sanktsioone, et mõjutada isikut õiguskuulekale käitumisele, samas hoiaks selle menetlusliigi kasutamine kokku kohtuvälise menetleja aega, oleks isiku jaoks vähem riivav ning aitaks ühtlustada praktikat.</w:t>
      </w:r>
    </w:p>
    <w:p w:rsidRPr="00506707" w:rsidR="00506707" w:rsidP="00506707" w:rsidRDefault="00506707" w14:paraId="2F8DBC59" w14:textId="6EFCC233"/>
    <w:p w:rsidR="00F66B28" w:rsidP="00F66B28" w:rsidRDefault="00F66B28" w14:paraId="245DF64D" w14:textId="6470BC54">
      <w:pPr>
        <w:spacing w:line="240" w:lineRule="auto"/>
        <w:ind w:left="0" w:right="0"/>
        <w:rPr>
          <w:rFonts w:eastAsia="Calibri"/>
          <w:color w:val="auto"/>
          <w:szCs w:val="24"/>
        </w:rPr>
      </w:pPr>
      <w:r w:rsidRPr="00F66B28">
        <w:rPr>
          <w:b/>
          <w:bCs/>
        </w:rPr>
        <w:t xml:space="preserve">Lõike 1 </w:t>
      </w:r>
      <w:r w:rsidRPr="00A53766">
        <w:t>kohaselt</w:t>
      </w:r>
      <w:r>
        <w:t xml:space="preserve"> </w:t>
      </w:r>
      <w:r w:rsidRPr="00F66B28">
        <w:rPr>
          <w:rFonts w:eastAsia="Calibri"/>
          <w:color w:val="auto"/>
          <w:szCs w:val="24"/>
        </w:rPr>
        <w:t xml:space="preserve">kohaldab </w:t>
      </w:r>
      <w:r>
        <w:rPr>
          <w:rFonts w:eastAsia="Calibri"/>
          <w:color w:val="auto"/>
          <w:szCs w:val="24"/>
        </w:rPr>
        <w:t>k</w:t>
      </w:r>
      <w:r w:rsidRPr="00F66B28">
        <w:rPr>
          <w:rFonts w:eastAsia="Calibri"/>
          <w:color w:val="auto"/>
          <w:szCs w:val="24"/>
        </w:rPr>
        <w:t>ohtuväline menetleja väärteomenetluse alustamisel lühimenetlust käesoleva seaduse § 74</w:t>
      </w:r>
      <w:r w:rsidRPr="00F66B28">
        <w:rPr>
          <w:rFonts w:eastAsia="Calibri"/>
          <w:color w:val="auto"/>
          <w:szCs w:val="24"/>
          <w:vertAlign w:val="superscript"/>
        </w:rPr>
        <w:t>1</w:t>
      </w:r>
      <w:r w:rsidRPr="00F66B28">
        <w:rPr>
          <w:rFonts w:eastAsia="Calibri"/>
          <w:color w:val="auto"/>
          <w:szCs w:val="24"/>
        </w:rPr>
        <w:t xml:space="preserve"> lõikes 1 sätestatud väärteokoosseisu korral, kui kalavarule ei ole tekitatud kahju § 73 tähenduses.</w:t>
      </w:r>
    </w:p>
    <w:p w:rsidRPr="00F66B28" w:rsidR="00A53766" w:rsidP="00F66B28" w:rsidRDefault="00A53766" w14:paraId="73DDA945" w14:textId="77777777">
      <w:pPr>
        <w:spacing w:line="240" w:lineRule="auto"/>
        <w:ind w:left="0" w:right="0"/>
        <w:rPr>
          <w:rFonts w:eastAsia="Calibri"/>
          <w:color w:val="auto"/>
          <w:szCs w:val="24"/>
        </w:rPr>
      </w:pPr>
    </w:p>
    <w:p w:rsidRPr="00F66B28" w:rsidR="00F66B28" w:rsidP="00F66B28" w:rsidRDefault="00F66B28" w14:paraId="02A63938" w14:textId="701F1FA9">
      <w:pPr>
        <w:spacing w:line="240" w:lineRule="auto"/>
        <w:ind w:left="0" w:right="0" w:firstLine="0"/>
        <w:rPr>
          <w:rFonts w:eastAsia="Calibri"/>
          <w:color w:val="auto"/>
          <w:szCs w:val="24"/>
        </w:rPr>
      </w:pPr>
      <w:r w:rsidRPr="00A53766">
        <w:rPr>
          <w:rFonts w:eastAsia="Calibri"/>
          <w:b/>
          <w:bCs/>
          <w:color w:val="auto"/>
          <w:szCs w:val="24"/>
        </w:rPr>
        <w:t>Lõike 2</w:t>
      </w:r>
      <w:r>
        <w:rPr>
          <w:rFonts w:eastAsia="Calibri"/>
          <w:color w:val="auto"/>
          <w:szCs w:val="24"/>
        </w:rPr>
        <w:t xml:space="preserve"> kohaselt </w:t>
      </w:r>
      <w:r w:rsidRPr="00F66B28" w:rsidR="00A53766">
        <w:rPr>
          <w:rFonts w:eastAsia="Calibri"/>
          <w:color w:val="auto"/>
          <w:szCs w:val="24"/>
        </w:rPr>
        <w:t xml:space="preserve">määratakse </w:t>
      </w:r>
      <w:r w:rsidR="00A53766">
        <w:rPr>
          <w:rFonts w:eastAsia="Calibri"/>
          <w:color w:val="auto"/>
          <w:szCs w:val="24"/>
        </w:rPr>
        <w:t>k</w:t>
      </w:r>
      <w:r w:rsidRPr="00F66B28">
        <w:rPr>
          <w:rFonts w:eastAsia="Calibri"/>
          <w:color w:val="auto"/>
          <w:szCs w:val="24"/>
        </w:rPr>
        <w:t>äesoleva paragrahvi lõikes 1 sätestatud väärteo korral mõjutustrahv suurusega 160 eurot.</w:t>
      </w:r>
    </w:p>
    <w:p w:rsidRPr="00F66B28" w:rsidR="00F66B28" w:rsidP="00F66B28" w:rsidRDefault="00F66B28" w14:paraId="3DEDD86F" w14:textId="77777777">
      <w:pPr>
        <w:spacing w:line="240" w:lineRule="auto"/>
        <w:ind w:left="0" w:right="0"/>
        <w:rPr>
          <w:rFonts w:eastAsia="Calibri"/>
          <w:szCs w:val="24"/>
        </w:rPr>
      </w:pPr>
    </w:p>
    <w:p w:rsidR="00F307D2" w:rsidP="007A751C" w:rsidRDefault="00CE1F07" w14:paraId="362BEE45" w14:textId="712DEF3E">
      <w:pPr>
        <w:rPr>
          <w:b/>
          <w:bCs/>
        </w:rPr>
      </w:pPr>
      <w:r>
        <w:rPr>
          <w:b/>
          <w:bCs/>
        </w:rPr>
        <w:t>3</w:t>
      </w:r>
      <w:r w:rsidRPr="00B15CA8" w:rsidR="00F307D2">
        <w:rPr>
          <w:b/>
          <w:bCs/>
        </w:rPr>
        <w:t>.</w:t>
      </w:r>
      <w:r w:rsidR="007F0612">
        <w:rPr>
          <w:b/>
          <w:bCs/>
        </w:rPr>
        <w:t>29</w:t>
      </w:r>
      <w:r w:rsidR="00D84735">
        <w:rPr>
          <w:b/>
          <w:bCs/>
        </w:rPr>
        <w:t>.</w:t>
      </w:r>
      <w:r w:rsidRPr="00B15CA8" w:rsidR="00D84735">
        <w:rPr>
          <w:b/>
          <w:bCs/>
        </w:rPr>
        <w:t xml:space="preserve"> </w:t>
      </w:r>
      <w:r w:rsidRPr="00B15CA8" w:rsidR="00F307D2">
        <w:rPr>
          <w:b/>
          <w:bCs/>
        </w:rPr>
        <w:t>Kalapüügi</w:t>
      </w:r>
      <w:r w:rsidR="00917AED">
        <w:rPr>
          <w:b/>
          <w:bCs/>
        </w:rPr>
        <w:t>alaste</w:t>
      </w:r>
      <w:r w:rsidRPr="00B15CA8" w:rsidR="00F307D2">
        <w:rPr>
          <w:b/>
          <w:bCs/>
        </w:rPr>
        <w:t xml:space="preserve"> </w:t>
      </w:r>
      <w:r w:rsidR="00AD4C68">
        <w:rPr>
          <w:b/>
          <w:bCs/>
        </w:rPr>
        <w:t>õigusrikkumiste</w:t>
      </w:r>
      <w:r w:rsidRPr="00B15CA8" w:rsidR="00F307D2">
        <w:rPr>
          <w:b/>
          <w:bCs/>
        </w:rPr>
        <w:t xml:space="preserve"> aegumine (eelnõu </w:t>
      </w:r>
      <w:r w:rsidR="007F0612">
        <w:rPr>
          <w:b/>
          <w:bCs/>
        </w:rPr>
        <w:t xml:space="preserve">§ 1 </w:t>
      </w:r>
      <w:r w:rsidRPr="00B15CA8" w:rsidR="00F307D2">
        <w:rPr>
          <w:b/>
          <w:bCs/>
        </w:rPr>
        <w:t xml:space="preserve">punkt </w:t>
      </w:r>
      <w:r w:rsidR="00D84735">
        <w:rPr>
          <w:b/>
          <w:bCs/>
        </w:rPr>
        <w:t>5</w:t>
      </w:r>
      <w:r w:rsidR="007F0612">
        <w:rPr>
          <w:b/>
          <w:bCs/>
        </w:rPr>
        <w:t>4</w:t>
      </w:r>
      <w:r w:rsidRPr="00B15CA8" w:rsidR="00F307D2">
        <w:rPr>
          <w:b/>
          <w:bCs/>
        </w:rPr>
        <w:t>)</w:t>
      </w:r>
    </w:p>
    <w:p w:rsidR="007F0612" w:rsidP="007A751C" w:rsidRDefault="007F0612" w14:paraId="2BD6097B" w14:textId="77777777">
      <w:pPr>
        <w:rPr>
          <w:b/>
          <w:bCs/>
        </w:rPr>
      </w:pPr>
    </w:p>
    <w:p w:rsidRPr="00B15CA8" w:rsidR="00F23349" w:rsidP="007A751C" w:rsidRDefault="00F23349" w14:paraId="0D9D08D0" w14:textId="1172F4A9">
      <w:pPr>
        <w:rPr>
          <w:b/>
          <w:bCs/>
        </w:rPr>
      </w:pPr>
      <w:r>
        <w:rPr>
          <w:b/>
          <w:bCs/>
        </w:rPr>
        <w:t xml:space="preserve">Eelnõu </w:t>
      </w:r>
      <w:r w:rsidR="007F0612">
        <w:rPr>
          <w:b/>
          <w:bCs/>
        </w:rPr>
        <w:t xml:space="preserve">§ 1 </w:t>
      </w:r>
      <w:r>
        <w:rPr>
          <w:b/>
          <w:bCs/>
        </w:rPr>
        <w:t>punktiga 5</w:t>
      </w:r>
      <w:r w:rsidR="007F0612">
        <w:rPr>
          <w:b/>
          <w:bCs/>
        </w:rPr>
        <w:t>4</w:t>
      </w:r>
      <w:r>
        <w:rPr>
          <w:b/>
          <w:bCs/>
        </w:rPr>
        <w:t xml:space="preserve"> </w:t>
      </w:r>
      <w:r w:rsidR="002B14BF">
        <w:rPr>
          <w:b/>
          <w:bCs/>
        </w:rPr>
        <w:t xml:space="preserve">täiendatakse </w:t>
      </w:r>
      <w:r w:rsidRPr="00F23349">
        <w:rPr>
          <w:rFonts w:eastAsia="Calibri"/>
          <w:szCs w:val="24"/>
        </w:rPr>
        <w:t>paragrahvi 89 lõikega 4</w:t>
      </w:r>
      <w:r w:rsidR="002B14BF">
        <w:rPr>
          <w:rFonts w:eastAsia="Calibri"/>
          <w:szCs w:val="24"/>
        </w:rPr>
        <w:t>.</w:t>
      </w:r>
    </w:p>
    <w:p w:rsidR="00F307D2" w:rsidP="007A751C" w:rsidRDefault="004A470A" w14:paraId="2246DD86" w14:textId="63259D24">
      <w:r>
        <w:t xml:space="preserve">Viimastel aastatel on oluliselt suurenenud aegunud </w:t>
      </w:r>
      <w:r w:rsidR="00AD4C68">
        <w:t>õigusrikkumiste</w:t>
      </w:r>
      <w:r>
        <w:t xml:space="preserve"> osatähtsus</w:t>
      </w:r>
      <w:r w:rsidR="00AD4C68">
        <w:t xml:space="preserve"> ka</w:t>
      </w:r>
      <w:r w:rsidR="00D84735">
        <w:t>la</w:t>
      </w:r>
      <w:r w:rsidR="00AD4C68">
        <w:t>püügil</w:t>
      </w:r>
      <w:r>
        <w:t>. Selle tõttu on kahjustatud Eesti kui lipuriigi maine</w:t>
      </w:r>
      <w:r w:rsidR="007F0612">
        <w:t>,</w:t>
      </w:r>
      <w:r>
        <w:t xml:space="preserve"> olgugi et laevu opereerivad välismaa omanikud, kuid lipuriigi vastutus lasub Eestil. Ka teistes laevasegmentides on aegunud </w:t>
      </w:r>
      <w:r w:rsidR="00AD4C68">
        <w:t xml:space="preserve">õigusrikkumiste </w:t>
      </w:r>
      <w:r>
        <w:t>arv</w:t>
      </w:r>
      <w:r w:rsidR="00AD4C68">
        <w:t xml:space="preserve"> </w:t>
      </w:r>
      <w:r>
        <w:t xml:space="preserve">suurenenud ja on selge, et kaheaastane aegumistähtaeg on liiga </w:t>
      </w:r>
      <w:r w:rsidR="007F0612">
        <w:t>lühike</w:t>
      </w:r>
      <w:r>
        <w:t xml:space="preserve">, mille tõttu </w:t>
      </w:r>
      <w:r w:rsidR="00BF04BD">
        <w:t>muudetakse aegumistähtaeg kolme aastani.</w:t>
      </w:r>
    </w:p>
    <w:p w:rsidR="004A470A" w:rsidP="007A751C" w:rsidRDefault="004A470A" w14:paraId="5B15F326" w14:textId="77777777"/>
    <w:p w:rsidR="00F307D2" w:rsidP="00F307D2" w:rsidRDefault="002B14BF" w14:paraId="40F97912" w14:textId="2E5CBBDE">
      <w:r>
        <w:rPr>
          <w:b/>
          <w:bCs/>
        </w:rPr>
        <w:t xml:space="preserve">Eelnõu </w:t>
      </w:r>
      <w:r w:rsidR="00CC0F19">
        <w:rPr>
          <w:b/>
          <w:bCs/>
        </w:rPr>
        <w:t xml:space="preserve">§ 1 </w:t>
      </w:r>
      <w:r>
        <w:rPr>
          <w:b/>
          <w:bCs/>
        </w:rPr>
        <w:t>p</w:t>
      </w:r>
      <w:r w:rsidRPr="00B15CA8" w:rsidR="004A470A">
        <w:rPr>
          <w:b/>
          <w:bCs/>
        </w:rPr>
        <w:t xml:space="preserve">unktiga </w:t>
      </w:r>
      <w:r w:rsidR="00D84735">
        <w:rPr>
          <w:b/>
          <w:bCs/>
        </w:rPr>
        <w:t>5</w:t>
      </w:r>
      <w:r w:rsidR="00CC0F19">
        <w:rPr>
          <w:b/>
          <w:bCs/>
        </w:rPr>
        <w:t>4</w:t>
      </w:r>
      <w:r w:rsidR="004A470A">
        <w:t xml:space="preserve"> täiendatakse </w:t>
      </w:r>
      <w:r w:rsidR="00F307D2">
        <w:t>paragrahvi 89</w:t>
      </w:r>
      <w:r w:rsidR="004A470A">
        <w:t xml:space="preserve"> </w:t>
      </w:r>
      <w:r w:rsidR="00F307D2">
        <w:t xml:space="preserve">lõikega 4 </w:t>
      </w:r>
      <w:r w:rsidR="004A470A">
        <w:t>selliselt, et v</w:t>
      </w:r>
      <w:r w:rsidR="00F307D2">
        <w:t>äärtegu aegub, kui selle toimepanemisest kuni selle kohta tehtud otsuse jõustumiseni on möödunud 3 aastat.</w:t>
      </w:r>
    </w:p>
    <w:p w:rsidR="00744C5C" w:rsidP="00CC0F19" w:rsidRDefault="00744C5C" w14:paraId="58575937" w14:textId="7438F355">
      <w:pPr>
        <w:jc w:val="left"/>
      </w:pPr>
    </w:p>
    <w:p w:rsidRPr="0003637E" w:rsidR="00744C5C" w:rsidP="0003637E" w:rsidRDefault="00EC7C59" w14:paraId="47DBFF23" w14:textId="5427B393">
      <w:pPr>
        <w:rPr>
          <w:b/>
          <w:bCs/>
        </w:rPr>
      </w:pPr>
      <w:r w:rsidRPr="0003637E">
        <w:rPr>
          <w:b/>
          <w:bCs/>
        </w:rPr>
        <w:t>3</w:t>
      </w:r>
      <w:r w:rsidRPr="0003637E" w:rsidR="00744C5C">
        <w:rPr>
          <w:b/>
          <w:bCs/>
        </w:rPr>
        <w:t>.</w:t>
      </w:r>
      <w:r w:rsidRPr="0003637E" w:rsidR="00D22EEB">
        <w:rPr>
          <w:b/>
          <w:bCs/>
        </w:rPr>
        <w:t>3</w:t>
      </w:r>
      <w:r w:rsidRPr="0003637E" w:rsidR="00CC0F19">
        <w:rPr>
          <w:b/>
          <w:bCs/>
        </w:rPr>
        <w:t>0</w:t>
      </w:r>
      <w:r w:rsidRPr="0003637E" w:rsidR="00D22EEB">
        <w:rPr>
          <w:b/>
          <w:bCs/>
        </w:rPr>
        <w:t>.</w:t>
      </w:r>
      <w:r w:rsidRPr="0003637E" w:rsidR="00CC0F19">
        <w:rPr>
          <w:b/>
          <w:bCs/>
        </w:rPr>
        <w:t xml:space="preserve"> Rakendussäte k</w:t>
      </w:r>
      <w:r w:rsidRPr="0003637E" w:rsidR="00744C5C">
        <w:rPr>
          <w:b/>
          <w:bCs/>
        </w:rPr>
        <w:t>alapüügivõimaluste kehti</w:t>
      </w:r>
      <w:r w:rsidRPr="0003637E" w:rsidR="00CC0F19">
        <w:rPr>
          <w:b/>
          <w:bCs/>
        </w:rPr>
        <w:t>ma jäämise kohta</w:t>
      </w:r>
      <w:r w:rsidRPr="0003637E" w:rsidR="00744C5C">
        <w:rPr>
          <w:b/>
          <w:bCs/>
        </w:rPr>
        <w:t xml:space="preserve"> (eelnõu </w:t>
      </w:r>
      <w:r w:rsidRPr="0003637E" w:rsidR="00CC0F19">
        <w:rPr>
          <w:b/>
          <w:bCs/>
        </w:rPr>
        <w:t xml:space="preserve">§ 1 </w:t>
      </w:r>
      <w:r w:rsidRPr="0003637E" w:rsidR="00744C5C">
        <w:rPr>
          <w:b/>
          <w:bCs/>
        </w:rPr>
        <w:t>punkt</w:t>
      </w:r>
      <w:r w:rsidRPr="0003637E" w:rsidR="00D22EEB">
        <w:rPr>
          <w:b/>
          <w:bCs/>
        </w:rPr>
        <w:t xml:space="preserve"> 5</w:t>
      </w:r>
      <w:r w:rsidRPr="0003637E" w:rsidR="00CC0F19">
        <w:rPr>
          <w:b/>
          <w:bCs/>
        </w:rPr>
        <w:t>5</w:t>
      </w:r>
      <w:r w:rsidRPr="0003637E" w:rsidR="00744C5C">
        <w:rPr>
          <w:b/>
          <w:bCs/>
        </w:rPr>
        <w:t>)</w:t>
      </w:r>
    </w:p>
    <w:p w:rsidRPr="0003637E" w:rsidR="00CC0F19" w:rsidP="0003637E" w:rsidRDefault="00CC0F19" w14:paraId="12F64D1B" w14:textId="77777777"/>
    <w:p w:rsidR="00744C5C" w:rsidP="00FD783C" w:rsidRDefault="00744C5C" w14:paraId="3F83C1A0" w14:textId="3C6AC886">
      <w:r w:rsidRPr="00FD783C">
        <w:t xml:space="preserve">Kalapüügivõimalused kehtestatakse praegu </w:t>
      </w:r>
      <w:r w:rsidR="00831476">
        <w:t xml:space="preserve">üheks </w:t>
      </w:r>
      <w:r w:rsidRPr="00FD783C">
        <w:t>aastaks</w:t>
      </w:r>
      <w:r w:rsidR="00FC346F">
        <w:t xml:space="preserve">. Kavandatud muudatusega </w:t>
      </w:r>
      <w:r w:rsidR="009158A0">
        <w:rPr>
          <w:color w:val="auto"/>
        </w:rPr>
        <w:t xml:space="preserve">kehtestatakse </w:t>
      </w:r>
      <w:r w:rsidR="00FD783C">
        <w:rPr>
          <w:color w:val="auto"/>
        </w:rPr>
        <w:t xml:space="preserve">edaspidi </w:t>
      </w:r>
      <w:r w:rsidR="009158A0">
        <w:rPr>
          <w:color w:val="auto"/>
        </w:rPr>
        <w:t>püügivahendite arv praeguse iga-aastase püügivõimaluse asemel võimaluse korral kuni viieks aastaks</w:t>
      </w:r>
      <w:r w:rsidRPr="00836B29" w:rsidR="009158A0">
        <w:rPr>
          <w:color w:val="auto"/>
        </w:rPr>
        <w:t>.</w:t>
      </w:r>
      <w:r w:rsidR="009158A0">
        <w:rPr>
          <w:color w:val="auto"/>
        </w:rPr>
        <w:t xml:space="preserve"> </w:t>
      </w:r>
      <w:r w:rsidR="0003637E">
        <w:t xml:space="preserve">Kuna püügivõimaluste </w:t>
      </w:r>
      <w:r w:rsidRPr="0003637E">
        <w:t>kehtestamise mehhanismi muudetakse</w:t>
      </w:r>
      <w:r w:rsidRPr="00491A50" w:rsidR="00491A50">
        <w:t xml:space="preserve"> </w:t>
      </w:r>
      <w:r w:rsidR="00491A50">
        <w:t>ja selleks et tagada sujuv üleminek seniselt regulatsioonilt uuele</w:t>
      </w:r>
      <w:r w:rsidRPr="0003637E">
        <w:t xml:space="preserve">, on </w:t>
      </w:r>
      <w:r w:rsidRPr="0003637E" w:rsidR="00F20E14">
        <w:t xml:space="preserve">vaja </w:t>
      </w:r>
      <w:r w:rsidR="0003637E">
        <w:t xml:space="preserve">sätestada erand järgmiseks aastaks kehtestatud püügivõimaluste kehtima jäämiseks kuni nende kehtivusaja lõpuni või kehtetuks tunnistamiseni. </w:t>
      </w:r>
    </w:p>
    <w:p w:rsidR="00744C5C" w:rsidP="009423E8" w:rsidRDefault="00744C5C" w14:paraId="2D1C324B" w14:textId="77777777"/>
    <w:p w:rsidR="00744C5C" w:rsidP="00CC0F19" w:rsidRDefault="006F7BC6" w14:paraId="42E53467" w14:textId="142F9227">
      <w:pPr>
        <w:ind w:left="0" w:firstLine="0"/>
      </w:pPr>
      <w:r w:rsidRPr="006F7BC6">
        <w:rPr>
          <w:b/>
          <w:bCs/>
        </w:rPr>
        <w:t xml:space="preserve">Eelnõu </w:t>
      </w:r>
      <w:r w:rsidR="009025BA">
        <w:rPr>
          <w:b/>
          <w:bCs/>
        </w:rPr>
        <w:t xml:space="preserve">§ 1 </w:t>
      </w:r>
      <w:r w:rsidRPr="006F7BC6">
        <w:rPr>
          <w:b/>
          <w:bCs/>
        </w:rPr>
        <w:t xml:space="preserve">punktiga </w:t>
      </w:r>
      <w:r w:rsidR="00D84735">
        <w:rPr>
          <w:b/>
          <w:bCs/>
        </w:rPr>
        <w:t>5</w:t>
      </w:r>
      <w:r w:rsidR="00FB29AD">
        <w:rPr>
          <w:b/>
          <w:bCs/>
        </w:rPr>
        <w:t>4</w:t>
      </w:r>
      <w:r w:rsidR="00744C5C">
        <w:t xml:space="preserve"> kehtestatakse tingimus, et </w:t>
      </w:r>
      <w:r w:rsidR="00D84735">
        <w:t>paragrahvi 90 täiendatakse lõikega 6</w:t>
      </w:r>
      <w:r w:rsidR="00491A50">
        <w:t xml:space="preserve">, mille kohaselt jäävad </w:t>
      </w:r>
      <w:r w:rsidR="00CC0F19">
        <w:t>2026</w:t>
      </w:r>
      <w:r w:rsidR="00D84735">
        <w:t xml:space="preserve">. aastaks kehtestatud </w:t>
      </w:r>
      <w:r w:rsidRPr="00725853" w:rsidR="00CC0F19">
        <w:rPr>
          <w:rFonts w:eastAsia="Calibri"/>
          <w:color w:val="auto"/>
          <w:szCs w:val="24"/>
        </w:rPr>
        <w:t>kalapüügivõimalused ja aastasaagid kehti</w:t>
      </w:r>
      <w:r w:rsidR="00491A50">
        <w:rPr>
          <w:rFonts w:eastAsia="Calibri"/>
          <w:color w:val="auto"/>
          <w:szCs w:val="24"/>
        </w:rPr>
        <w:t>ma</w:t>
      </w:r>
      <w:r w:rsidRPr="00725853" w:rsidR="00CC0F19">
        <w:rPr>
          <w:rFonts w:eastAsia="Calibri"/>
          <w:color w:val="auto"/>
          <w:szCs w:val="24"/>
        </w:rPr>
        <w:t xml:space="preserve"> </w:t>
      </w:r>
      <w:r w:rsidRPr="004E1772" w:rsidR="00CC0F19">
        <w:rPr>
          <w:rFonts w:eastAsia="Calibri"/>
          <w:color w:val="auto"/>
          <w:szCs w:val="24"/>
        </w:rPr>
        <w:t xml:space="preserve">kuni </w:t>
      </w:r>
      <w:r w:rsidR="00CC0F19">
        <w:rPr>
          <w:rFonts w:eastAsia="Calibri"/>
          <w:color w:val="auto"/>
          <w:szCs w:val="24"/>
        </w:rPr>
        <w:t xml:space="preserve">nende </w:t>
      </w:r>
      <w:r w:rsidRPr="004E1772" w:rsidR="00CC0F19">
        <w:rPr>
          <w:rFonts w:eastAsia="Calibri"/>
          <w:color w:val="auto"/>
          <w:szCs w:val="24"/>
        </w:rPr>
        <w:t>kehtivus</w:t>
      </w:r>
      <w:r w:rsidR="00CC0F19">
        <w:rPr>
          <w:rFonts w:eastAsia="Calibri"/>
          <w:color w:val="auto"/>
          <w:szCs w:val="24"/>
        </w:rPr>
        <w:t>aja</w:t>
      </w:r>
      <w:r w:rsidRPr="004E1772" w:rsidR="00CC0F19">
        <w:rPr>
          <w:rFonts w:eastAsia="Calibri"/>
          <w:color w:val="auto"/>
          <w:szCs w:val="24"/>
        </w:rPr>
        <w:t xml:space="preserve"> lõpuni või keh</w:t>
      </w:r>
      <w:r w:rsidR="00CC0F19">
        <w:rPr>
          <w:rFonts w:eastAsia="Calibri"/>
          <w:color w:val="auto"/>
          <w:szCs w:val="24"/>
        </w:rPr>
        <w:t>tetuks tunnistamiseni.</w:t>
      </w:r>
    </w:p>
    <w:p w:rsidR="000C7D94" w:rsidP="007A751C" w:rsidRDefault="000C7D94" w14:paraId="423ED1F4" w14:textId="77777777"/>
    <w:p w:rsidRPr="004D1A03" w:rsidR="002530F5" w:rsidP="004D1A03" w:rsidRDefault="00E67CD1" w14:paraId="36CAE5D2" w14:textId="392D7FEB">
      <w:pPr>
        <w:rPr>
          <w:b/>
          <w:bCs/>
          <w:szCs w:val="24"/>
        </w:rPr>
      </w:pPr>
      <w:r w:rsidRPr="00491A50">
        <w:rPr>
          <w:b/>
          <w:bCs/>
          <w:szCs w:val="24"/>
        </w:rPr>
        <w:t>Paragrahviga 2 muudetakse h</w:t>
      </w:r>
      <w:r w:rsidRPr="00491A50" w:rsidR="002530F5">
        <w:rPr>
          <w:b/>
          <w:bCs/>
          <w:szCs w:val="24"/>
        </w:rPr>
        <w:t>alduskoostöö seadus</w:t>
      </w:r>
      <w:r w:rsidRPr="00491A50">
        <w:rPr>
          <w:b/>
          <w:bCs/>
          <w:szCs w:val="24"/>
        </w:rPr>
        <w:t>t</w:t>
      </w:r>
    </w:p>
    <w:p w:rsidRPr="004D1A03" w:rsidR="002530F5" w:rsidP="002530F5" w:rsidRDefault="002530F5" w14:paraId="20DF8A06" w14:textId="77777777">
      <w:pPr>
        <w:ind w:left="0" w:right="0"/>
        <w:rPr>
          <w:szCs w:val="24"/>
        </w:rPr>
      </w:pPr>
    </w:p>
    <w:p w:rsidRPr="0069079E" w:rsidR="002530F5" w:rsidP="002530F5" w:rsidRDefault="002530F5" w14:paraId="3ABECEC3" w14:textId="1A8B4066">
      <w:pPr>
        <w:pStyle w:val="Normaallaadveeb"/>
        <w:shd w:val="clear" w:color="auto" w:fill="FFFFFF"/>
        <w:rPr>
          <w:color w:val="202020"/>
        </w:rPr>
      </w:pPr>
      <w:r w:rsidRPr="0069079E">
        <w:rPr>
          <w:color w:val="202020"/>
        </w:rPr>
        <w:t>Halduskoostöö seaduse § 13 lõiget 1</w:t>
      </w:r>
      <w:r w:rsidRPr="0069079E">
        <w:rPr>
          <w:color w:val="202020"/>
          <w:bdr w:val="none" w:color="auto" w:sz="0" w:space="0" w:frame="1"/>
          <w:vertAlign w:val="superscript"/>
        </w:rPr>
        <w:t>1</w:t>
      </w:r>
      <w:r w:rsidRPr="0069079E">
        <w:rPr>
          <w:color w:val="202020"/>
        </w:rPr>
        <w:t> täiendatakse punktiga 3</w:t>
      </w:r>
      <w:r w:rsidRPr="0069079E" w:rsidR="00560DFA">
        <w:rPr>
          <w:color w:val="202020"/>
        </w:rPr>
        <w:t>2</w:t>
      </w:r>
      <w:r w:rsidRPr="0069079E">
        <w:rPr>
          <w:color w:val="202020"/>
        </w:rPr>
        <w:t> </w:t>
      </w:r>
      <w:r w:rsidRPr="0069079E" w:rsidR="004D1A03">
        <w:rPr>
          <w:color w:val="202020"/>
        </w:rPr>
        <w:t>, lisades viite</w:t>
      </w:r>
      <w:r w:rsidR="00D039B9">
        <w:rPr>
          <w:color w:val="202020"/>
        </w:rPr>
        <w:t xml:space="preserve"> KPS</w:t>
      </w:r>
      <w:r w:rsidRPr="0069079E" w:rsidR="004D1A03">
        <w:rPr>
          <w:color w:val="202020"/>
        </w:rPr>
        <w:t xml:space="preserve"> § 68 lõikes 7 nimetatud halduslepingule. </w:t>
      </w:r>
    </w:p>
    <w:p w:rsidRPr="00B00AA7" w:rsidR="009423E8" w:rsidP="00006646" w:rsidRDefault="00E67CD1" w14:paraId="7D09066A" w14:textId="27901D52">
      <w:pPr>
        <w:pStyle w:val="Normaallaadveeb"/>
        <w:shd w:val="clear" w:color="auto" w:fill="FFFFFF"/>
        <w:rPr>
          <w:bCs/>
        </w:rPr>
      </w:pPr>
      <w:r w:rsidRPr="0069079E">
        <w:t>Halduskoostöö seaduse § 13 kohaselt tuleks haldusülesannet täitva isiku volitamiseks juhinduda riigihangete seaduses teenuste hankelepingu sõlmimise tingimustest ja riigihanke tegemise korrast. Selle järgi oleks hanke korraldamine ebamõistlik halduskoormus ja lisakulu</w:t>
      </w:r>
      <w:r w:rsidR="00BF272C">
        <w:t>.</w:t>
      </w:r>
      <w:r w:rsidR="00006646">
        <w:t>, kuna teadusandmete sisu analüüsi saab teha vaid teadusasutus</w:t>
      </w:r>
      <w:r w:rsidRPr="00006646">
        <w:t xml:space="preserve">. </w:t>
      </w:r>
      <w:r w:rsidRPr="0069079E" w:rsidR="00D773F4">
        <w:rPr>
          <w:bCs/>
        </w:rPr>
        <w:t xml:space="preserve">Vaatlejate tööd hakkab korraldama ja teadusandmeid koguma ja analüüsima teadusasutus, kellel on </w:t>
      </w:r>
      <w:r w:rsidRPr="00B00AA7" w:rsidR="00D773F4">
        <w:rPr>
          <w:bCs/>
        </w:rPr>
        <w:t>vajalik kogemus ja teadlas</w:t>
      </w:r>
      <w:r w:rsidR="00BF272C">
        <w:rPr>
          <w:bCs/>
        </w:rPr>
        <w:t>ed</w:t>
      </w:r>
      <w:r w:rsidRPr="00B00AA7" w:rsidR="00006646">
        <w:rPr>
          <w:bCs/>
        </w:rPr>
        <w:t>, ke</w:t>
      </w:r>
      <w:r w:rsidR="00C54729">
        <w:rPr>
          <w:bCs/>
        </w:rPr>
        <w:t>llel</w:t>
      </w:r>
      <w:r w:rsidRPr="00B00AA7" w:rsidR="00006646">
        <w:rPr>
          <w:bCs/>
        </w:rPr>
        <w:t xml:space="preserve"> on </w:t>
      </w:r>
      <w:r w:rsidR="00C54729">
        <w:rPr>
          <w:bCs/>
        </w:rPr>
        <w:t>vajalikud oskused</w:t>
      </w:r>
      <w:r w:rsidRPr="00B00AA7" w:rsidR="00006646">
        <w:rPr>
          <w:bCs/>
        </w:rPr>
        <w:t xml:space="preserve"> ELi nõuetest tulenevaid kohustusi täitma.</w:t>
      </w:r>
      <w:r w:rsidR="00B00AA7">
        <w:rPr>
          <w:bCs/>
        </w:rPr>
        <w:t xml:space="preserve"> Selleks </w:t>
      </w:r>
      <w:r w:rsidR="00C54729">
        <w:rPr>
          <w:bCs/>
        </w:rPr>
        <w:t xml:space="preserve">asutuseks </w:t>
      </w:r>
      <w:r w:rsidR="00B00AA7">
        <w:rPr>
          <w:bCs/>
        </w:rPr>
        <w:t>on TÜ Eesti Mereinstituut.</w:t>
      </w:r>
    </w:p>
    <w:p w:rsidRPr="00B00AA7" w:rsidR="00006646" w:rsidP="00006646" w:rsidRDefault="00006646" w14:paraId="62D802C1" w14:textId="77777777">
      <w:pPr>
        <w:pStyle w:val="Normaallaadveeb"/>
        <w:shd w:val="clear" w:color="auto" w:fill="FFFFFF"/>
        <w:rPr>
          <w:bCs/>
        </w:rPr>
      </w:pPr>
    </w:p>
    <w:p w:rsidRPr="00D65104" w:rsidR="00341E3F" w:rsidP="002530F5" w:rsidRDefault="00EF79E9" w14:paraId="79FA0CB5" w14:textId="71C282C6">
      <w:pPr>
        <w:ind w:left="0" w:right="0"/>
        <w:rPr>
          <w:bCs/>
          <w:szCs w:val="24"/>
        </w:rPr>
      </w:pPr>
      <w:r w:rsidRPr="00341E3F">
        <w:rPr>
          <w:b/>
          <w:bCs/>
          <w:szCs w:val="24"/>
        </w:rPr>
        <w:t>Paragrahviga 3 muudetakse k</w:t>
      </w:r>
      <w:r w:rsidRPr="00D65104" w:rsidR="002530F5">
        <w:rPr>
          <w:b/>
          <w:szCs w:val="24"/>
        </w:rPr>
        <w:t>eskkonnatasude seadus</w:t>
      </w:r>
      <w:r w:rsidR="00D56A98">
        <w:rPr>
          <w:b/>
          <w:szCs w:val="24"/>
        </w:rPr>
        <w:t xml:space="preserve">t  </w:t>
      </w:r>
    </w:p>
    <w:p w:rsidRPr="00D65104" w:rsidR="002530F5" w:rsidP="002530F5" w:rsidRDefault="00D65104" w14:paraId="0A82B4D0" w14:textId="52EB9108">
      <w:pPr>
        <w:ind w:left="0" w:right="0"/>
        <w:rPr>
          <w:bCs/>
          <w:szCs w:val="24"/>
        </w:rPr>
      </w:pPr>
      <w:r>
        <w:rPr>
          <w:bCs/>
          <w:szCs w:val="24"/>
        </w:rPr>
        <w:t>Kuna kalapüük on keskkonnakasutus, mille eest tuleb maksta keskkonnatasu</w:t>
      </w:r>
      <w:r w:rsidR="00AF2DE4">
        <w:rPr>
          <w:bCs/>
          <w:szCs w:val="24"/>
        </w:rPr>
        <w:t xml:space="preserve">, </w:t>
      </w:r>
      <w:r>
        <w:rPr>
          <w:bCs/>
          <w:szCs w:val="24"/>
        </w:rPr>
        <w:t xml:space="preserve">siis </w:t>
      </w:r>
      <w:r w:rsidRPr="00D65104" w:rsidR="002530F5">
        <w:rPr>
          <w:bCs/>
          <w:szCs w:val="24"/>
        </w:rPr>
        <w:t xml:space="preserve">on vaja muuta </w:t>
      </w:r>
      <w:r>
        <w:rPr>
          <w:bCs/>
          <w:szCs w:val="24"/>
        </w:rPr>
        <w:t xml:space="preserve">KPS muudatustest tulenevalt ka </w:t>
      </w:r>
      <w:r w:rsidRPr="00D65104" w:rsidR="002530F5">
        <w:rPr>
          <w:bCs/>
          <w:szCs w:val="24"/>
        </w:rPr>
        <w:t>keskkonnatasude seadust</w:t>
      </w:r>
      <w:r w:rsidR="00A442C1">
        <w:rPr>
          <w:bCs/>
          <w:szCs w:val="24"/>
        </w:rPr>
        <w:t xml:space="preserve"> (</w:t>
      </w:r>
      <w:r w:rsidRPr="00A442C1" w:rsidR="00A442C1">
        <w:rPr>
          <w:bCs/>
          <w:i/>
          <w:iCs/>
          <w:szCs w:val="24"/>
        </w:rPr>
        <w:t xml:space="preserve">edaspidi </w:t>
      </w:r>
      <w:proofErr w:type="spellStart"/>
      <w:r w:rsidRPr="00A442C1" w:rsidR="00A442C1">
        <w:rPr>
          <w:bCs/>
          <w:i/>
          <w:iCs/>
          <w:szCs w:val="24"/>
        </w:rPr>
        <w:t>KeTS</w:t>
      </w:r>
      <w:proofErr w:type="spellEnd"/>
      <w:r w:rsidR="00A442C1">
        <w:rPr>
          <w:bCs/>
          <w:szCs w:val="24"/>
        </w:rPr>
        <w:t>)</w:t>
      </w:r>
      <w:r w:rsidRPr="00D65104" w:rsidR="00972992">
        <w:rPr>
          <w:bCs/>
          <w:szCs w:val="24"/>
        </w:rPr>
        <w:t>.</w:t>
      </w:r>
      <w:r w:rsidR="00AF2DE4">
        <w:rPr>
          <w:bCs/>
          <w:szCs w:val="24"/>
        </w:rPr>
        <w:t xml:space="preserve"> </w:t>
      </w:r>
    </w:p>
    <w:p w:rsidR="002530F5" w:rsidP="00A442C1" w:rsidRDefault="002530F5" w14:paraId="0E3121BE" w14:textId="77777777">
      <w:pPr>
        <w:ind w:left="0" w:right="0"/>
        <w:rPr>
          <w:bCs/>
          <w:szCs w:val="24"/>
        </w:rPr>
      </w:pPr>
    </w:p>
    <w:p w:rsidRPr="00AF2DE4" w:rsidR="00A442C1" w:rsidP="00A442C1" w:rsidRDefault="00A442C1" w14:paraId="23B9F56B" w14:textId="1527A1C8">
      <w:pPr>
        <w:ind w:left="0" w:right="0"/>
        <w:rPr>
          <w:bCs/>
          <w:szCs w:val="24"/>
        </w:rPr>
      </w:pPr>
      <w:r w:rsidRPr="00A442C1">
        <w:rPr>
          <w:b/>
          <w:szCs w:val="24"/>
        </w:rPr>
        <w:t xml:space="preserve">Eelnõu § 3 punktiga 1 </w:t>
      </w:r>
      <w:r w:rsidRPr="00AF2DE4">
        <w:rPr>
          <w:bCs/>
          <w:szCs w:val="24"/>
        </w:rPr>
        <w:t xml:space="preserve">muudetakse </w:t>
      </w:r>
      <w:proofErr w:type="spellStart"/>
      <w:r w:rsidRPr="00AF2DE4">
        <w:rPr>
          <w:bCs/>
          <w:szCs w:val="24"/>
        </w:rPr>
        <w:t>KeTS</w:t>
      </w:r>
      <w:proofErr w:type="spellEnd"/>
      <w:r w:rsidRPr="00AF2DE4">
        <w:rPr>
          <w:bCs/>
          <w:szCs w:val="24"/>
        </w:rPr>
        <w:t xml:space="preserve"> § </w:t>
      </w:r>
      <w:r w:rsidRPr="00AF2DE4" w:rsidR="00AF2DE4">
        <w:rPr>
          <w:bCs/>
          <w:szCs w:val="24"/>
        </w:rPr>
        <w:t xml:space="preserve">11 lõige 2 punkti 1 </w:t>
      </w:r>
      <w:r w:rsidR="006E42BF">
        <w:rPr>
          <w:bCs/>
          <w:szCs w:val="24"/>
        </w:rPr>
        <w:t xml:space="preserve">andes valdkonna eest vastutavale ministrile volitus </w:t>
      </w:r>
      <w:r w:rsidRPr="00AF2DE4" w:rsidR="00AF2DE4">
        <w:rPr>
          <w:bCs/>
          <w:color w:val="auto"/>
        </w:rPr>
        <w:t xml:space="preserve">kehtestada edaspidi </w:t>
      </w:r>
      <w:r w:rsidR="006E42BF">
        <w:rPr>
          <w:bCs/>
          <w:color w:val="auto"/>
        </w:rPr>
        <w:t xml:space="preserve">kutselisele kalapüügile kalapüügiõiguse tasumäärad </w:t>
      </w:r>
      <w:r w:rsidRPr="00AF2DE4" w:rsidR="00AF2DE4">
        <w:rPr>
          <w:bCs/>
          <w:color w:val="auto"/>
        </w:rPr>
        <w:t>püügivahendite arv</w:t>
      </w:r>
      <w:r w:rsidR="006E42BF">
        <w:rPr>
          <w:bCs/>
          <w:color w:val="auto"/>
        </w:rPr>
        <w:t>ule</w:t>
      </w:r>
      <w:r w:rsidRPr="00AF2DE4" w:rsidR="00AF2DE4">
        <w:rPr>
          <w:bCs/>
          <w:color w:val="auto"/>
        </w:rPr>
        <w:t xml:space="preserve"> praeguse iga-aastase püügivõimaluse asemel kuni viieks aastaks.</w:t>
      </w:r>
    </w:p>
    <w:p w:rsidR="002530F5" w:rsidP="00A442C1" w:rsidRDefault="002530F5" w14:paraId="1D259557" w14:textId="77777777">
      <w:pPr>
        <w:ind w:left="0" w:right="0"/>
        <w:rPr>
          <w:szCs w:val="24"/>
        </w:rPr>
      </w:pPr>
    </w:p>
    <w:p w:rsidRPr="00B15B95" w:rsidR="002530F5" w:rsidP="002530F5" w:rsidRDefault="00B15B95" w14:paraId="16D5B534" w14:textId="347060A2">
      <w:pPr>
        <w:ind w:left="0" w:right="0" w:firstLine="0"/>
        <w:rPr>
          <w:bCs/>
          <w:color w:val="202020"/>
          <w:szCs w:val="24"/>
          <w:bdr w:val="none" w:color="auto" w:sz="0" w:space="0" w:frame="1"/>
        </w:rPr>
      </w:pPr>
      <w:r>
        <w:rPr>
          <w:b/>
          <w:szCs w:val="24"/>
        </w:rPr>
        <w:t xml:space="preserve">Eelnõu § 3 punktiga 2 </w:t>
      </w:r>
      <w:r w:rsidRPr="00B15B95">
        <w:rPr>
          <w:bCs/>
          <w:szCs w:val="24"/>
        </w:rPr>
        <w:t xml:space="preserve">muudetakse </w:t>
      </w:r>
      <w:proofErr w:type="spellStart"/>
      <w:r w:rsidRPr="00B15B95">
        <w:rPr>
          <w:bCs/>
          <w:szCs w:val="24"/>
        </w:rPr>
        <w:t>KeTS</w:t>
      </w:r>
      <w:proofErr w:type="spellEnd"/>
      <w:r w:rsidRPr="00B15B95">
        <w:rPr>
          <w:bCs/>
          <w:szCs w:val="24"/>
        </w:rPr>
        <w:t xml:space="preserve"> §</w:t>
      </w:r>
      <w:r w:rsidRPr="00B15B95" w:rsidR="002530F5">
        <w:rPr>
          <w:bCs/>
          <w:szCs w:val="24"/>
        </w:rPr>
        <w:t xml:space="preserve"> 11 lõike 3 punkti 3 </w:t>
      </w:r>
      <w:r w:rsidRPr="00B15B95">
        <w:rPr>
          <w:bCs/>
          <w:szCs w:val="24"/>
        </w:rPr>
        <w:t xml:space="preserve">lisades isikute ringi, kellelt tasu ei võeta </w:t>
      </w:r>
      <w:r w:rsidRPr="00B15B95" w:rsidR="002530F5">
        <w:rPr>
          <w:bCs/>
          <w:color w:val="202020"/>
          <w:szCs w:val="24"/>
        </w:rPr>
        <w:t xml:space="preserve">riikliku pensionikindlustuse seaduse tähenduses vanaduspensioniikka jõudnud </w:t>
      </w:r>
      <w:r w:rsidRPr="00B15B95" w:rsidR="002530F5">
        <w:rPr>
          <w:bCs/>
          <w:color w:val="202020"/>
          <w:szCs w:val="24"/>
          <w:bdr w:val="none" w:color="auto" w:sz="0" w:space="0" w:frame="1"/>
        </w:rPr>
        <w:t>välisriigi kodanik</w:t>
      </w:r>
      <w:r w:rsidRPr="00B15B95">
        <w:rPr>
          <w:bCs/>
          <w:color w:val="202020"/>
          <w:szCs w:val="24"/>
          <w:bdr w:val="none" w:color="auto" w:sz="0" w:space="0" w:frame="1"/>
        </w:rPr>
        <w:t>ud.</w:t>
      </w:r>
    </w:p>
    <w:p w:rsidRPr="00B15B95" w:rsidR="002530F5" w:rsidP="002530F5" w:rsidRDefault="002530F5" w14:paraId="1F954271" w14:textId="77777777">
      <w:pPr>
        <w:ind w:left="0" w:right="0"/>
        <w:rPr>
          <w:bCs/>
          <w:color w:val="202020"/>
          <w:szCs w:val="24"/>
          <w:bdr w:val="none" w:color="auto" w:sz="0" w:space="0" w:frame="1"/>
        </w:rPr>
      </w:pPr>
    </w:p>
    <w:p w:rsidRPr="002C2392" w:rsidR="002530F5" w:rsidP="002C2392" w:rsidRDefault="00B15B95" w14:paraId="1834A933" w14:textId="2C7A4315">
      <w:pPr>
        <w:ind w:left="0" w:right="0"/>
        <w:rPr>
          <w:bCs/>
          <w:color w:val="202020"/>
          <w:szCs w:val="24"/>
          <w:bdr w:val="none" w:color="auto" w:sz="0" w:space="0" w:frame="1"/>
        </w:rPr>
      </w:pPr>
      <w:r>
        <w:rPr>
          <w:b/>
          <w:szCs w:val="24"/>
        </w:rPr>
        <w:t xml:space="preserve">Eelnõu § 3 punktiga 3 </w:t>
      </w:r>
      <w:r w:rsidRPr="002C2392">
        <w:rPr>
          <w:bCs/>
          <w:szCs w:val="24"/>
        </w:rPr>
        <w:t xml:space="preserve">täiendatakse </w:t>
      </w:r>
      <w:proofErr w:type="spellStart"/>
      <w:r w:rsidRPr="002C2392">
        <w:rPr>
          <w:bCs/>
          <w:szCs w:val="24"/>
        </w:rPr>
        <w:t>KeTS</w:t>
      </w:r>
      <w:proofErr w:type="spellEnd"/>
      <w:r w:rsidRPr="002C2392">
        <w:rPr>
          <w:bCs/>
          <w:szCs w:val="24"/>
        </w:rPr>
        <w:t xml:space="preserve"> § </w:t>
      </w:r>
      <w:r w:rsidRPr="002C2392" w:rsidR="002530F5">
        <w:rPr>
          <w:bCs/>
          <w:color w:val="202020"/>
          <w:szCs w:val="24"/>
          <w:bdr w:val="none" w:color="auto" w:sz="0" w:space="0" w:frame="1"/>
        </w:rPr>
        <w:t>68</w:t>
      </w:r>
      <w:r w:rsidRPr="002C2392" w:rsidR="002530F5">
        <w:rPr>
          <w:bCs/>
          <w:color w:val="202020"/>
          <w:szCs w:val="24"/>
          <w:bdr w:val="none" w:color="auto" w:sz="0" w:space="0" w:frame="1"/>
          <w:vertAlign w:val="superscript"/>
        </w:rPr>
        <w:t>1</w:t>
      </w:r>
      <w:r w:rsidRPr="002C2392" w:rsidR="002530F5">
        <w:rPr>
          <w:bCs/>
          <w:color w:val="202020"/>
          <w:szCs w:val="24"/>
          <w:bdr w:val="none" w:color="auto" w:sz="0" w:space="0" w:frame="1"/>
        </w:rPr>
        <w:t xml:space="preserve"> lõikega 9 </w:t>
      </w:r>
      <w:r w:rsidRPr="002C2392">
        <w:rPr>
          <w:bCs/>
          <w:color w:val="202020"/>
          <w:szCs w:val="24"/>
          <w:bdr w:val="none" w:color="auto" w:sz="0" w:space="0" w:frame="1"/>
        </w:rPr>
        <w:t xml:space="preserve">sätestades analoogiliselt eelnõu § 1 punktis 54 </w:t>
      </w:r>
      <w:r w:rsidRPr="002C2392" w:rsidR="002C2392">
        <w:rPr>
          <w:bCs/>
          <w:color w:val="202020"/>
          <w:szCs w:val="24"/>
          <w:bdr w:val="none" w:color="auto" w:sz="0" w:space="0" w:frame="1"/>
        </w:rPr>
        <w:t xml:space="preserve">sätestatuga rakendussätte </w:t>
      </w:r>
      <w:r w:rsidRPr="002C2392" w:rsidR="002530F5">
        <w:rPr>
          <w:bCs/>
          <w:color w:val="202020"/>
          <w:szCs w:val="24"/>
          <w:bdr w:val="none" w:color="auto" w:sz="0" w:space="0" w:frame="1"/>
        </w:rPr>
        <w:t>202</w:t>
      </w:r>
      <w:r w:rsidRPr="002C2392">
        <w:rPr>
          <w:bCs/>
          <w:color w:val="202020"/>
          <w:szCs w:val="24"/>
          <w:bdr w:val="none" w:color="auto" w:sz="0" w:space="0" w:frame="1"/>
        </w:rPr>
        <w:t>6</w:t>
      </w:r>
      <w:r w:rsidRPr="002C2392" w:rsidR="002530F5">
        <w:rPr>
          <w:bCs/>
          <w:color w:val="202020"/>
          <w:szCs w:val="24"/>
          <w:bdr w:val="none" w:color="auto" w:sz="0" w:space="0" w:frame="1"/>
        </w:rPr>
        <w:t>. aastaks kehtestatud kalapüügiõiguse tasumäärad</w:t>
      </w:r>
      <w:r w:rsidRPr="002C2392" w:rsidR="002C2392">
        <w:rPr>
          <w:bCs/>
          <w:color w:val="202020"/>
          <w:szCs w:val="24"/>
          <w:bdr w:val="none" w:color="auto" w:sz="0" w:space="0" w:frame="1"/>
        </w:rPr>
        <w:t>e</w:t>
      </w:r>
      <w:r w:rsidRPr="002C2392" w:rsidR="002530F5">
        <w:rPr>
          <w:bCs/>
          <w:color w:val="202020"/>
          <w:szCs w:val="24"/>
          <w:bdr w:val="none" w:color="auto" w:sz="0" w:space="0" w:frame="1"/>
        </w:rPr>
        <w:t xml:space="preserve"> kehti</w:t>
      </w:r>
      <w:r w:rsidRPr="002C2392" w:rsidR="002C2392">
        <w:rPr>
          <w:bCs/>
          <w:color w:val="202020"/>
          <w:szCs w:val="24"/>
          <w:bdr w:val="none" w:color="auto" w:sz="0" w:space="0" w:frame="1"/>
        </w:rPr>
        <w:t xml:space="preserve">ma jäämise kohta </w:t>
      </w:r>
      <w:r w:rsidRPr="002C2392" w:rsidR="002530F5">
        <w:rPr>
          <w:bCs/>
          <w:color w:val="202020"/>
          <w:szCs w:val="24"/>
          <w:bdr w:val="none" w:color="auto" w:sz="0" w:space="0" w:frame="1"/>
        </w:rPr>
        <w:t>kuni nende kehtivuse lõpuni või kehtetuks tunnistamiseni.</w:t>
      </w:r>
    </w:p>
    <w:p w:rsidR="00E9248B" w:rsidRDefault="00E9248B" w14:paraId="6446C97A" w14:textId="77777777"/>
    <w:p w:rsidRPr="00E9248B" w:rsidR="00E9248B" w:rsidP="00E9248B" w:rsidRDefault="00E9248B" w14:paraId="57C14F40" w14:textId="00AE85F5">
      <w:pPr>
        <w:spacing w:line="240" w:lineRule="auto"/>
        <w:ind w:left="0" w:right="0" w:firstLine="0"/>
        <w:rPr>
          <w:color w:val="auto"/>
        </w:rPr>
      </w:pPr>
      <w:r w:rsidRPr="00E9248B">
        <w:rPr>
          <w:b/>
          <w:color w:val="auto"/>
        </w:rPr>
        <w:t>3. Eelnõu vastavus Euroopa Liidu õigusele</w:t>
      </w:r>
    </w:p>
    <w:p w:rsidRPr="00E9248B" w:rsidR="00E9248B" w:rsidP="00E9248B" w:rsidRDefault="00E9248B" w14:paraId="2E0A30C1" w14:textId="77777777">
      <w:pPr>
        <w:spacing w:line="240" w:lineRule="auto"/>
        <w:ind w:left="0" w:right="0" w:firstLine="0"/>
        <w:rPr>
          <w:color w:val="auto"/>
        </w:rPr>
      </w:pPr>
    </w:p>
    <w:p w:rsidR="00E9248B" w:rsidP="00E9248B" w:rsidRDefault="00E9248B" w14:paraId="57FD222C" w14:textId="77777777">
      <w:pPr>
        <w:spacing w:line="240" w:lineRule="auto"/>
        <w:ind w:left="-5" w:right="49"/>
        <w:rPr>
          <w:color w:val="auto"/>
        </w:rPr>
      </w:pPr>
      <w:r w:rsidRPr="00E9248B">
        <w:rPr>
          <w:color w:val="auto"/>
        </w:rPr>
        <w:t xml:space="preserve">Eelnõu vastab </w:t>
      </w:r>
      <w:bookmarkStart w:name="_Hlk201940425" w:id="46"/>
      <w:r w:rsidRPr="00E9248B">
        <w:rPr>
          <w:color w:val="auto"/>
        </w:rPr>
        <w:t>nõukogu määruse nr 1224/2009</w:t>
      </w:r>
      <w:bookmarkEnd w:id="46"/>
      <w:r w:rsidRPr="00E9248B">
        <w:rPr>
          <w:color w:val="auto"/>
        </w:rPr>
        <w:t>, Euroopa Parlamendi ja nõukogu määruse (EL) nr 2017/1004 ja Euroopa Parlamendi ja nõukogu määruse (EL) nr 1380/2013 nõuetele. Võrdlustabel on esitatud lisas 1.</w:t>
      </w:r>
    </w:p>
    <w:p w:rsidR="004D5796" w:rsidP="00E9248B" w:rsidRDefault="004D5796" w14:paraId="0FA7628B" w14:textId="77777777">
      <w:pPr>
        <w:spacing w:line="240" w:lineRule="auto"/>
        <w:ind w:left="-5" w:right="49"/>
        <w:rPr>
          <w:color w:val="auto"/>
        </w:rPr>
      </w:pPr>
    </w:p>
    <w:p w:rsidRPr="00E9248B" w:rsidR="004D5796" w:rsidP="004D5796" w:rsidRDefault="004D5796" w14:paraId="0ED8F8AE" w14:textId="58225214">
      <w:pPr>
        <w:rPr>
          <w:color w:val="auto"/>
        </w:rPr>
      </w:pPr>
      <w:r>
        <w:rPr>
          <w:color w:val="auto"/>
        </w:rPr>
        <w:t xml:space="preserve">Eelnõuga </w:t>
      </w:r>
      <w:r w:rsidRPr="004D5796">
        <w:rPr>
          <w:color w:val="auto"/>
        </w:rPr>
        <w:t>sätestatakse siseriiklikult täiendavaid nõudeid lisaks EL-i õiguse nõuetele</w:t>
      </w:r>
      <w:r>
        <w:rPr>
          <w:color w:val="auto"/>
        </w:rPr>
        <w:t>. See on tingitud sellest, et täita määrustes sisalduvaid liikmesriigi kohustusi määruste rakendamisel.</w:t>
      </w:r>
      <w:r w:rsidRPr="004D5796">
        <w:rPr>
          <w:color w:val="auto"/>
        </w:rPr>
        <w:t xml:space="preserve"> </w:t>
      </w:r>
    </w:p>
    <w:p w:rsidRPr="00E9248B" w:rsidR="00E9248B" w:rsidP="00E9248B" w:rsidRDefault="00E9248B" w14:paraId="2514C575" w14:textId="77777777">
      <w:pPr>
        <w:spacing w:line="240" w:lineRule="auto"/>
        <w:ind w:left="0" w:right="0" w:firstLine="0"/>
        <w:rPr>
          <w:color w:val="auto"/>
        </w:rPr>
      </w:pPr>
    </w:p>
    <w:p w:rsidRPr="00E9248B" w:rsidR="00E9248B" w:rsidP="00E9248B" w:rsidRDefault="00E9248B" w14:paraId="28E7DA52" w14:textId="5ACE4237">
      <w:pPr>
        <w:spacing w:after="10" w:line="240" w:lineRule="auto"/>
        <w:ind w:left="-5" w:right="0"/>
        <w:rPr>
          <w:color w:val="auto"/>
        </w:rPr>
      </w:pPr>
      <w:r w:rsidRPr="00E9248B">
        <w:rPr>
          <w:b/>
          <w:color w:val="auto"/>
        </w:rPr>
        <w:t>4. Terminoloogia</w:t>
      </w:r>
    </w:p>
    <w:p w:rsidRPr="00E9248B" w:rsidR="00E9248B" w:rsidP="00E9248B" w:rsidRDefault="00E9248B" w14:paraId="61AF33D5" w14:textId="77777777">
      <w:pPr>
        <w:spacing w:line="240" w:lineRule="auto"/>
        <w:ind w:left="0" w:right="0" w:firstLine="0"/>
        <w:rPr>
          <w:color w:val="auto"/>
        </w:rPr>
      </w:pPr>
    </w:p>
    <w:p w:rsidRPr="00E9248B" w:rsidR="00E9248B" w:rsidP="00E9248B" w:rsidRDefault="00E9248B" w14:paraId="19646D7D" w14:textId="66FF311D">
      <w:pPr>
        <w:spacing w:line="240" w:lineRule="auto"/>
        <w:ind w:left="-5" w:right="49"/>
        <w:rPr>
          <w:color w:val="auto"/>
        </w:rPr>
      </w:pPr>
      <w:r w:rsidRPr="00E9248B">
        <w:rPr>
          <w:color w:val="auto"/>
        </w:rPr>
        <w:t>Eelnõu</w:t>
      </w:r>
      <w:r w:rsidR="00F20E14">
        <w:rPr>
          <w:color w:val="auto"/>
        </w:rPr>
        <w:t>ga ei võeta kasutusele</w:t>
      </w:r>
      <w:r w:rsidRPr="00E9248B">
        <w:rPr>
          <w:color w:val="auto"/>
        </w:rPr>
        <w:t xml:space="preserve"> uusi mõisteid</w:t>
      </w:r>
      <w:r w:rsidR="00F20E14">
        <w:rPr>
          <w:color w:val="auto"/>
        </w:rPr>
        <w:t xml:space="preserve">. Täpsustatakse vaid </w:t>
      </w:r>
      <w:r w:rsidR="0073700C">
        <w:rPr>
          <w:color w:val="auto"/>
        </w:rPr>
        <w:t>mõiste „</w:t>
      </w:r>
      <w:r w:rsidRPr="00F20E14" w:rsidR="0073700C">
        <w:rPr>
          <w:i/>
          <w:iCs/>
          <w:color w:val="auto"/>
        </w:rPr>
        <w:t>veeala</w:t>
      </w:r>
      <w:r w:rsidR="0073700C">
        <w:rPr>
          <w:color w:val="auto"/>
        </w:rPr>
        <w:t>“ sisu</w:t>
      </w:r>
      <w:r w:rsidR="00F20E14">
        <w:rPr>
          <w:color w:val="auto"/>
        </w:rPr>
        <w:t xml:space="preserve"> (selgitused </w:t>
      </w:r>
      <w:r w:rsidR="00720B55">
        <w:rPr>
          <w:color w:val="auto"/>
        </w:rPr>
        <w:t xml:space="preserve">esitatud </w:t>
      </w:r>
      <w:r w:rsidR="00F20E14">
        <w:rPr>
          <w:color w:val="auto"/>
        </w:rPr>
        <w:t>eelnõud punktis 3.2)</w:t>
      </w:r>
      <w:r w:rsidR="0073700C">
        <w:rPr>
          <w:color w:val="auto"/>
        </w:rPr>
        <w:t>.</w:t>
      </w:r>
    </w:p>
    <w:p w:rsidRPr="00E9248B" w:rsidR="00E9248B" w:rsidP="00E9248B" w:rsidRDefault="00E9248B" w14:paraId="3CC91898" w14:textId="77777777">
      <w:pPr>
        <w:spacing w:line="240" w:lineRule="auto"/>
        <w:ind w:left="0" w:right="0" w:firstLine="0"/>
        <w:rPr>
          <w:color w:val="auto"/>
        </w:rPr>
      </w:pPr>
    </w:p>
    <w:p w:rsidRPr="00E9248B" w:rsidR="00E9248B" w:rsidP="00E9248B" w:rsidRDefault="00E9248B" w14:paraId="09C1644D" w14:textId="77777777">
      <w:pPr>
        <w:keepNext/>
        <w:keepLines/>
        <w:spacing w:after="10" w:line="240" w:lineRule="auto"/>
        <w:ind w:left="-5" w:right="0"/>
        <w:outlineLvl w:val="0"/>
        <w:rPr>
          <w:b/>
          <w:color w:val="auto"/>
        </w:rPr>
      </w:pPr>
      <w:r w:rsidRPr="0033606C">
        <w:rPr>
          <w:b/>
          <w:color w:val="auto"/>
        </w:rPr>
        <w:t>5. Seaduse mõju</w:t>
      </w:r>
    </w:p>
    <w:p w:rsidRPr="00E9248B" w:rsidR="00E9248B" w:rsidP="00E9248B" w:rsidRDefault="00E9248B" w14:paraId="5B3192B9" w14:textId="77777777">
      <w:pPr>
        <w:keepNext/>
        <w:keepLines/>
        <w:spacing w:after="10" w:line="240" w:lineRule="auto"/>
        <w:ind w:left="-5" w:right="0"/>
        <w:outlineLvl w:val="0"/>
        <w:rPr>
          <w:b/>
          <w:color w:val="auto"/>
        </w:rPr>
      </w:pPr>
    </w:p>
    <w:p w:rsidRPr="00E9248B" w:rsidR="00E9248B" w:rsidP="00E9248B" w:rsidRDefault="00E9248B" w14:paraId="17D69841" w14:textId="77777777">
      <w:pPr>
        <w:spacing w:line="240" w:lineRule="auto"/>
        <w:ind w:left="0" w:firstLine="0"/>
        <w:rPr>
          <w:b/>
          <w:color w:val="auto"/>
        </w:rPr>
      </w:pPr>
      <w:r w:rsidRPr="00E9248B">
        <w:rPr>
          <w:b/>
          <w:color w:val="auto"/>
        </w:rPr>
        <w:t>Kavandatud muudatused ja nende mõjud</w:t>
      </w:r>
    </w:p>
    <w:p w:rsidR="006C65D2" w:rsidP="00E9248B" w:rsidRDefault="00E9248B" w14:paraId="0C6EAB2D" w14:textId="17EA77D0">
      <w:pPr>
        <w:spacing w:line="240" w:lineRule="auto"/>
        <w:ind w:left="0" w:right="0" w:firstLine="0"/>
        <w:rPr>
          <w:color w:val="auto"/>
        </w:rPr>
      </w:pPr>
      <w:proofErr w:type="spellStart"/>
      <w:r w:rsidRPr="00E9248B">
        <w:rPr>
          <w:color w:val="auto"/>
        </w:rPr>
        <w:t>KPSi</w:t>
      </w:r>
      <w:proofErr w:type="spellEnd"/>
      <w:r w:rsidRPr="00E9248B">
        <w:rPr>
          <w:color w:val="auto"/>
        </w:rPr>
        <w:t xml:space="preserve"> muutmise </w:t>
      </w:r>
      <w:r w:rsidR="00704282">
        <w:rPr>
          <w:color w:val="auto"/>
        </w:rPr>
        <w:t xml:space="preserve">seaduse </w:t>
      </w:r>
      <w:r w:rsidRPr="00E9248B">
        <w:rPr>
          <w:color w:val="auto"/>
        </w:rPr>
        <w:t xml:space="preserve">eelnõu koostamistele eelnes </w:t>
      </w:r>
      <w:r w:rsidR="00704282">
        <w:rPr>
          <w:color w:val="auto"/>
        </w:rPr>
        <w:t xml:space="preserve">VTK </w:t>
      </w:r>
      <w:r w:rsidRPr="00E9248B">
        <w:rPr>
          <w:color w:val="auto"/>
        </w:rPr>
        <w:t xml:space="preserve">koostamine. Nimetatud dokumendis </w:t>
      </w:r>
      <w:r w:rsidR="00704282">
        <w:rPr>
          <w:color w:val="auto"/>
        </w:rPr>
        <w:t xml:space="preserve">kirjeldati </w:t>
      </w:r>
      <w:r w:rsidRPr="00E9248B">
        <w:rPr>
          <w:color w:val="auto"/>
        </w:rPr>
        <w:t>probleem</w:t>
      </w:r>
      <w:r w:rsidR="00704282">
        <w:rPr>
          <w:color w:val="auto"/>
        </w:rPr>
        <w:t xml:space="preserve">e ja </w:t>
      </w:r>
      <w:r w:rsidRPr="00E9248B">
        <w:rPr>
          <w:color w:val="auto"/>
        </w:rPr>
        <w:t>nende tekkepõhjusi, toodi välja eesmärgid ja pakuti välja lahendused</w:t>
      </w:r>
      <w:r w:rsidR="0028745B">
        <w:rPr>
          <w:color w:val="auto"/>
        </w:rPr>
        <w:t xml:space="preserve"> ning hinnati mõjusid</w:t>
      </w:r>
      <w:r w:rsidRPr="00E9248B">
        <w:rPr>
          <w:color w:val="auto"/>
        </w:rPr>
        <w:t>.</w:t>
      </w:r>
      <w:r w:rsidR="0028745B">
        <w:rPr>
          <w:color w:val="auto"/>
        </w:rPr>
        <w:t xml:space="preserve"> Olulisemad mõjud avalduvad ettevõtjatele ja harrastuspüüdjatele kalapüügi korraldamisel, kuna kehtestatakse uued nõuded </w:t>
      </w:r>
      <w:r w:rsidR="004B7DD9">
        <w:rPr>
          <w:color w:val="auto"/>
        </w:rPr>
        <w:t>kalapüügi läbiviimisel, millega tuleb ennast kurssi viia selleks, et mitte rikkuda neid nõudeid ja kasutada ära kõik võimalused konkurentsivõime tõstmiseks. Kõrvalmõjude esinemine on vähetähtis ja pigem kaudne.</w:t>
      </w:r>
      <w:r w:rsidR="0028745B">
        <w:rPr>
          <w:color w:val="auto"/>
        </w:rPr>
        <w:t xml:space="preserve"> </w:t>
      </w:r>
    </w:p>
    <w:p w:rsidR="006C65D2" w:rsidP="00E9248B" w:rsidRDefault="006C65D2" w14:paraId="4523430F" w14:textId="77777777">
      <w:pPr>
        <w:spacing w:line="240" w:lineRule="auto"/>
        <w:ind w:left="0" w:right="0" w:firstLine="0"/>
        <w:rPr>
          <w:color w:val="auto"/>
        </w:rPr>
      </w:pPr>
    </w:p>
    <w:p w:rsidRPr="00E9248B" w:rsidR="00E9248B" w:rsidP="00E9248B" w:rsidRDefault="006C65D2" w14:paraId="1E9BAF4F" w14:textId="190318B1">
      <w:pPr>
        <w:spacing w:line="240" w:lineRule="auto"/>
        <w:ind w:left="0" w:right="0" w:firstLine="0"/>
        <w:rPr>
          <w:color w:val="auto"/>
        </w:rPr>
      </w:pPr>
      <w:r>
        <w:rPr>
          <w:color w:val="auto"/>
        </w:rPr>
        <w:t>K</w:t>
      </w:r>
      <w:r w:rsidRPr="006C65D2">
        <w:rPr>
          <w:color w:val="auto"/>
        </w:rPr>
        <w:t>ui</w:t>
      </w:r>
      <w:r>
        <w:rPr>
          <w:color w:val="auto"/>
        </w:rPr>
        <w:t xml:space="preserve"> </w:t>
      </w:r>
      <w:r w:rsidRPr="006C65D2">
        <w:rPr>
          <w:color w:val="auto"/>
        </w:rPr>
        <w:t xml:space="preserve">arvandmete juures ei ole allikaviidet, siis on allikaks </w:t>
      </w:r>
      <w:r>
        <w:rPr>
          <w:color w:val="auto"/>
        </w:rPr>
        <w:t>Regionaal- ja Põllumajandusministeeriumi andmed.</w:t>
      </w:r>
    </w:p>
    <w:p w:rsidR="00C82E58" w:rsidRDefault="00C82E58" w14:paraId="39C57802" w14:textId="77777777"/>
    <w:p w:rsidRPr="0043185F" w:rsidR="00C82E58" w:rsidP="00C82E58" w:rsidRDefault="00C82E58" w14:paraId="390EA345" w14:textId="2514BB66">
      <w:pPr>
        <w:spacing w:after="5" w:line="240" w:lineRule="auto"/>
        <w:ind w:right="3"/>
        <w:rPr>
          <w:rFonts w:eastAsia="Calibri"/>
          <w:b/>
          <w:color w:val="auto"/>
          <w:szCs w:val="24"/>
        </w:rPr>
      </w:pPr>
      <w:r w:rsidRPr="0011696D">
        <w:rPr>
          <w:rFonts w:eastAsia="Calibri"/>
          <w:b/>
          <w:color w:val="auto"/>
          <w:szCs w:val="24"/>
        </w:rPr>
        <w:t>Kavandatud muudatus</w:t>
      </w:r>
      <w:r w:rsidR="00CA22D1">
        <w:rPr>
          <w:rFonts w:eastAsia="Calibri"/>
          <w:b/>
          <w:color w:val="auto"/>
          <w:szCs w:val="24"/>
        </w:rPr>
        <w:t xml:space="preserve"> 1</w:t>
      </w:r>
      <w:r w:rsidRPr="0011696D">
        <w:rPr>
          <w:rFonts w:eastAsia="Calibri"/>
          <w:b/>
          <w:color w:val="auto"/>
          <w:szCs w:val="24"/>
        </w:rPr>
        <w:t xml:space="preserve">: veetaimede </w:t>
      </w:r>
      <w:r w:rsidR="000124DA">
        <w:rPr>
          <w:rFonts w:eastAsia="Calibri"/>
          <w:b/>
          <w:color w:val="auto"/>
          <w:szCs w:val="24"/>
        </w:rPr>
        <w:t>püük</w:t>
      </w:r>
      <w:r w:rsidRPr="0011696D" w:rsidR="000124DA">
        <w:rPr>
          <w:rFonts w:eastAsia="Calibri"/>
          <w:b/>
          <w:color w:val="auto"/>
          <w:szCs w:val="24"/>
        </w:rPr>
        <w:t xml:space="preserve"> </w:t>
      </w:r>
      <w:r w:rsidR="008C6CE0">
        <w:rPr>
          <w:rFonts w:eastAsia="Calibri"/>
          <w:b/>
          <w:color w:val="auto"/>
          <w:szCs w:val="24"/>
        </w:rPr>
        <w:t xml:space="preserve">ja nende kuuluvus </w:t>
      </w:r>
      <w:r w:rsidRPr="0043185F" w:rsidR="008C6CE0">
        <w:rPr>
          <w:rFonts w:eastAsia="Calibri"/>
          <w:b/>
          <w:color w:val="auto"/>
          <w:szCs w:val="24"/>
        </w:rPr>
        <w:t>(</w:t>
      </w:r>
      <w:r w:rsidRPr="0043185F">
        <w:rPr>
          <w:rFonts w:eastAsia="Calibri"/>
          <w:b/>
          <w:color w:val="auto"/>
          <w:szCs w:val="24"/>
        </w:rPr>
        <w:t xml:space="preserve">eelnõu </w:t>
      </w:r>
      <w:bookmarkStart w:name="_Hlk204330122" w:id="47"/>
      <w:r w:rsidR="00151E87">
        <w:rPr>
          <w:rFonts w:eastAsia="Calibri"/>
          <w:b/>
          <w:color w:val="auto"/>
          <w:szCs w:val="24"/>
        </w:rPr>
        <w:t xml:space="preserve">§ 1 </w:t>
      </w:r>
      <w:bookmarkEnd w:id="47"/>
      <w:r w:rsidRPr="0043185F">
        <w:rPr>
          <w:rFonts w:eastAsia="Calibri"/>
          <w:b/>
          <w:color w:val="auto"/>
          <w:szCs w:val="24"/>
        </w:rPr>
        <w:t>punktid 1</w:t>
      </w:r>
      <w:r w:rsidR="00D641AE">
        <w:rPr>
          <w:rFonts w:eastAsia="Calibri"/>
          <w:b/>
          <w:color w:val="auto"/>
          <w:szCs w:val="24"/>
        </w:rPr>
        <w:t>, 3</w:t>
      </w:r>
      <w:r w:rsidRPr="0043185F">
        <w:rPr>
          <w:rFonts w:eastAsia="Calibri"/>
          <w:b/>
          <w:color w:val="auto"/>
          <w:szCs w:val="24"/>
        </w:rPr>
        <w:t xml:space="preserve"> ja 5).</w:t>
      </w:r>
    </w:p>
    <w:p w:rsidRPr="0011696D" w:rsidR="00C82E58" w:rsidP="00C82E58" w:rsidRDefault="00C82E58" w14:paraId="1D1ACF3D" w14:textId="775C6F40">
      <w:pPr>
        <w:spacing w:after="5" w:line="240" w:lineRule="auto"/>
        <w:ind w:right="3"/>
        <w:rPr>
          <w:rFonts w:eastAsia="Calibri"/>
          <w:color w:val="auto"/>
          <w:szCs w:val="24"/>
        </w:rPr>
      </w:pPr>
    </w:p>
    <w:p w:rsidRPr="00CA22D1" w:rsidR="00CA22D1" w:rsidP="00CA22D1" w:rsidRDefault="00CA22D1" w14:paraId="1AE3F1FD" w14:textId="4981B90C">
      <w:pPr>
        <w:spacing w:line="240" w:lineRule="auto"/>
        <w:ind w:left="0" w:right="0" w:firstLine="0"/>
        <w:rPr>
          <w:rFonts w:eastAsia="Calibri"/>
          <w:szCs w:val="24"/>
        </w:rPr>
      </w:pPr>
      <w:r>
        <w:rPr>
          <w:rFonts w:eastAsia="Calibri"/>
          <w:szCs w:val="24"/>
        </w:rPr>
        <w:t xml:space="preserve">Kavandatud muudatuse eesmärk on </w:t>
      </w:r>
      <w:r w:rsidRPr="00CA22D1">
        <w:rPr>
          <w:rFonts w:eastAsia="Calibri"/>
          <w:szCs w:val="24"/>
        </w:rPr>
        <w:t xml:space="preserve">reguleerida veetaimede kogumist laiemalt kui praegu. </w:t>
      </w:r>
      <w:r w:rsidR="00961276">
        <w:rPr>
          <w:rFonts w:eastAsia="Calibri"/>
          <w:szCs w:val="24"/>
        </w:rPr>
        <w:t xml:space="preserve">Kehtiv KPS piiritleb vetikate püüki väga kitsalt vaid agariku püügi õigusega. </w:t>
      </w:r>
      <w:r>
        <w:rPr>
          <w:rFonts w:eastAsia="Calibri"/>
          <w:szCs w:val="24"/>
        </w:rPr>
        <w:t xml:space="preserve">Veetaimede kogumise seisukohalt </w:t>
      </w:r>
      <w:r w:rsidR="00961276">
        <w:rPr>
          <w:rFonts w:eastAsia="Calibri"/>
          <w:szCs w:val="24"/>
        </w:rPr>
        <w:t>on o</w:t>
      </w:r>
      <w:r w:rsidRPr="00CA22D1">
        <w:rPr>
          <w:rFonts w:eastAsia="Calibri"/>
          <w:szCs w:val="24"/>
        </w:rPr>
        <w:t xml:space="preserve">lulised liigid </w:t>
      </w:r>
      <w:r>
        <w:rPr>
          <w:rFonts w:eastAsia="Calibri"/>
          <w:szCs w:val="24"/>
        </w:rPr>
        <w:t xml:space="preserve">ka </w:t>
      </w:r>
      <w:r w:rsidRPr="00CA22D1">
        <w:rPr>
          <w:rFonts w:eastAsia="Calibri"/>
          <w:szCs w:val="24"/>
        </w:rPr>
        <w:t>põisadru ja merihein. Vetikate ja veetaimede kasutam</w:t>
      </w:r>
      <w:r w:rsidR="00961276">
        <w:rPr>
          <w:rFonts w:eastAsia="Calibri"/>
          <w:szCs w:val="24"/>
        </w:rPr>
        <w:t>i</w:t>
      </w:r>
      <w:r w:rsidRPr="00CA22D1">
        <w:rPr>
          <w:rFonts w:eastAsia="Calibri"/>
          <w:szCs w:val="24"/>
        </w:rPr>
        <w:t>ne on maailmas kasvav suundumus ning Eesti peab käima ajaga kaasas</w:t>
      </w:r>
      <w:r w:rsidR="00961276">
        <w:rPr>
          <w:rFonts w:eastAsia="Calibri"/>
          <w:szCs w:val="24"/>
        </w:rPr>
        <w:t>.</w:t>
      </w:r>
    </w:p>
    <w:p w:rsidR="00961276" w:rsidP="00C82E58" w:rsidRDefault="00961276" w14:paraId="327154BF" w14:textId="77777777">
      <w:pPr>
        <w:spacing w:line="240" w:lineRule="auto"/>
        <w:ind w:left="0" w:right="0" w:firstLine="0"/>
        <w:rPr>
          <w:rFonts w:eastAsia="Calibri"/>
          <w:color w:val="auto"/>
          <w:szCs w:val="24"/>
        </w:rPr>
      </w:pPr>
    </w:p>
    <w:p w:rsidR="00577868" w:rsidP="00C82E58" w:rsidRDefault="00577868" w14:paraId="73C172CB" w14:textId="1A66F373">
      <w:pPr>
        <w:spacing w:line="240" w:lineRule="auto"/>
        <w:ind w:left="0" w:right="0" w:firstLine="0"/>
        <w:rPr>
          <w:rFonts w:eastAsia="Calibri"/>
          <w:color w:val="auto"/>
          <w:szCs w:val="24"/>
        </w:rPr>
      </w:pPr>
      <w:r w:rsidRPr="001B5EA6">
        <w:rPr>
          <w:rFonts w:eastAsia="Calibri"/>
          <w:b/>
          <w:color w:val="auto"/>
          <w:szCs w:val="24"/>
        </w:rPr>
        <w:t>Sihtrühm:</w:t>
      </w:r>
      <w:r>
        <w:rPr>
          <w:rFonts w:eastAsia="Calibri"/>
          <w:color w:val="auto"/>
          <w:szCs w:val="24"/>
        </w:rPr>
        <w:t xml:space="preserve"> </w:t>
      </w:r>
      <w:r w:rsidR="004C75F6">
        <w:rPr>
          <w:rFonts w:eastAsia="Calibri"/>
          <w:color w:val="auto"/>
          <w:szCs w:val="24"/>
        </w:rPr>
        <w:t>e</w:t>
      </w:r>
      <w:r w:rsidR="00967E35">
        <w:rPr>
          <w:rFonts w:eastAsia="Calibri"/>
          <w:color w:val="auto"/>
          <w:szCs w:val="24"/>
        </w:rPr>
        <w:t xml:space="preserve">ttevõtjad, kes tegelevad veetaimede </w:t>
      </w:r>
      <w:r w:rsidR="00C4352B">
        <w:rPr>
          <w:rFonts w:eastAsia="Calibri"/>
          <w:color w:val="auto"/>
          <w:szCs w:val="24"/>
        </w:rPr>
        <w:t>püügiga</w:t>
      </w:r>
      <w:r w:rsidR="00967E35">
        <w:rPr>
          <w:rFonts w:eastAsia="Calibri"/>
          <w:color w:val="auto"/>
          <w:szCs w:val="24"/>
        </w:rPr>
        <w:t xml:space="preserve">. </w:t>
      </w:r>
      <w:r w:rsidR="004B31DA">
        <w:rPr>
          <w:rFonts w:eastAsia="Calibri"/>
          <w:color w:val="auto"/>
          <w:szCs w:val="24"/>
        </w:rPr>
        <w:t>Praegu tegeleb</w:t>
      </w:r>
      <w:r w:rsidR="00BC6F83">
        <w:rPr>
          <w:rFonts w:eastAsia="Calibri"/>
          <w:color w:val="auto"/>
          <w:szCs w:val="24"/>
        </w:rPr>
        <w:t xml:space="preserve"> agariku </w:t>
      </w:r>
      <w:r w:rsidR="00C4352B">
        <w:rPr>
          <w:rFonts w:eastAsia="Calibri"/>
          <w:color w:val="auto"/>
          <w:szCs w:val="24"/>
        </w:rPr>
        <w:t xml:space="preserve">püügiga </w:t>
      </w:r>
      <w:r w:rsidR="00961276">
        <w:rPr>
          <w:rFonts w:eastAsia="Calibri"/>
          <w:color w:val="auto"/>
          <w:szCs w:val="24"/>
        </w:rPr>
        <w:t>E</w:t>
      </w:r>
      <w:r w:rsidR="00AC2D1F">
        <w:rPr>
          <w:rFonts w:eastAsia="Calibri"/>
          <w:color w:val="auto"/>
          <w:szCs w:val="24"/>
        </w:rPr>
        <w:t xml:space="preserve">estis </w:t>
      </w:r>
      <w:r w:rsidR="004C75F6">
        <w:rPr>
          <w:rFonts w:eastAsia="Calibri"/>
          <w:color w:val="auto"/>
          <w:szCs w:val="24"/>
        </w:rPr>
        <w:t>kaks</w:t>
      </w:r>
      <w:r w:rsidR="004B31DA">
        <w:rPr>
          <w:rFonts w:eastAsia="Calibri"/>
          <w:color w:val="auto"/>
          <w:szCs w:val="24"/>
        </w:rPr>
        <w:t xml:space="preserve"> ettevõtet. </w:t>
      </w:r>
      <w:r w:rsidR="00AC2D1F">
        <w:rPr>
          <w:rFonts w:eastAsia="Calibri"/>
          <w:color w:val="auto"/>
          <w:szCs w:val="24"/>
        </w:rPr>
        <w:t xml:space="preserve">Huvi on avaldanud ka </w:t>
      </w:r>
      <w:r w:rsidR="001B5EA6">
        <w:rPr>
          <w:rFonts w:eastAsia="Calibri"/>
          <w:color w:val="auto"/>
          <w:szCs w:val="24"/>
        </w:rPr>
        <w:t xml:space="preserve">mõned </w:t>
      </w:r>
      <w:r w:rsidR="00441B62">
        <w:rPr>
          <w:rFonts w:eastAsia="Calibri"/>
          <w:color w:val="auto"/>
          <w:szCs w:val="24"/>
        </w:rPr>
        <w:t xml:space="preserve">teised </w:t>
      </w:r>
      <w:r w:rsidR="00FE5E73">
        <w:rPr>
          <w:rFonts w:eastAsia="Calibri"/>
          <w:color w:val="auto"/>
          <w:szCs w:val="24"/>
        </w:rPr>
        <w:t xml:space="preserve">ettevõtted, kes soovivad veetaimede </w:t>
      </w:r>
      <w:r w:rsidR="00C4352B">
        <w:rPr>
          <w:rFonts w:eastAsia="Calibri"/>
          <w:color w:val="auto"/>
          <w:szCs w:val="24"/>
        </w:rPr>
        <w:t xml:space="preserve">püügiga </w:t>
      </w:r>
      <w:r w:rsidR="00FE5E73">
        <w:rPr>
          <w:rFonts w:eastAsia="Calibri"/>
          <w:color w:val="auto"/>
          <w:szCs w:val="24"/>
        </w:rPr>
        <w:t>ja selle töötlemisega tegeleda</w:t>
      </w:r>
      <w:r w:rsidR="00441B62">
        <w:rPr>
          <w:rFonts w:eastAsia="Calibri"/>
          <w:color w:val="auto"/>
          <w:szCs w:val="24"/>
        </w:rPr>
        <w:t>.</w:t>
      </w:r>
    </w:p>
    <w:p w:rsidR="00CA22D1" w:rsidP="00C82E58" w:rsidRDefault="00CA22D1" w14:paraId="5BF2CCFF" w14:textId="77777777">
      <w:pPr>
        <w:spacing w:line="240" w:lineRule="auto"/>
        <w:ind w:left="0" w:right="0" w:firstLine="0"/>
        <w:rPr>
          <w:rFonts w:eastAsia="Calibri"/>
          <w:b/>
          <w:color w:val="auto"/>
          <w:szCs w:val="24"/>
        </w:rPr>
      </w:pPr>
    </w:p>
    <w:p w:rsidRPr="0065442A" w:rsidR="00DD1375" w:rsidP="00C82E58" w:rsidRDefault="001B5EA6" w14:paraId="2935598A" w14:textId="0D7EFE69">
      <w:pPr>
        <w:spacing w:line="240" w:lineRule="auto"/>
        <w:ind w:left="0" w:right="0" w:firstLine="0"/>
        <w:rPr>
          <w:rFonts w:eastAsia="Calibri"/>
          <w:b/>
          <w:color w:val="auto"/>
          <w:szCs w:val="24"/>
        </w:rPr>
      </w:pPr>
      <w:r w:rsidRPr="001B5EA6">
        <w:rPr>
          <w:rFonts w:eastAsia="Calibri"/>
          <w:b/>
          <w:color w:val="auto"/>
          <w:szCs w:val="24"/>
        </w:rPr>
        <w:t>Mõju</w:t>
      </w:r>
    </w:p>
    <w:p w:rsidRPr="0011696D" w:rsidR="00C82E58" w:rsidP="00C82E58" w:rsidRDefault="000F6F18" w14:paraId="20DBCDAC" w14:textId="657EA377">
      <w:pPr>
        <w:spacing w:line="240" w:lineRule="auto"/>
        <w:ind w:left="0" w:right="0" w:firstLine="0"/>
        <w:rPr>
          <w:rFonts w:eastAsia="Calibri"/>
          <w:color w:val="auto"/>
          <w:szCs w:val="24"/>
        </w:rPr>
      </w:pPr>
      <w:r>
        <w:rPr>
          <w:rFonts w:eastAsia="Calibri"/>
          <w:color w:val="auto"/>
          <w:szCs w:val="24"/>
        </w:rPr>
        <w:t xml:space="preserve">Muudatusega ei kaasne prognoositavat sotsiaalset mõju. </w:t>
      </w:r>
      <w:r w:rsidRPr="0011696D" w:rsidR="00C82E58">
        <w:rPr>
          <w:rFonts w:eastAsia="Calibri"/>
          <w:color w:val="auto"/>
          <w:szCs w:val="24"/>
        </w:rPr>
        <w:t xml:space="preserve">Mõju elu- ja looduskeskkonnale on väike, kuna veetaimede </w:t>
      </w:r>
      <w:r w:rsidR="00C4352B">
        <w:rPr>
          <w:rFonts w:eastAsia="Calibri"/>
          <w:color w:val="auto"/>
          <w:szCs w:val="24"/>
        </w:rPr>
        <w:t>püük</w:t>
      </w:r>
      <w:r w:rsidRPr="0011696D" w:rsidR="00C4352B">
        <w:rPr>
          <w:rFonts w:eastAsia="Calibri"/>
          <w:color w:val="auto"/>
          <w:szCs w:val="24"/>
        </w:rPr>
        <w:t xml:space="preserve"> </w:t>
      </w:r>
      <w:r w:rsidRPr="0011696D" w:rsidR="00C82E58">
        <w:rPr>
          <w:rFonts w:eastAsia="Calibri"/>
          <w:color w:val="auto"/>
          <w:szCs w:val="24"/>
        </w:rPr>
        <w:t xml:space="preserve">on </w:t>
      </w:r>
      <w:r w:rsidR="002D6C3C">
        <w:rPr>
          <w:rFonts w:eastAsia="Calibri"/>
          <w:color w:val="auto"/>
          <w:szCs w:val="24"/>
        </w:rPr>
        <w:t xml:space="preserve">siiski </w:t>
      </w:r>
      <w:r w:rsidRPr="0011696D" w:rsidR="00C82E58">
        <w:rPr>
          <w:rFonts w:eastAsia="Calibri"/>
          <w:color w:val="auto"/>
          <w:szCs w:val="24"/>
        </w:rPr>
        <w:t>väikesemahuline, kui arvestada osa, mis lisandub agarikupüügile.</w:t>
      </w:r>
      <w:r w:rsidR="004B31DA">
        <w:rPr>
          <w:rFonts w:eastAsia="Calibri"/>
          <w:color w:val="auto"/>
          <w:szCs w:val="24"/>
        </w:rPr>
        <w:t xml:space="preserve"> </w:t>
      </w:r>
      <w:r w:rsidR="00967E35">
        <w:rPr>
          <w:rFonts w:eastAsia="Calibri"/>
          <w:color w:val="auto"/>
          <w:szCs w:val="24"/>
        </w:rPr>
        <w:t xml:space="preserve">Veetaimede </w:t>
      </w:r>
      <w:r w:rsidR="00C4352B">
        <w:rPr>
          <w:rFonts w:eastAsia="Calibri"/>
          <w:color w:val="auto"/>
          <w:szCs w:val="24"/>
        </w:rPr>
        <w:t xml:space="preserve">püügiks </w:t>
      </w:r>
      <w:r w:rsidR="00967E35">
        <w:rPr>
          <w:rFonts w:eastAsia="Calibri"/>
          <w:color w:val="auto"/>
          <w:szCs w:val="24"/>
        </w:rPr>
        <w:t xml:space="preserve">kehtestatakse </w:t>
      </w:r>
      <w:r w:rsidR="00E56BA4">
        <w:rPr>
          <w:rFonts w:eastAsia="Calibri"/>
          <w:color w:val="auto"/>
          <w:szCs w:val="24"/>
        </w:rPr>
        <w:t xml:space="preserve">hinnangu põhjal </w:t>
      </w:r>
      <w:r>
        <w:rPr>
          <w:rFonts w:eastAsia="Calibri"/>
          <w:color w:val="auto"/>
          <w:szCs w:val="24"/>
        </w:rPr>
        <w:t xml:space="preserve">veetaimede </w:t>
      </w:r>
      <w:r w:rsidR="00967E35">
        <w:rPr>
          <w:rFonts w:eastAsia="Calibri"/>
          <w:color w:val="auto"/>
          <w:szCs w:val="24"/>
        </w:rPr>
        <w:t>varu</w:t>
      </w:r>
      <w:r w:rsidR="00E56BA4">
        <w:rPr>
          <w:rFonts w:eastAsia="Calibri"/>
          <w:color w:val="auto"/>
          <w:szCs w:val="24"/>
        </w:rPr>
        <w:t>le</w:t>
      </w:r>
      <w:r w:rsidR="00967E35">
        <w:rPr>
          <w:rFonts w:eastAsia="Calibri"/>
          <w:color w:val="auto"/>
          <w:szCs w:val="24"/>
        </w:rPr>
        <w:t xml:space="preserve"> püügivõimalus </w:t>
      </w:r>
      <w:r w:rsidR="004B31DA">
        <w:rPr>
          <w:rFonts w:eastAsia="Calibri"/>
          <w:color w:val="auto"/>
          <w:szCs w:val="24"/>
        </w:rPr>
        <w:t xml:space="preserve">ning </w:t>
      </w:r>
      <w:r w:rsidR="00967E35">
        <w:rPr>
          <w:rFonts w:eastAsia="Calibri"/>
          <w:color w:val="auto"/>
          <w:szCs w:val="24"/>
        </w:rPr>
        <w:t xml:space="preserve">see peab tagama veetaimede varu </w:t>
      </w:r>
      <w:r w:rsidRPr="00967E35" w:rsidR="00967E35">
        <w:rPr>
          <w:rFonts w:eastAsia="Calibri"/>
          <w:color w:val="auto"/>
          <w:szCs w:val="24"/>
        </w:rPr>
        <w:t>loodusliku tasakaalu ja taastootmise, kaitserežiimide täitmise ning bioloogilise mitmekesisuse säilimise</w:t>
      </w:r>
      <w:r w:rsidR="00BF113C">
        <w:rPr>
          <w:rFonts w:eastAsia="Calibri"/>
          <w:color w:val="auto"/>
          <w:szCs w:val="24"/>
        </w:rPr>
        <w:t>.</w:t>
      </w:r>
      <w:r w:rsidR="004B31DA">
        <w:rPr>
          <w:rFonts w:eastAsia="Calibri"/>
          <w:color w:val="auto"/>
          <w:szCs w:val="24"/>
        </w:rPr>
        <w:t xml:space="preserve"> </w:t>
      </w:r>
      <w:r>
        <w:rPr>
          <w:rFonts w:eastAsia="Calibri"/>
          <w:color w:val="auto"/>
          <w:szCs w:val="24"/>
        </w:rPr>
        <w:t>Näitena a</w:t>
      </w:r>
      <w:r w:rsidR="002D6C3C">
        <w:rPr>
          <w:rFonts w:eastAsia="Calibri"/>
          <w:color w:val="auto"/>
          <w:szCs w:val="24"/>
        </w:rPr>
        <w:t>garikku on lubatud püüda 1000 tonni aastas.</w:t>
      </w:r>
    </w:p>
    <w:p w:rsidR="00C82E58" w:rsidP="00C82E58" w:rsidRDefault="00F63C6A" w14:paraId="2B6E0A1D" w14:textId="0A0612F9">
      <w:pPr>
        <w:spacing w:line="240" w:lineRule="auto"/>
        <w:ind w:left="0" w:right="0" w:firstLine="0"/>
        <w:rPr>
          <w:rFonts w:eastAsia="Calibri"/>
          <w:color w:val="auto"/>
          <w:szCs w:val="24"/>
        </w:rPr>
      </w:pPr>
      <w:r>
        <w:rPr>
          <w:rFonts w:eastAsia="Calibri"/>
          <w:color w:val="auto"/>
          <w:szCs w:val="24"/>
        </w:rPr>
        <w:t>M</w:t>
      </w:r>
      <w:r w:rsidRPr="0011696D" w:rsidR="00C82E58">
        <w:rPr>
          <w:rFonts w:eastAsia="Calibri"/>
          <w:color w:val="auto"/>
          <w:szCs w:val="24"/>
        </w:rPr>
        <w:t>õju regionaalarengule on vähene, kuid võib olla positiivne juhul, kui hakatakse veetaimi kasutama ärilisel eesmärgil.</w:t>
      </w:r>
    </w:p>
    <w:p w:rsidR="008B68F4" w:rsidP="00C82E58" w:rsidRDefault="008B68F4" w14:paraId="1115730E" w14:textId="2EB93EEB">
      <w:pPr>
        <w:spacing w:line="240" w:lineRule="auto"/>
        <w:ind w:left="0" w:right="0" w:firstLine="0"/>
        <w:rPr>
          <w:rFonts w:eastAsia="Calibri"/>
          <w:color w:val="auto"/>
          <w:szCs w:val="24"/>
        </w:rPr>
      </w:pPr>
      <w:r>
        <w:rPr>
          <w:rFonts w:eastAsia="Calibri"/>
          <w:color w:val="auto"/>
          <w:szCs w:val="24"/>
        </w:rPr>
        <w:t>V</w:t>
      </w:r>
      <w:r w:rsidRPr="008B68F4">
        <w:rPr>
          <w:rFonts w:eastAsia="Calibri"/>
          <w:color w:val="auto"/>
          <w:szCs w:val="24"/>
        </w:rPr>
        <w:t>õrreldes senise regulatsiooniga kutseliste kalurite</w:t>
      </w:r>
      <w:r>
        <w:rPr>
          <w:rFonts w:eastAsia="Calibri"/>
          <w:color w:val="auto"/>
          <w:szCs w:val="24"/>
        </w:rPr>
        <w:t xml:space="preserve"> </w:t>
      </w:r>
      <w:r w:rsidRPr="008B68F4">
        <w:rPr>
          <w:rFonts w:eastAsia="Calibri"/>
          <w:color w:val="auto"/>
          <w:szCs w:val="24"/>
        </w:rPr>
        <w:t xml:space="preserve">ajakulu jm seaduste täitmise kulud </w:t>
      </w:r>
      <w:r>
        <w:rPr>
          <w:rFonts w:eastAsia="Calibri"/>
          <w:color w:val="auto"/>
          <w:szCs w:val="24"/>
        </w:rPr>
        <w:t xml:space="preserve"> </w:t>
      </w:r>
      <w:r w:rsidRPr="008B68F4">
        <w:rPr>
          <w:rFonts w:eastAsia="Calibri"/>
          <w:color w:val="auto"/>
          <w:szCs w:val="24"/>
        </w:rPr>
        <w:t xml:space="preserve"> selguvad rakendamise käigus</w:t>
      </w:r>
      <w:r>
        <w:rPr>
          <w:rFonts w:eastAsia="Calibri"/>
          <w:color w:val="auto"/>
          <w:szCs w:val="24"/>
        </w:rPr>
        <w:t xml:space="preserve"> kuna tegemist on ka uute püügivõimaluste kehtestamisega.</w:t>
      </w:r>
    </w:p>
    <w:p w:rsidRPr="0011696D" w:rsidR="006C65D2" w:rsidP="00C82E58" w:rsidRDefault="006C65D2" w14:paraId="0ED5D73A" w14:textId="3B7B573A">
      <w:pPr>
        <w:spacing w:line="240" w:lineRule="auto"/>
        <w:ind w:left="0" w:right="0" w:firstLine="0"/>
        <w:rPr>
          <w:rFonts w:eastAsia="Calibri"/>
          <w:color w:val="auto"/>
          <w:szCs w:val="24"/>
        </w:rPr>
      </w:pPr>
      <w:r>
        <w:rPr>
          <w:rFonts w:eastAsia="Calibri"/>
          <w:color w:val="auto"/>
          <w:szCs w:val="24"/>
        </w:rPr>
        <w:t>Regionaalne mõju avaldub maapiirkondades kus kalapüük on eluliselt olulisem kui linnades.</w:t>
      </w:r>
    </w:p>
    <w:p w:rsidRPr="00C82E58" w:rsidR="00C82E58" w:rsidP="00C82E58" w:rsidRDefault="00C82E58" w14:paraId="6A28FAA1" w14:textId="77777777">
      <w:pPr>
        <w:spacing w:line="240" w:lineRule="auto"/>
        <w:ind w:left="0" w:right="0" w:firstLine="0"/>
        <w:rPr>
          <w:rFonts w:eastAsia="Calibri"/>
          <w:color w:val="auto"/>
          <w:szCs w:val="24"/>
        </w:rPr>
      </w:pPr>
    </w:p>
    <w:p w:rsidRPr="00781675" w:rsidR="00781675" w:rsidP="00781675" w:rsidRDefault="00C82E58" w14:paraId="1340798F" w14:textId="03AC8B61">
      <w:pPr>
        <w:spacing w:line="240" w:lineRule="auto"/>
        <w:ind w:left="0" w:right="0" w:firstLine="0"/>
        <w:rPr>
          <w:rFonts w:eastAsia="Calibri"/>
          <w:b/>
          <w:color w:val="auto"/>
          <w:szCs w:val="24"/>
        </w:rPr>
      </w:pPr>
      <w:r w:rsidRPr="000C7774">
        <w:rPr>
          <w:rFonts w:eastAsia="Calibri"/>
          <w:b/>
          <w:color w:val="auto"/>
          <w:szCs w:val="24"/>
        </w:rPr>
        <w:t>Kavandatud muudatus</w:t>
      </w:r>
      <w:r w:rsidR="00416105">
        <w:rPr>
          <w:rFonts w:eastAsia="Calibri"/>
          <w:b/>
          <w:color w:val="auto"/>
          <w:szCs w:val="24"/>
        </w:rPr>
        <w:t xml:space="preserve"> 2</w:t>
      </w:r>
      <w:r w:rsidRPr="000C7774">
        <w:rPr>
          <w:rFonts w:eastAsia="Calibri"/>
          <w:b/>
          <w:color w:val="auto"/>
          <w:szCs w:val="24"/>
        </w:rPr>
        <w:t xml:space="preserve">: </w:t>
      </w:r>
      <w:r w:rsidR="00781675">
        <w:rPr>
          <w:rFonts w:eastAsia="Calibri"/>
          <w:b/>
          <w:color w:val="auto"/>
          <w:szCs w:val="24"/>
        </w:rPr>
        <w:t>k</w:t>
      </w:r>
      <w:r w:rsidRPr="000C7774" w:rsidR="0052234E">
        <w:rPr>
          <w:rFonts w:eastAsia="Calibri"/>
          <w:b/>
          <w:color w:val="auto"/>
          <w:szCs w:val="24"/>
        </w:rPr>
        <w:t xml:space="preserve">alapüügieeskirjaga sätestatavate nõuete muutmine (eelnõu </w:t>
      </w:r>
      <w:r w:rsidRPr="00186F7D" w:rsidR="00186F7D">
        <w:rPr>
          <w:rFonts w:eastAsia="Calibri"/>
          <w:b/>
          <w:color w:val="auto"/>
          <w:szCs w:val="24"/>
        </w:rPr>
        <w:t xml:space="preserve">§ 1 </w:t>
      </w:r>
      <w:r w:rsidRPr="000C7774" w:rsidR="0052234E">
        <w:rPr>
          <w:rFonts w:eastAsia="Calibri"/>
          <w:b/>
          <w:color w:val="auto"/>
          <w:szCs w:val="24"/>
        </w:rPr>
        <w:t>punktid 7</w:t>
      </w:r>
      <w:bookmarkStart w:name="_Hlk202089931" w:id="48"/>
      <w:r w:rsidRPr="000C7774" w:rsidR="0052234E">
        <w:rPr>
          <w:rFonts w:eastAsia="Calibri"/>
          <w:b/>
          <w:color w:val="auto"/>
          <w:szCs w:val="24"/>
        </w:rPr>
        <w:t>–</w:t>
      </w:r>
      <w:bookmarkEnd w:id="48"/>
      <w:r w:rsidR="00781675">
        <w:rPr>
          <w:rFonts w:eastAsia="Calibri"/>
          <w:b/>
          <w:color w:val="auto"/>
          <w:szCs w:val="24"/>
        </w:rPr>
        <w:t>9</w:t>
      </w:r>
      <w:r w:rsidRPr="000C7774" w:rsidR="0052234E">
        <w:rPr>
          <w:rFonts w:eastAsia="Calibri"/>
          <w:b/>
          <w:color w:val="auto"/>
          <w:szCs w:val="24"/>
        </w:rPr>
        <w:t>,</w:t>
      </w:r>
      <w:r w:rsidR="00781675">
        <w:rPr>
          <w:rFonts w:eastAsia="Calibri"/>
          <w:b/>
          <w:color w:val="auto"/>
          <w:szCs w:val="24"/>
        </w:rPr>
        <w:t xml:space="preserve"> 11</w:t>
      </w:r>
      <w:r w:rsidRPr="00781675" w:rsidR="00781675">
        <w:rPr>
          <w:rFonts w:eastAsia="Calibri"/>
          <w:b/>
          <w:color w:val="auto"/>
          <w:szCs w:val="24"/>
        </w:rPr>
        <w:t>–</w:t>
      </w:r>
      <w:r w:rsidR="00781675">
        <w:rPr>
          <w:rFonts w:eastAsia="Calibri"/>
          <w:b/>
          <w:color w:val="auto"/>
          <w:szCs w:val="24"/>
        </w:rPr>
        <w:t>12, 29</w:t>
      </w:r>
      <w:r w:rsidRPr="000C7774" w:rsidR="0052234E">
        <w:rPr>
          <w:rFonts w:eastAsia="Calibri"/>
          <w:b/>
          <w:color w:val="auto"/>
          <w:szCs w:val="24"/>
        </w:rPr>
        <w:t xml:space="preserve">, </w:t>
      </w:r>
      <w:r w:rsidRPr="000C7774" w:rsidR="00630010">
        <w:rPr>
          <w:rFonts w:eastAsia="Calibri"/>
          <w:b/>
          <w:color w:val="auto"/>
          <w:szCs w:val="24"/>
        </w:rPr>
        <w:t>5</w:t>
      </w:r>
      <w:r w:rsidR="00DA44B5">
        <w:rPr>
          <w:rFonts w:eastAsia="Calibri"/>
          <w:b/>
          <w:color w:val="auto"/>
          <w:szCs w:val="24"/>
        </w:rPr>
        <w:t>1</w:t>
      </w:r>
      <w:r w:rsidRPr="000C7774" w:rsidR="0052234E">
        <w:rPr>
          <w:rFonts w:eastAsia="Calibri"/>
          <w:b/>
          <w:color w:val="auto"/>
          <w:szCs w:val="24"/>
        </w:rPr>
        <w:t>)</w:t>
      </w:r>
      <w:r w:rsidRPr="00781675" w:rsidR="00781675">
        <w:rPr>
          <w:b/>
          <w:color w:val="auto"/>
        </w:rPr>
        <w:t xml:space="preserve"> </w:t>
      </w:r>
      <w:r w:rsidR="00186F7D">
        <w:rPr>
          <w:b/>
          <w:color w:val="auto"/>
        </w:rPr>
        <w:t xml:space="preserve"> </w:t>
      </w:r>
    </w:p>
    <w:p w:rsidRPr="000C7774" w:rsidR="00C82E58" w:rsidP="00C82E58" w:rsidRDefault="0052234E" w14:paraId="224EA011" w14:textId="2B840BF0">
      <w:pPr>
        <w:spacing w:line="240" w:lineRule="auto"/>
        <w:ind w:left="0" w:right="0" w:firstLine="0"/>
        <w:rPr>
          <w:rFonts w:eastAsia="Calibri"/>
          <w:b/>
          <w:color w:val="auto"/>
          <w:szCs w:val="24"/>
        </w:rPr>
      </w:pPr>
      <w:r w:rsidRPr="000C7774">
        <w:rPr>
          <w:rFonts w:eastAsia="Calibri"/>
          <w:b/>
          <w:color w:val="auto"/>
          <w:szCs w:val="24"/>
        </w:rPr>
        <w:t xml:space="preserve"> </w:t>
      </w:r>
    </w:p>
    <w:p w:rsidR="00027BD4" w:rsidP="00027BD4" w:rsidRDefault="00C82E58" w14:paraId="579ED914" w14:textId="57C2E72A">
      <w:pPr>
        <w:spacing w:line="240" w:lineRule="auto"/>
        <w:ind w:left="0" w:right="0" w:firstLine="0"/>
        <w:rPr>
          <w:rFonts w:eastAsia="Calibri"/>
          <w:color w:val="auto"/>
          <w:szCs w:val="24"/>
        </w:rPr>
      </w:pPr>
      <w:r w:rsidRPr="000C7774">
        <w:rPr>
          <w:rFonts w:eastAsia="Calibri"/>
          <w:color w:val="auto"/>
          <w:szCs w:val="24"/>
        </w:rPr>
        <w:t>Kavandatud muudatuse</w:t>
      </w:r>
      <w:r w:rsidR="00416105">
        <w:rPr>
          <w:rFonts w:eastAsia="Calibri"/>
          <w:color w:val="auto"/>
          <w:szCs w:val="24"/>
        </w:rPr>
        <w:t xml:space="preserve"> eesmärk on </w:t>
      </w:r>
      <w:r w:rsidRPr="000C7774">
        <w:rPr>
          <w:rFonts w:eastAsia="Calibri"/>
          <w:color w:val="auto"/>
          <w:szCs w:val="24"/>
        </w:rPr>
        <w:t>võimalda</w:t>
      </w:r>
      <w:r w:rsidR="0016216E">
        <w:rPr>
          <w:rFonts w:eastAsia="Calibri"/>
          <w:color w:val="auto"/>
          <w:szCs w:val="24"/>
        </w:rPr>
        <w:t>da</w:t>
      </w:r>
      <w:r w:rsidRPr="000C7774">
        <w:rPr>
          <w:rFonts w:eastAsia="Calibri"/>
          <w:color w:val="auto"/>
          <w:szCs w:val="24"/>
        </w:rPr>
        <w:t xml:space="preserve"> </w:t>
      </w:r>
      <w:r w:rsidRPr="000C7774" w:rsidR="00027BD4">
        <w:rPr>
          <w:rFonts w:eastAsia="Calibri"/>
          <w:color w:val="auto"/>
          <w:szCs w:val="24"/>
        </w:rPr>
        <w:t xml:space="preserve">kehtestada </w:t>
      </w:r>
      <w:r w:rsidRPr="000C7774">
        <w:rPr>
          <w:rFonts w:eastAsia="Calibri"/>
          <w:color w:val="auto"/>
          <w:szCs w:val="24"/>
        </w:rPr>
        <w:t>kala ülemmõõdud</w:t>
      </w:r>
      <w:r w:rsidRPr="000C7774" w:rsidR="009B77C0">
        <w:rPr>
          <w:rFonts w:eastAsia="Calibri"/>
          <w:color w:val="auto"/>
          <w:szCs w:val="24"/>
        </w:rPr>
        <w:t xml:space="preserve">, </w:t>
      </w:r>
      <w:r w:rsidR="00416105">
        <w:rPr>
          <w:rFonts w:eastAsia="Calibri"/>
          <w:color w:val="auto"/>
          <w:szCs w:val="24"/>
        </w:rPr>
        <w:t xml:space="preserve">harrastuspüügile </w:t>
      </w:r>
      <w:r w:rsidRPr="000C7774" w:rsidR="009B77C0">
        <w:rPr>
          <w:rFonts w:eastAsia="Calibri"/>
          <w:color w:val="auto"/>
          <w:szCs w:val="24"/>
        </w:rPr>
        <w:t>kehtestada kogus</w:t>
      </w:r>
      <w:r w:rsidR="00416105">
        <w:rPr>
          <w:rFonts w:eastAsia="Calibri"/>
          <w:color w:val="auto"/>
          <w:szCs w:val="24"/>
        </w:rPr>
        <w:t xml:space="preserve">elised </w:t>
      </w:r>
      <w:r w:rsidR="009B77C0">
        <w:rPr>
          <w:rFonts w:eastAsia="Calibri"/>
          <w:color w:val="auto"/>
          <w:szCs w:val="24"/>
        </w:rPr>
        <w:t>piirang</w:t>
      </w:r>
      <w:r w:rsidR="00416105">
        <w:rPr>
          <w:rFonts w:eastAsia="Calibri"/>
          <w:color w:val="auto"/>
          <w:szCs w:val="24"/>
        </w:rPr>
        <w:t>ud</w:t>
      </w:r>
      <w:r w:rsidR="009B77C0">
        <w:rPr>
          <w:rFonts w:eastAsia="Calibri"/>
          <w:color w:val="auto"/>
          <w:szCs w:val="24"/>
        </w:rPr>
        <w:t xml:space="preserve"> ning </w:t>
      </w:r>
      <w:r w:rsidR="00416105">
        <w:rPr>
          <w:rFonts w:eastAsia="Calibri"/>
          <w:color w:val="auto"/>
          <w:szCs w:val="24"/>
        </w:rPr>
        <w:t xml:space="preserve">kaitsemeetmed </w:t>
      </w:r>
      <w:r w:rsidR="009B77C0">
        <w:rPr>
          <w:rFonts w:eastAsia="Calibri"/>
          <w:color w:val="auto"/>
          <w:szCs w:val="24"/>
        </w:rPr>
        <w:t>roomajate</w:t>
      </w:r>
      <w:r w:rsidR="00416105">
        <w:rPr>
          <w:rFonts w:eastAsia="Calibri"/>
          <w:color w:val="auto"/>
          <w:szCs w:val="24"/>
        </w:rPr>
        <w:t>,</w:t>
      </w:r>
      <w:r w:rsidR="009B77C0">
        <w:rPr>
          <w:rFonts w:eastAsia="Calibri"/>
          <w:color w:val="auto"/>
          <w:szCs w:val="24"/>
        </w:rPr>
        <w:t xml:space="preserve"> veelindude ja imetajate kaitse</w:t>
      </w:r>
      <w:r w:rsidR="00416105">
        <w:rPr>
          <w:rFonts w:eastAsia="Calibri"/>
          <w:color w:val="auto"/>
          <w:szCs w:val="24"/>
        </w:rPr>
        <w:t>ks</w:t>
      </w:r>
      <w:r w:rsidR="009B77C0">
        <w:rPr>
          <w:rFonts w:eastAsia="Calibri"/>
          <w:color w:val="auto"/>
          <w:szCs w:val="24"/>
        </w:rPr>
        <w:t>.</w:t>
      </w:r>
    </w:p>
    <w:p w:rsidR="00A67573" w:rsidRDefault="00A67573" w14:paraId="64D61F40" w14:textId="77777777">
      <w:pPr>
        <w:spacing w:line="240" w:lineRule="auto"/>
        <w:ind w:left="0" w:right="0" w:firstLine="0"/>
        <w:rPr>
          <w:rFonts w:eastAsia="Calibri"/>
          <w:color w:val="auto"/>
          <w:szCs w:val="24"/>
        </w:rPr>
      </w:pPr>
    </w:p>
    <w:p w:rsidR="00D7768C" w:rsidP="009B77C0" w:rsidRDefault="00513DCC" w14:paraId="74128290" w14:textId="77777777">
      <w:pPr>
        <w:spacing w:line="240" w:lineRule="auto"/>
        <w:ind w:left="0" w:right="0" w:firstLine="0"/>
        <w:rPr>
          <w:rFonts w:eastAsia="Calibri"/>
          <w:color w:val="auto"/>
          <w:szCs w:val="24"/>
        </w:rPr>
      </w:pPr>
      <w:r w:rsidRPr="00827EAC">
        <w:rPr>
          <w:rFonts w:eastAsia="Calibri"/>
          <w:b/>
          <w:color w:val="auto"/>
          <w:szCs w:val="24"/>
        </w:rPr>
        <w:t>Sihtrühm</w:t>
      </w:r>
      <w:r>
        <w:rPr>
          <w:rFonts w:eastAsia="Calibri"/>
          <w:color w:val="auto"/>
          <w:szCs w:val="24"/>
        </w:rPr>
        <w:t xml:space="preserve">: harrastuskalurid, keda on </w:t>
      </w:r>
      <w:r w:rsidR="00D7768C">
        <w:rPr>
          <w:rFonts w:eastAsia="Calibri"/>
          <w:color w:val="auto"/>
          <w:szCs w:val="24"/>
        </w:rPr>
        <w:t>ligikaudu</w:t>
      </w:r>
      <w:r>
        <w:rPr>
          <w:rFonts w:eastAsia="Calibri"/>
          <w:color w:val="auto"/>
          <w:szCs w:val="24"/>
        </w:rPr>
        <w:t>150</w:t>
      </w:r>
      <w:r w:rsidR="009B77C0">
        <w:rPr>
          <w:rFonts w:eastAsia="Calibri"/>
          <w:color w:val="auto"/>
          <w:szCs w:val="24"/>
        </w:rPr>
        <w:t> </w:t>
      </w:r>
      <w:r>
        <w:rPr>
          <w:rFonts w:eastAsia="Calibri"/>
          <w:color w:val="auto"/>
          <w:szCs w:val="24"/>
        </w:rPr>
        <w:t>000</w:t>
      </w:r>
      <w:r w:rsidR="009B77C0">
        <w:rPr>
          <w:rFonts w:eastAsia="Calibri"/>
          <w:color w:val="auto"/>
          <w:szCs w:val="24"/>
        </w:rPr>
        <w:t xml:space="preserve"> ja kutselised kalurid, keda on </w:t>
      </w:r>
      <w:r w:rsidR="00D7768C">
        <w:rPr>
          <w:rFonts w:eastAsia="Calibri"/>
          <w:color w:val="auto"/>
          <w:szCs w:val="24"/>
        </w:rPr>
        <w:t xml:space="preserve">ligikaudu </w:t>
      </w:r>
      <w:r w:rsidR="009B77C0">
        <w:rPr>
          <w:rFonts w:eastAsia="Calibri"/>
          <w:color w:val="auto"/>
          <w:szCs w:val="24"/>
        </w:rPr>
        <w:t>2500</w:t>
      </w:r>
      <w:r>
        <w:rPr>
          <w:rFonts w:eastAsia="Calibri"/>
          <w:color w:val="auto"/>
          <w:szCs w:val="24"/>
        </w:rPr>
        <w:t xml:space="preserve">. </w:t>
      </w:r>
    </w:p>
    <w:p w:rsidR="00D7768C" w:rsidP="009B77C0" w:rsidRDefault="00D7768C" w14:paraId="0586DEE1" w14:textId="77777777">
      <w:pPr>
        <w:spacing w:line="240" w:lineRule="auto"/>
        <w:ind w:left="0" w:right="0" w:firstLine="0"/>
        <w:rPr>
          <w:rFonts w:eastAsia="Calibri"/>
          <w:color w:val="auto"/>
          <w:szCs w:val="24"/>
          <w:highlight w:val="yellow"/>
        </w:rPr>
      </w:pPr>
    </w:p>
    <w:p w:rsidRPr="00B835A5" w:rsidR="00D7768C" w:rsidP="009B77C0" w:rsidRDefault="00D7768C" w14:paraId="70E5273D" w14:textId="77777777">
      <w:pPr>
        <w:spacing w:line="240" w:lineRule="auto"/>
        <w:ind w:left="0" w:right="0" w:firstLine="0"/>
        <w:rPr>
          <w:rFonts w:eastAsia="Calibri"/>
          <w:b/>
          <w:bCs/>
          <w:color w:val="auto"/>
          <w:szCs w:val="24"/>
        </w:rPr>
      </w:pPr>
      <w:r w:rsidRPr="0069079E">
        <w:rPr>
          <w:rFonts w:eastAsia="Calibri"/>
          <w:b/>
          <w:bCs/>
          <w:color w:val="auto"/>
          <w:szCs w:val="24"/>
        </w:rPr>
        <w:t>Mõju</w:t>
      </w:r>
    </w:p>
    <w:p w:rsidRPr="00B835A5" w:rsidR="00A67573" w:rsidP="009B77C0" w:rsidRDefault="00D7768C" w14:paraId="7CE6FF46" w14:textId="16A6FFFE">
      <w:pPr>
        <w:spacing w:line="240" w:lineRule="auto"/>
        <w:ind w:left="0" w:right="0" w:firstLine="0"/>
        <w:rPr>
          <w:rFonts w:eastAsia="Calibri"/>
          <w:color w:val="auto"/>
          <w:szCs w:val="24"/>
        </w:rPr>
      </w:pPr>
      <w:r w:rsidRPr="00B835A5">
        <w:rPr>
          <w:rFonts w:eastAsia="Calibri"/>
          <w:color w:val="auto"/>
          <w:szCs w:val="24"/>
        </w:rPr>
        <w:t>Kaudselt mõjutab kõiki harrastus</w:t>
      </w:r>
      <w:r w:rsidRPr="00B835A5" w:rsidR="00DA44B5">
        <w:rPr>
          <w:rFonts w:eastAsia="Calibri"/>
          <w:color w:val="auto"/>
          <w:szCs w:val="24"/>
        </w:rPr>
        <w:t>püüdjaid ja kalureid</w:t>
      </w:r>
      <w:r w:rsidRPr="00B835A5">
        <w:rPr>
          <w:rFonts w:eastAsia="Calibri"/>
          <w:color w:val="auto"/>
          <w:szCs w:val="24"/>
        </w:rPr>
        <w:t xml:space="preserve">, kes kasutavad püüdmiseks </w:t>
      </w:r>
      <w:r w:rsidRPr="00B835A5" w:rsidR="00B835A5">
        <w:rPr>
          <w:rFonts w:eastAsia="Calibri"/>
          <w:color w:val="auto"/>
          <w:szCs w:val="24"/>
        </w:rPr>
        <w:t xml:space="preserve">peamiselt </w:t>
      </w:r>
      <w:r w:rsidRPr="00B835A5" w:rsidR="00DA44B5">
        <w:rPr>
          <w:rFonts w:eastAsia="Calibri"/>
          <w:color w:val="auto"/>
          <w:szCs w:val="24"/>
        </w:rPr>
        <w:t>õng-</w:t>
      </w:r>
      <w:r w:rsidRPr="00B835A5" w:rsidR="00551ED9">
        <w:rPr>
          <w:rFonts w:eastAsia="Calibri"/>
          <w:color w:val="auto"/>
          <w:szCs w:val="24"/>
        </w:rPr>
        <w:t xml:space="preserve">, nakke- </w:t>
      </w:r>
      <w:r w:rsidRPr="00B835A5" w:rsidR="00B835A5">
        <w:rPr>
          <w:rFonts w:eastAsia="Calibri"/>
          <w:color w:val="auto"/>
          <w:szCs w:val="24"/>
        </w:rPr>
        <w:t xml:space="preserve">, </w:t>
      </w:r>
      <w:r w:rsidRPr="00B835A5" w:rsidR="00DA44B5">
        <w:rPr>
          <w:rFonts w:eastAsia="Calibri"/>
          <w:color w:val="auto"/>
          <w:szCs w:val="24"/>
        </w:rPr>
        <w:t>lõks</w:t>
      </w:r>
      <w:r w:rsidRPr="00B835A5" w:rsidR="00B835A5">
        <w:rPr>
          <w:rFonts w:eastAsia="Calibri"/>
          <w:color w:val="auto"/>
          <w:szCs w:val="24"/>
        </w:rPr>
        <w:t>-</w:t>
      </w:r>
      <w:r w:rsidRPr="00B835A5" w:rsidR="00551ED9">
        <w:rPr>
          <w:rFonts w:eastAsia="Calibri"/>
          <w:color w:val="auto"/>
          <w:szCs w:val="24"/>
        </w:rPr>
        <w:t xml:space="preserve"> ja traalpüüniseid</w:t>
      </w:r>
      <w:r w:rsidRPr="00B835A5" w:rsidR="00DA44B5">
        <w:rPr>
          <w:rFonts w:eastAsia="Calibri"/>
          <w:color w:val="auto"/>
          <w:szCs w:val="24"/>
        </w:rPr>
        <w:t>.</w:t>
      </w:r>
      <w:r w:rsidRPr="00B835A5" w:rsidR="00C75E16">
        <w:rPr>
          <w:rFonts w:eastAsia="Calibri"/>
          <w:color w:val="auto"/>
          <w:szCs w:val="24"/>
        </w:rPr>
        <w:t xml:space="preserve"> </w:t>
      </w:r>
      <w:r w:rsidRPr="00B835A5" w:rsidR="00DE1D0C">
        <w:rPr>
          <w:rFonts w:eastAsia="Calibri"/>
          <w:color w:val="auto"/>
          <w:szCs w:val="24"/>
        </w:rPr>
        <w:t>Kalaõnn püügil, sealhulgas suure kala püük on prognoosimatu, sõltudes suuresti püügiajast, püügikohast ja paljudest muudest teguritest</w:t>
      </w:r>
      <w:r w:rsidRPr="00B835A5" w:rsidR="001F0A93">
        <w:rPr>
          <w:rFonts w:eastAsia="Calibri"/>
          <w:color w:val="auto"/>
          <w:szCs w:val="24"/>
        </w:rPr>
        <w:t>.</w:t>
      </w:r>
      <w:r w:rsidRPr="00B835A5" w:rsidR="00513DCC">
        <w:rPr>
          <w:rFonts w:eastAsia="Calibri"/>
          <w:color w:val="auto"/>
          <w:szCs w:val="24"/>
        </w:rPr>
        <w:t xml:space="preserve"> </w:t>
      </w:r>
      <w:r w:rsidRPr="00B835A5" w:rsidR="00DE1D0C">
        <w:rPr>
          <w:rFonts w:eastAsia="Calibri"/>
          <w:color w:val="auto"/>
          <w:szCs w:val="24"/>
        </w:rPr>
        <w:t>K</w:t>
      </w:r>
      <w:r w:rsidRPr="00B835A5" w:rsidR="00513DCC">
        <w:rPr>
          <w:rFonts w:eastAsia="Calibri"/>
          <w:color w:val="auto"/>
          <w:szCs w:val="24"/>
        </w:rPr>
        <w:t>õik harrastus</w:t>
      </w:r>
      <w:r w:rsidRPr="00B835A5" w:rsidR="000D44D1">
        <w:rPr>
          <w:rFonts w:eastAsia="Calibri"/>
          <w:color w:val="auto"/>
          <w:szCs w:val="24"/>
        </w:rPr>
        <w:t>püüdjad</w:t>
      </w:r>
      <w:r w:rsidRPr="00B835A5" w:rsidR="00DE1D0C">
        <w:rPr>
          <w:rFonts w:eastAsia="Calibri"/>
          <w:color w:val="auto"/>
          <w:szCs w:val="24"/>
        </w:rPr>
        <w:t xml:space="preserve"> </w:t>
      </w:r>
      <w:r w:rsidRPr="00B835A5" w:rsidR="000D44D1">
        <w:rPr>
          <w:rFonts w:eastAsia="Calibri"/>
          <w:color w:val="auto"/>
          <w:szCs w:val="24"/>
        </w:rPr>
        <w:t xml:space="preserve">ja </w:t>
      </w:r>
      <w:r w:rsidRPr="00B835A5" w:rsidR="00DE1D0C">
        <w:rPr>
          <w:rFonts w:eastAsia="Calibri"/>
          <w:color w:val="auto"/>
          <w:szCs w:val="24"/>
        </w:rPr>
        <w:t xml:space="preserve">kutselised </w:t>
      </w:r>
      <w:r w:rsidRPr="00B835A5" w:rsidR="00513DCC">
        <w:rPr>
          <w:rFonts w:eastAsia="Calibri"/>
          <w:color w:val="auto"/>
          <w:szCs w:val="24"/>
        </w:rPr>
        <w:t xml:space="preserve">kalurid peavad </w:t>
      </w:r>
      <w:r w:rsidRPr="00B835A5" w:rsidR="00DE1D0C">
        <w:rPr>
          <w:rFonts w:eastAsia="Calibri"/>
          <w:color w:val="auto"/>
          <w:szCs w:val="24"/>
        </w:rPr>
        <w:t xml:space="preserve">enne püüdma asumist olema teadlikud kehtivatest </w:t>
      </w:r>
      <w:r w:rsidRPr="00B835A5" w:rsidR="00513DCC">
        <w:rPr>
          <w:rFonts w:eastAsia="Calibri"/>
          <w:color w:val="auto"/>
          <w:szCs w:val="24"/>
        </w:rPr>
        <w:t>kala</w:t>
      </w:r>
      <w:r w:rsidRPr="00B835A5" w:rsidR="009B77C0">
        <w:rPr>
          <w:rFonts w:eastAsia="Calibri"/>
          <w:color w:val="auto"/>
          <w:szCs w:val="24"/>
        </w:rPr>
        <w:t>püügi piirangu</w:t>
      </w:r>
      <w:r w:rsidRPr="00B835A5" w:rsidR="00DE1D0C">
        <w:rPr>
          <w:rFonts w:eastAsia="Calibri"/>
          <w:color w:val="auto"/>
          <w:szCs w:val="24"/>
        </w:rPr>
        <w:t>test</w:t>
      </w:r>
      <w:r w:rsidRPr="00B835A5" w:rsidR="009B77C0">
        <w:rPr>
          <w:rFonts w:eastAsia="Calibri"/>
          <w:color w:val="auto"/>
          <w:szCs w:val="24"/>
        </w:rPr>
        <w:t xml:space="preserve"> </w:t>
      </w:r>
      <w:r w:rsidRPr="00B835A5" w:rsidR="00513DCC">
        <w:rPr>
          <w:rFonts w:eastAsia="Calibri"/>
          <w:color w:val="auto"/>
          <w:szCs w:val="24"/>
        </w:rPr>
        <w:t xml:space="preserve">ja </w:t>
      </w:r>
      <w:r w:rsidRPr="00B835A5" w:rsidR="00DE1D0C">
        <w:rPr>
          <w:rFonts w:eastAsia="Calibri"/>
          <w:color w:val="auto"/>
          <w:szCs w:val="24"/>
        </w:rPr>
        <w:t xml:space="preserve">nendega </w:t>
      </w:r>
      <w:r w:rsidRPr="00B835A5" w:rsidR="00513DCC">
        <w:rPr>
          <w:rFonts w:eastAsia="Calibri"/>
          <w:color w:val="auto"/>
          <w:szCs w:val="24"/>
        </w:rPr>
        <w:t>arvestama</w:t>
      </w:r>
      <w:r w:rsidRPr="00B835A5" w:rsidR="00DE1D0C">
        <w:rPr>
          <w:rFonts w:eastAsia="Calibri"/>
          <w:color w:val="auto"/>
          <w:szCs w:val="24"/>
        </w:rPr>
        <w:t>.</w:t>
      </w:r>
    </w:p>
    <w:p w:rsidRPr="00350462" w:rsidR="00551ED9" w:rsidP="009B77C0" w:rsidRDefault="00551ED9" w14:paraId="14DB6D4A" w14:textId="38E50855">
      <w:pPr>
        <w:spacing w:line="240" w:lineRule="auto"/>
        <w:ind w:left="0" w:right="0" w:firstLine="0"/>
        <w:rPr>
          <w:rFonts w:eastAsia="Calibri"/>
          <w:b/>
          <w:color w:val="auto"/>
          <w:szCs w:val="24"/>
        </w:rPr>
      </w:pPr>
      <w:r w:rsidRPr="00B835A5">
        <w:rPr>
          <w:rFonts w:eastAsia="Calibri"/>
          <w:color w:val="auto"/>
          <w:szCs w:val="24"/>
        </w:rPr>
        <w:t xml:space="preserve">Lindude, imetajate ja roomajate kaitse kalapüügil võib mõjutada kõiki kalureid nii Eesti jurisdiktsiooni </w:t>
      </w:r>
      <w:r w:rsidR="00186F7D">
        <w:rPr>
          <w:rFonts w:eastAsia="Calibri"/>
          <w:color w:val="auto"/>
          <w:szCs w:val="24"/>
        </w:rPr>
        <w:t xml:space="preserve">all </w:t>
      </w:r>
      <w:r w:rsidRPr="00B835A5">
        <w:rPr>
          <w:rFonts w:eastAsia="Calibri"/>
          <w:color w:val="auto"/>
          <w:szCs w:val="24"/>
        </w:rPr>
        <w:t>kui ka väljaspool olevatel veealadel.</w:t>
      </w:r>
    </w:p>
    <w:p w:rsidR="001D06C4" w:rsidP="00C82E58" w:rsidRDefault="001D06C4" w14:paraId="75392211" w14:textId="77777777">
      <w:pPr>
        <w:spacing w:line="240" w:lineRule="auto"/>
        <w:ind w:left="0" w:right="0" w:firstLine="0"/>
        <w:rPr>
          <w:rFonts w:eastAsia="Calibri"/>
          <w:color w:val="auto"/>
          <w:szCs w:val="24"/>
        </w:rPr>
      </w:pPr>
    </w:p>
    <w:p w:rsidR="00C82E58" w:rsidP="00C82E58" w:rsidRDefault="00C82E58" w14:paraId="0C2E2129" w14:textId="590378AB">
      <w:pPr>
        <w:spacing w:line="240" w:lineRule="auto"/>
        <w:ind w:left="0" w:right="0" w:firstLine="0"/>
        <w:rPr>
          <w:rFonts w:eastAsia="Calibri"/>
          <w:color w:val="auto"/>
          <w:szCs w:val="24"/>
        </w:rPr>
      </w:pPr>
      <w:r w:rsidRPr="00C82E58">
        <w:rPr>
          <w:rFonts w:eastAsia="Calibri"/>
          <w:color w:val="auto"/>
          <w:szCs w:val="24"/>
        </w:rPr>
        <w:t>Muudatuse mõju elu- ja looduskeskkonnale on keskmine, kuna väga suurte kalade arv kudekarjas on väike, kuid nende roll sigimisedukusele on märkimisväärne.</w:t>
      </w:r>
      <w:r w:rsidR="000D44D1">
        <w:rPr>
          <w:rFonts w:eastAsia="Calibri"/>
          <w:color w:val="auto"/>
          <w:szCs w:val="24"/>
        </w:rPr>
        <w:t xml:space="preserve"> Ka imetajate, roomajate ja lindude kaitse on lokaalne. </w:t>
      </w:r>
      <w:r w:rsidR="00551ED9">
        <w:rPr>
          <w:rFonts w:eastAsia="Calibri"/>
          <w:color w:val="auto"/>
          <w:szCs w:val="24"/>
        </w:rPr>
        <w:t xml:space="preserve">Kaugpüügil sõltuvad kehtestatavad piirangud kaldariikidest ja rahvusvahelistest organisatsioonidest. Arvulised ja </w:t>
      </w:r>
      <w:r w:rsidR="00B835A5">
        <w:rPr>
          <w:rFonts w:eastAsia="Calibri"/>
          <w:color w:val="auto"/>
          <w:szCs w:val="24"/>
        </w:rPr>
        <w:t xml:space="preserve">koguselised piirangud kehtestatakse ka </w:t>
      </w:r>
      <w:commentRangeStart w:id="49"/>
      <w:r w:rsidR="00B835A5">
        <w:rPr>
          <w:rFonts w:eastAsia="Calibri"/>
          <w:color w:val="auto"/>
          <w:szCs w:val="24"/>
        </w:rPr>
        <w:t>harrastuspüügil</w:t>
      </w:r>
      <w:commentRangeEnd w:id="49"/>
      <w:r w:rsidR="00347EFD">
        <w:rPr>
          <w:rStyle w:val="Kommentaariviide"/>
        </w:rPr>
        <w:commentReference w:id="49"/>
      </w:r>
      <w:r w:rsidR="00B835A5">
        <w:rPr>
          <w:rFonts w:eastAsia="Calibri"/>
          <w:color w:val="auto"/>
          <w:szCs w:val="24"/>
        </w:rPr>
        <w:t xml:space="preserve">. </w:t>
      </w:r>
    </w:p>
    <w:p w:rsidR="008B68F4" w:rsidP="00C82E58" w:rsidRDefault="008B68F4" w14:paraId="022BA396" w14:textId="77777777">
      <w:pPr>
        <w:spacing w:line="240" w:lineRule="auto"/>
        <w:ind w:left="0" w:right="0" w:firstLine="0"/>
        <w:rPr>
          <w:rFonts w:eastAsia="Calibri"/>
          <w:color w:val="auto"/>
          <w:szCs w:val="24"/>
        </w:rPr>
      </w:pPr>
    </w:p>
    <w:p w:rsidR="008B68F4" w:rsidP="006C65D2" w:rsidRDefault="008B68F4" w14:paraId="05624E7C" w14:textId="64B10342">
      <w:pPr>
        <w:spacing w:line="240" w:lineRule="auto"/>
        <w:ind w:left="0" w:right="0" w:firstLine="0"/>
        <w:rPr>
          <w:rFonts w:eastAsia="Calibri"/>
          <w:color w:val="auto"/>
          <w:szCs w:val="24"/>
        </w:rPr>
      </w:pPr>
      <w:r>
        <w:rPr>
          <w:rFonts w:eastAsia="Calibri"/>
          <w:color w:val="auto"/>
          <w:szCs w:val="24"/>
        </w:rPr>
        <w:t>V</w:t>
      </w:r>
      <w:r w:rsidRPr="008B68F4">
        <w:rPr>
          <w:rFonts w:eastAsia="Calibri"/>
          <w:color w:val="auto"/>
          <w:szCs w:val="24"/>
        </w:rPr>
        <w:t>õrreldes senise regulatsiooniga kutseliste kalurite</w:t>
      </w:r>
      <w:r>
        <w:rPr>
          <w:rFonts w:eastAsia="Calibri"/>
          <w:color w:val="auto"/>
          <w:szCs w:val="24"/>
        </w:rPr>
        <w:t xml:space="preserve"> ja harrastuspüüdjate </w:t>
      </w:r>
      <w:r w:rsidRPr="008B68F4">
        <w:rPr>
          <w:rFonts w:eastAsia="Calibri"/>
          <w:color w:val="auto"/>
          <w:szCs w:val="24"/>
        </w:rPr>
        <w:t xml:space="preserve">ajakulu jm seaduste täitmise kulud </w:t>
      </w:r>
      <w:r>
        <w:rPr>
          <w:rFonts w:eastAsia="Calibri"/>
          <w:color w:val="auto"/>
          <w:szCs w:val="24"/>
        </w:rPr>
        <w:t>ei muutu.</w:t>
      </w:r>
      <w:r w:rsidR="006C65D2">
        <w:rPr>
          <w:rFonts w:eastAsia="Calibri"/>
          <w:color w:val="auto"/>
          <w:szCs w:val="24"/>
        </w:rPr>
        <w:t xml:space="preserve"> </w:t>
      </w:r>
      <w:r w:rsidRPr="006C65D2" w:rsidR="006C65D2">
        <w:rPr>
          <w:rFonts w:eastAsia="Calibri"/>
          <w:color w:val="auto"/>
          <w:szCs w:val="24"/>
        </w:rPr>
        <w:t>Regionaalne mõju avaldub maapiirkondades kus kalapüük on eluliselt olulisem kui linnades.</w:t>
      </w:r>
      <w:r w:rsidR="006C65D2">
        <w:rPr>
          <w:rFonts w:eastAsia="Calibri"/>
          <w:color w:val="auto"/>
          <w:szCs w:val="24"/>
        </w:rPr>
        <w:t xml:space="preserve"> </w:t>
      </w:r>
    </w:p>
    <w:p w:rsidR="00D47D08" w:rsidP="00C82E58" w:rsidRDefault="00D47D08" w14:paraId="687E0145" w14:textId="22325E77">
      <w:pPr>
        <w:spacing w:line="240" w:lineRule="auto"/>
        <w:ind w:left="0" w:right="0" w:firstLine="0"/>
        <w:rPr>
          <w:rFonts w:eastAsia="Calibri"/>
          <w:color w:val="auto"/>
          <w:szCs w:val="24"/>
        </w:rPr>
      </w:pPr>
    </w:p>
    <w:p w:rsidRPr="00FA397D" w:rsidR="00D47D08" w:rsidP="00C82E58" w:rsidRDefault="00D47D08" w14:paraId="015EC770" w14:textId="1F9EB89D">
      <w:pPr>
        <w:spacing w:line="240" w:lineRule="auto"/>
        <w:ind w:left="0" w:right="0" w:firstLine="0"/>
        <w:rPr>
          <w:rFonts w:eastAsia="Calibri"/>
          <w:b/>
          <w:bCs/>
          <w:color w:val="auto"/>
          <w:szCs w:val="24"/>
        </w:rPr>
      </w:pPr>
      <w:r w:rsidRPr="00092798">
        <w:rPr>
          <w:rFonts w:eastAsia="Calibri"/>
          <w:b/>
          <w:bCs/>
          <w:color w:val="auto"/>
          <w:szCs w:val="24"/>
        </w:rPr>
        <w:t>Kavandatav muudatus</w:t>
      </w:r>
      <w:r w:rsidR="00DE1D0C">
        <w:rPr>
          <w:rFonts w:eastAsia="Calibri"/>
          <w:b/>
          <w:bCs/>
          <w:color w:val="auto"/>
          <w:szCs w:val="24"/>
        </w:rPr>
        <w:t xml:space="preserve"> 3</w:t>
      </w:r>
      <w:r w:rsidRPr="00092798">
        <w:rPr>
          <w:rFonts w:eastAsia="Calibri"/>
          <w:b/>
          <w:bCs/>
          <w:color w:val="auto"/>
          <w:szCs w:val="24"/>
        </w:rPr>
        <w:t>: kutselise kalapüügiloa andmine eraomandis olevale veekogule</w:t>
      </w:r>
      <w:r w:rsidRPr="00092798" w:rsidR="00DA5A8F">
        <w:rPr>
          <w:rFonts w:eastAsia="Calibri"/>
          <w:b/>
          <w:bCs/>
          <w:color w:val="auto"/>
          <w:szCs w:val="24"/>
        </w:rPr>
        <w:t xml:space="preserve">, </w:t>
      </w:r>
      <w:r w:rsidRPr="00092798" w:rsidR="00712CF8">
        <w:rPr>
          <w:rFonts w:eastAsia="Calibri"/>
          <w:b/>
          <w:bCs/>
          <w:color w:val="auto"/>
          <w:szCs w:val="24"/>
        </w:rPr>
        <w:t>mis on avalikult kasutatava veekogu osa või on sellega ühenduses</w:t>
      </w:r>
      <w:r w:rsidRPr="00092798" w:rsidDel="00712CF8" w:rsidR="00712CF8">
        <w:rPr>
          <w:rFonts w:eastAsia="Calibri"/>
          <w:b/>
          <w:bCs/>
          <w:color w:val="auto"/>
          <w:szCs w:val="24"/>
        </w:rPr>
        <w:t xml:space="preserve"> </w:t>
      </w:r>
      <w:r w:rsidRPr="00092798">
        <w:rPr>
          <w:rFonts w:eastAsia="Calibri"/>
          <w:b/>
          <w:bCs/>
          <w:color w:val="auto"/>
          <w:szCs w:val="24"/>
        </w:rPr>
        <w:t xml:space="preserve">(eelnõu </w:t>
      </w:r>
      <w:r w:rsidR="00FB1EAC">
        <w:rPr>
          <w:rFonts w:eastAsia="Calibri"/>
          <w:b/>
          <w:bCs/>
          <w:color w:val="auto"/>
          <w:szCs w:val="24"/>
        </w:rPr>
        <w:t xml:space="preserve">§ 1 </w:t>
      </w:r>
      <w:r w:rsidRPr="00092798">
        <w:rPr>
          <w:rFonts w:eastAsia="Calibri"/>
          <w:b/>
          <w:bCs/>
          <w:color w:val="auto"/>
          <w:szCs w:val="24"/>
        </w:rPr>
        <w:t>punkt 1</w:t>
      </w:r>
      <w:r w:rsidRPr="00092798" w:rsidR="00712CF8">
        <w:rPr>
          <w:rFonts w:eastAsia="Calibri"/>
          <w:b/>
          <w:bCs/>
          <w:color w:val="auto"/>
          <w:szCs w:val="24"/>
        </w:rPr>
        <w:t>8</w:t>
      </w:r>
      <w:r w:rsidRPr="00092798">
        <w:rPr>
          <w:rFonts w:eastAsia="Calibri"/>
          <w:b/>
          <w:bCs/>
          <w:color w:val="auto"/>
          <w:szCs w:val="24"/>
        </w:rPr>
        <w:t>)</w:t>
      </w:r>
      <w:r w:rsidR="00DA5A8F">
        <w:rPr>
          <w:rFonts w:eastAsia="Calibri"/>
          <w:b/>
          <w:bCs/>
          <w:color w:val="auto"/>
          <w:szCs w:val="24"/>
        </w:rPr>
        <w:t xml:space="preserve"> </w:t>
      </w:r>
    </w:p>
    <w:p w:rsidRPr="00FA397D" w:rsidR="00D47D08" w:rsidP="00C82E58" w:rsidRDefault="00D47D08" w14:paraId="56B2A4B0" w14:textId="3E5C14F0">
      <w:pPr>
        <w:spacing w:line="240" w:lineRule="auto"/>
        <w:ind w:left="0" w:right="0" w:firstLine="0"/>
        <w:rPr>
          <w:rFonts w:eastAsia="Calibri"/>
          <w:b/>
          <w:bCs/>
          <w:color w:val="auto"/>
          <w:szCs w:val="24"/>
        </w:rPr>
      </w:pPr>
    </w:p>
    <w:p w:rsidR="00D47D08" w:rsidP="00C82E58" w:rsidRDefault="00D47D08" w14:paraId="6D9C11A7" w14:textId="687B1419">
      <w:pPr>
        <w:spacing w:line="240" w:lineRule="auto"/>
        <w:ind w:left="0" w:right="0" w:firstLine="0"/>
        <w:rPr>
          <w:rFonts w:eastAsia="Calibri"/>
          <w:color w:val="auto"/>
          <w:szCs w:val="24"/>
        </w:rPr>
      </w:pPr>
      <w:r w:rsidRPr="00431811">
        <w:rPr>
          <w:rFonts w:eastAsia="Calibri"/>
          <w:b/>
          <w:bCs/>
          <w:color w:val="auto"/>
          <w:szCs w:val="24"/>
        </w:rPr>
        <w:t>Sihtrühm</w:t>
      </w:r>
      <w:r w:rsidR="00431811">
        <w:rPr>
          <w:rFonts w:eastAsia="Calibri"/>
          <w:color w:val="auto"/>
          <w:szCs w:val="24"/>
        </w:rPr>
        <w:t>:</w:t>
      </w:r>
      <w:r>
        <w:rPr>
          <w:rFonts w:eastAsia="Calibri"/>
          <w:color w:val="auto"/>
          <w:szCs w:val="24"/>
        </w:rPr>
        <w:t xml:space="preserve"> on eraomandis oleva veekogu </w:t>
      </w:r>
      <w:commentRangeStart w:id="50"/>
      <w:r>
        <w:rPr>
          <w:rFonts w:eastAsia="Calibri"/>
          <w:color w:val="auto"/>
          <w:szCs w:val="24"/>
        </w:rPr>
        <w:t>omanikud</w:t>
      </w:r>
      <w:commentRangeEnd w:id="50"/>
      <w:r w:rsidR="00A56AC0">
        <w:rPr>
          <w:rStyle w:val="Kommentaariviide"/>
        </w:rPr>
        <w:commentReference w:id="50"/>
      </w:r>
      <w:r>
        <w:rPr>
          <w:rFonts w:eastAsia="Calibri"/>
          <w:color w:val="auto"/>
          <w:szCs w:val="24"/>
        </w:rPr>
        <w:t xml:space="preserve">, kes võivad taotleda kaluri kalapüügiluba. </w:t>
      </w:r>
      <w:r w:rsidR="008A22A5">
        <w:rPr>
          <w:rFonts w:eastAsia="Calibri"/>
          <w:color w:val="auto"/>
          <w:szCs w:val="24"/>
        </w:rPr>
        <w:t xml:space="preserve">Konkreetset nimetatud luba taotlevate isikute arvu ei ole võimalik kindlaks määrata, kuna eraomandis olev veekogu, mis ei oma ühendust teise veekoguga </w:t>
      </w:r>
      <w:r w:rsidR="00481510">
        <w:rPr>
          <w:rFonts w:eastAsia="Calibri"/>
          <w:color w:val="auto"/>
          <w:szCs w:val="24"/>
        </w:rPr>
        <w:t xml:space="preserve">ühel konkreetsel ajahetkel </w:t>
      </w:r>
      <w:r w:rsidR="008A22A5">
        <w:rPr>
          <w:rFonts w:eastAsia="Calibri"/>
          <w:color w:val="auto"/>
          <w:szCs w:val="24"/>
        </w:rPr>
        <w:t>võib kanali kaevamise tulemusena saada ühenduse avalikult kasutatava veekoguga.</w:t>
      </w:r>
      <w:r w:rsidR="00AE2F1C">
        <w:rPr>
          <w:rFonts w:eastAsia="Calibri"/>
          <w:color w:val="auto"/>
          <w:szCs w:val="24"/>
        </w:rPr>
        <w:t xml:space="preserve"> Nimetatud tegevuse tagajärjel muutub isik, kelle omandis on veekogu kavandatava muudatuse sihtrühmaks.</w:t>
      </w:r>
      <w:r w:rsidR="008A22A5">
        <w:rPr>
          <w:rFonts w:eastAsia="Calibri"/>
          <w:color w:val="auto"/>
          <w:szCs w:val="24"/>
        </w:rPr>
        <w:t xml:space="preserve"> </w:t>
      </w:r>
      <w:r w:rsidR="00431811">
        <w:rPr>
          <w:rFonts w:eastAsia="Calibri"/>
          <w:color w:val="auto"/>
          <w:szCs w:val="24"/>
        </w:rPr>
        <w:t xml:space="preserve">Antud muudatuse seisukohalt on oluline, et veekogu peab olema </w:t>
      </w:r>
      <w:r w:rsidR="00465007">
        <w:rPr>
          <w:rFonts w:eastAsia="Calibri"/>
          <w:color w:val="auto"/>
          <w:szCs w:val="24"/>
        </w:rPr>
        <w:t>kalarikas.</w:t>
      </w:r>
      <w:r w:rsidR="00431811">
        <w:rPr>
          <w:rFonts w:eastAsia="Calibri"/>
          <w:color w:val="auto"/>
          <w:szCs w:val="24"/>
        </w:rPr>
        <w:t xml:space="preserve"> Hinnanguliselt võib antud muudatus mõjutada umbes sadat isikut, kelle omandis on </w:t>
      </w:r>
      <w:r w:rsidR="00465007">
        <w:rPr>
          <w:rFonts w:eastAsia="Calibri"/>
          <w:color w:val="auto"/>
          <w:szCs w:val="24"/>
        </w:rPr>
        <w:t xml:space="preserve">terve </w:t>
      </w:r>
      <w:r w:rsidR="00431811">
        <w:rPr>
          <w:rFonts w:eastAsia="Calibri"/>
          <w:color w:val="auto"/>
          <w:szCs w:val="24"/>
        </w:rPr>
        <w:t xml:space="preserve">veekogu või osa avalikult kasutatavast veekogust, mis on eraomandis. </w:t>
      </w:r>
      <w:r w:rsidR="00465007">
        <w:rPr>
          <w:rFonts w:eastAsia="Calibri"/>
          <w:color w:val="auto"/>
          <w:szCs w:val="24"/>
        </w:rPr>
        <w:t xml:space="preserve">Ühes aastas on käinud keskmiselt viis isikut eraomandis olevale veekogule </w:t>
      </w:r>
      <w:r w:rsidR="00431811">
        <w:rPr>
          <w:rFonts w:eastAsia="Calibri"/>
          <w:color w:val="auto"/>
          <w:szCs w:val="24"/>
        </w:rPr>
        <w:t>kaluri kalapüügiluba taotlema</w:t>
      </w:r>
      <w:r w:rsidR="00465007">
        <w:rPr>
          <w:rFonts w:eastAsia="Calibri"/>
          <w:color w:val="auto"/>
          <w:szCs w:val="24"/>
        </w:rPr>
        <w:t>s.</w:t>
      </w:r>
      <w:r w:rsidR="00431811">
        <w:rPr>
          <w:rFonts w:eastAsia="Calibri"/>
          <w:color w:val="auto"/>
          <w:szCs w:val="24"/>
        </w:rPr>
        <w:t xml:space="preserve"> </w:t>
      </w:r>
    </w:p>
    <w:p w:rsidR="00092798" w:rsidP="00C82E58" w:rsidRDefault="00092798" w14:paraId="5D0CA072" w14:textId="77777777">
      <w:pPr>
        <w:spacing w:line="240" w:lineRule="auto"/>
        <w:ind w:left="0" w:right="0" w:firstLine="0"/>
        <w:rPr>
          <w:rFonts w:eastAsia="Calibri"/>
          <w:color w:val="auto"/>
          <w:szCs w:val="24"/>
        </w:rPr>
      </w:pPr>
    </w:p>
    <w:p w:rsidRPr="00FA397D" w:rsidR="00D47D08" w:rsidP="00C82E58" w:rsidRDefault="00D47D08" w14:paraId="54019CB6" w14:textId="3C840959">
      <w:pPr>
        <w:spacing w:line="240" w:lineRule="auto"/>
        <w:ind w:left="0" w:right="0" w:firstLine="0"/>
        <w:rPr>
          <w:rFonts w:eastAsia="Calibri"/>
          <w:b/>
          <w:bCs/>
          <w:color w:val="auto"/>
          <w:szCs w:val="24"/>
        </w:rPr>
      </w:pPr>
      <w:r w:rsidRPr="00FA397D">
        <w:rPr>
          <w:rFonts w:eastAsia="Calibri"/>
          <w:b/>
          <w:bCs/>
          <w:color w:val="auto"/>
          <w:szCs w:val="24"/>
        </w:rPr>
        <w:t>Mõju</w:t>
      </w:r>
    </w:p>
    <w:p w:rsidR="00FB1EAC" w:rsidP="00465007" w:rsidRDefault="00515364" w14:paraId="404C8A62" w14:textId="620D5951">
      <w:pPr>
        <w:rPr>
          <w:b/>
          <w:color w:val="auto"/>
        </w:rPr>
      </w:pPr>
      <w:r w:rsidRPr="00515364">
        <w:rPr>
          <w:rFonts w:eastAsia="Calibri"/>
          <w:color w:val="auto"/>
          <w:szCs w:val="24"/>
        </w:rPr>
        <w:t xml:space="preserve">Muudatuse mõju elu- ja looduskeskkonnale on </w:t>
      </w:r>
      <w:r>
        <w:rPr>
          <w:rFonts w:eastAsia="Calibri"/>
          <w:color w:val="auto"/>
          <w:szCs w:val="24"/>
        </w:rPr>
        <w:t>väike</w:t>
      </w:r>
      <w:r w:rsidRPr="00515364">
        <w:rPr>
          <w:rFonts w:eastAsia="Calibri"/>
          <w:color w:val="auto"/>
          <w:szCs w:val="24"/>
        </w:rPr>
        <w:t>,</w:t>
      </w:r>
      <w:r>
        <w:rPr>
          <w:rFonts w:eastAsia="Calibri"/>
          <w:color w:val="auto"/>
          <w:szCs w:val="24"/>
        </w:rPr>
        <w:t xml:space="preserve"> sest tegemist on </w:t>
      </w:r>
      <w:r w:rsidR="00465007">
        <w:rPr>
          <w:rFonts w:eastAsia="Calibri"/>
          <w:color w:val="auto"/>
          <w:szCs w:val="24"/>
        </w:rPr>
        <w:t xml:space="preserve">kehtiva </w:t>
      </w:r>
      <w:r>
        <w:rPr>
          <w:rFonts w:eastAsia="Calibri"/>
          <w:color w:val="auto"/>
          <w:szCs w:val="24"/>
        </w:rPr>
        <w:t>regulatsiooni täpsustamisega, mitte uue regulatsiooni loomisega</w:t>
      </w:r>
      <w:r w:rsidR="00465007">
        <w:rPr>
          <w:rFonts w:eastAsia="Calibri"/>
          <w:color w:val="auto"/>
          <w:szCs w:val="24"/>
        </w:rPr>
        <w:t>.</w:t>
      </w:r>
      <w:r>
        <w:rPr>
          <w:rFonts w:eastAsia="Calibri"/>
          <w:color w:val="auto"/>
          <w:szCs w:val="24"/>
        </w:rPr>
        <w:t xml:space="preserve"> </w:t>
      </w:r>
      <w:r w:rsidR="00465007">
        <w:rPr>
          <w:rFonts w:eastAsia="Calibri"/>
          <w:color w:val="auto"/>
          <w:szCs w:val="24"/>
        </w:rPr>
        <w:t xml:space="preserve">Ka kehtiva seaduse kohaselt ei ole </w:t>
      </w:r>
      <w:r>
        <w:rPr>
          <w:rFonts w:eastAsia="Calibri"/>
          <w:color w:val="auto"/>
          <w:szCs w:val="24"/>
        </w:rPr>
        <w:t xml:space="preserve">võimalik kaluri kalapüügiluba saada väljaspool kehtestatud püügivõimalusi juhul, kui püügivõimalused </w:t>
      </w:r>
      <w:r w:rsidR="00A90B20">
        <w:rPr>
          <w:rFonts w:eastAsia="Calibri"/>
          <w:color w:val="auto"/>
          <w:szCs w:val="24"/>
        </w:rPr>
        <w:t xml:space="preserve">on </w:t>
      </w:r>
      <w:r>
        <w:rPr>
          <w:rFonts w:eastAsia="Calibri"/>
          <w:color w:val="auto"/>
          <w:szCs w:val="24"/>
        </w:rPr>
        <w:t>ajalool</w:t>
      </w:r>
      <w:r w:rsidR="00A90B20">
        <w:rPr>
          <w:rFonts w:eastAsia="Calibri"/>
          <w:color w:val="auto"/>
          <w:szCs w:val="24"/>
        </w:rPr>
        <w:t>i</w:t>
      </w:r>
      <w:r>
        <w:rPr>
          <w:rFonts w:eastAsia="Calibri"/>
          <w:color w:val="auto"/>
          <w:szCs w:val="24"/>
        </w:rPr>
        <w:t>se printsiibi põhjal jaotatud.</w:t>
      </w:r>
      <w:r w:rsidR="00A90B20">
        <w:rPr>
          <w:rFonts w:eastAsia="Calibri"/>
          <w:color w:val="auto"/>
          <w:szCs w:val="24"/>
        </w:rPr>
        <w:t xml:space="preserve"> </w:t>
      </w:r>
      <w:r>
        <w:rPr>
          <w:rFonts w:eastAsia="Calibri"/>
          <w:color w:val="auto"/>
          <w:szCs w:val="24"/>
        </w:rPr>
        <w:t xml:space="preserve">Kalavarude kaitse eesmärgist tulenevalt ei saa kala püüda üle kalavaru talutavuse piiri, </w:t>
      </w:r>
      <w:r w:rsidR="00465007">
        <w:rPr>
          <w:rFonts w:eastAsia="Calibri"/>
          <w:color w:val="auto"/>
          <w:szCs w:val="24"/>
        </w:rPr>
        <w:t xml:space="preserve">seejuures tagades varu </w:t>
      </w:r>
      <w:r>
        <w:rPr>
          <w:rFonts w:eastAsia="Calibri"/>
          <w:color w:val="auto"/>
          <w:szCs w:val="24"/>
        </w:rPr>
        <w:t xml:space="preserve">jätkusuutlikkus. </w:t>
      </w:r>
      <w:r w:rsidR="00387DE6">
        <w:rPr>
          <w:rFonts w:eastAsia="Calibri"/>
          <w:color w:val="auto"/>
          <w:szCs w:val="24"/>
        </w:rPr>
        <w:t>Ka praegu</w:t>
      </w:r>
      <w:r>
        <w:rPr>
          <w:rFonts w:eastAsia="Calibri"/>
          <w:color w:val="auto"/>
          <w:szCs w:val="24"/>
        </w:rPr>
        <w:t xml:space="preserve"> ei väljastata lisalubasid veekogule kui tegemist on ühe varuühikuga</w:t>
      </w:r>
      <w:r w:rsidR="00A90B20">
        <w:rPr>
          <w:rFonts w:eastAsia="Calibri"/>
          <w:color w:val="auto"/>
          <w:szCs w:val="24"/>
        </w:rPr>
        <w:t xml:space="preserve"> ja toimub kalade liikumine </w:t>
      </w:r>
      <w:r w:rsidR="00507C18">
        <w:rPr>
          <w:rFonts w:eastAsia="Calibri"/>
          <w:color w:val="auto"/>
          <w:szCs w:val="24"/>
        </w:rPr>
        <w:t xml:space="preserve">veekogus, </w:t>
      </w:r>
      <w:r w:rsidR="00A90B20">
        <w:rPr>
          <w:rFonts w:eastAsia="Calibri"/>
          <w:color w:val="auto"/>
          <w:szCs w:val="24"/>
        </w:rPr>
        <w:t>veekogude vahel ja on tegemist ühe varuga.</w:t>
      </w:r>
      <w:r>
        <w:rPr>
          <w:rFonts w:eastAsia="Calibri"/>
          <w:color w:val="auto"/>
          <w:szCs w:val="24"/>
        </w:rPr>
        <w:t xml:space="preserve"> </w:t>
      </w:r>
      <w:r w:rsidR="005822A3">
        <w:rPr>
          <w:rFonts w:eastAsia="Calibri"/>
          <w:color w:val="auto"/>
          <w:szCs w:val="24"/>
        </w:rPr>
        <w:t xml:space="preserve">Kalapüügiseaduse mõistes on tegemist ühe veekoguga kui sinna on kehtestatud ühised püügivõimalused </w:t>
      </w:r>
      <w:commentRangeStart w:id="51"/>
      <w:r w:rsidR="005822A3">
        <w:rPr>
          <w:rFonts w:eastAsia="Calibri"/>
          <w:color w:val="auto"/>
          <w:szCs w:val="24"/>
        </w:rPr>
        <w:t>varupõhiselt</w:t>
      </w:r>
      <w:commentRangeEnd w:id="51"/>
      <w:r w:rsidR="008A0AAB">
        <w:rPr>
          <w:rStyle w:val="Kommentaariviide"/>
        </w:rPr>
        <w:commentReference w:id="51"/>
      </w:r>
      <w:r w:rsidR="005822A3">
        <w:rPr>
          <w:rFonts w:eastAsia="Calibri"/>
          <w:color w:val="auto"/>
          <w:szCs w:val="24"/>
        </w:rPr>
        <w:t xml:space="preserve">. </w:t>
      </w:r>
    </w:p>
    <w:p w:rsidR="00465007" w:rsidP="00C82E58" w:rsidRDefault="00465007" w14:paraId="19AB18C2" w14:textId="77777777">
      <w:pPr>
        <w:spacing w:line="240" w:lineRule="auto"/>
        <w:ind w:left="0" w:right="0" w:firstLine="0"/>
        <w:rPr>
          <w:b/>
          <w:color w:val="auto"/>
        </w:rPr>
      </w:pPr>
    </w:p>
    <w:p w:rsidRPr="00C82E58" w:rsidR="00C82E58" w:rsidP="00C82E58" w:rsidRDefault="00C82E58" w14:paraId="651A330C" w14:textId="091B2F75">
      <w:pPr>
        <w:spacing w:line="240" w:lineRule="auto"/>
        <w:ind w:left="0" w:right="0" w:firstLine="0"/>
        <w:rPr>
          <w:b/>
          <w:color w:val="auto"/>
        </w:rPr>
      </w:pPr>
      <w:r w:rsidRPr="00092798">
        <w:rPr>
          <w:b/>
          <w:color w:val="auto"/>
        </w:rPr>
        <w:t>Kavandatud muudatus</w:t>
      </w:r>
      <w:r w:rsidR="00AE2F1C">
        <w:rPr>
          <w:b/>
          <w:color w:val="auto"/>
        </w:rPr>
        <w:t xml:space="preserve"> 4</w:t>
      </w:r>
      <w:r w:rsidRPr="00092798">
        <w:rPr>
          <w:b/>
          <w:color w:val="auto"/>
        </w:rPr>
        <w:t>: eripüügiõiguse alusel püüda lubat</w:t>
      </w:r>
      <w:r w:rsidRPr="00092798" w:rsidR="008C6CE0">
        <w:rPr>
          <w:b/>
          <w:color w:val="auto"/>
        </w:rPr>
        <w:t>ud kalakoguste suurendamine (</w:t>
      </w:r>
      <w:r w:rsidRPr="00092798">
        <w:rPr>
          <w:b/>
          <w:color w:val="auto"/>
        </w:rPr>
        <w:t xml:space="preserve">eelnõu </w:t>
      </w:r>
      <w:r w:rsidR="00E437AF">
        <w:rPr>
          <w:b/>
          <w:color w:val="auto"/>
        </w:rPr>
        <w:t xml:space="preserve">§ 1 </w:t>
      </w:r>
      <w:r w:rsidRPr="00092798">
        <w:rPr>
          <w:b/>
          <w:color w:val="auto"/>
        </w:rPr>
        <w:t>punkt 1</w:t>
      </w:r>
      <w:r w:rsidRPr="00092798" w:rsidR="003C0B99">
        <w:rPr>
          <w:b/>
          <w:color w:val="auto"/>
        </w:rPr>
        <w:t>9 ja 20</w:t>
      </w:r>
      <w:r w:rsidRPr="00092798">
        <w:rPr>
          <w:b/>
          <w:color w:val="auto"/>
        </w:rPr>
        <w:t>)</w:t>
      </w:r>
      <w:r w:rsidRPr="00092798" w:rsidR="005822A3">
        <w:rPr>
          <w:b/>
          <w:color w:val="auto"/>
        </w:rPr>
        <w:t>.</w:t>
      </w:r>
      <w:r w:rsidR="005822A3">
        <w:rPr>
          <w:b/>
          <w:color w:val="auto"/>
        </w:rPr>
        <w:t xml:space="preserve"> </w:t>
      </w:r>
    </w:p>
    <w:p w:rsidR="00AE2F1C" w:rsidP="00C82E58" w:rsidRDefault="00AE2F1C" w14:paraId="6E60FF1F" w14:textId="77777777">
      <w:pPr>
        <w:spacing w:line="240" w:lineRule="auto"/>
        <w:ind w:left="0" w:right="0" w:firstLine="0"/>
        <w:rPr>
          <w:color w:val="auto"/>
        </w:rPr>
      </w:pPr>
    </w:p>
    <w:p w:rsidRPr="00C82E58" w:rsidR="00C82E58" w:rsidP="00C82E58" w:rsidRDefault="00AE2F1C" w14:paraId="39253B49" w14:textId="38051029">
      <w:pPr>
        <w:spacing w:line="240" w:lineRule="auto"/>
        <w:ind w:left="0" w:right="0" w:firstLine="0"/>
        <w:rPr>
          <w:color w:val="auto"/>
        </w:rPr>
      </w:pPr>
      <w:r>
        <w:rPr>
          <w:color w:val="auto"/>
        </w:rPr>
        <w:t>Kavandatud m</w:t>
      </w:r>
      <w:r w:rsidR="00C63E50">
        <w:rPr>
          <w:color w:val="auto"/>
        </w:rPr>
        <w:t xml:space="preserve">uudatuse kohaselt saab </w:t>
      </w:r>
      <w:r w:rsidRPr="00C82E58" w:rsidR="00C82E58">
        <w:rPr>
          <w:color w:val="auto"/>
        </w:rPr>
        <w:t>eripüügi</w:t>
      </w:r>
      <w:r>
        <w:rPr>
          <w:color w:val="auto"/>
        </w:rPr>
        <w:t>ks hinnatud harrastuskalapüügi</w:t>
      </w:r>
      <w:r w:rsidRPr="00C82E58" w:rsidR="00C82E58">
        <w:rPr>
          <w:color w:val="auto"/>
        </w:rPr>
        <w:t xml:space="preserve">võistlustel </w:t>
      </w:r>
      <w:r>
        <w:rPr>
          <w:color w:val="auto"/>
        </w:rPr>
        <w:t xml:space="preserve">ja koolides õppepraktika eesmärgil korraldataval kalapüügil </w:t>
      </w:r>
      <w:r w:rsidRPr="00C82E58" w:rsidR="00C82E58">
        <w:rPr>
          <w:color w:val="auto"/>
        </w:rPr>
        <w:t xml:space="preserve">lubada õigusaktis lubatust suurema kalakoguse </w:t>
      </w:r>
      <w:r>
        <w:rPr>
          <w:color w:val="auto"/>
        </w:rPr>
        <w:t>välja</w:t>
      </w:r>
      <w:r w:rsidRPr="00C82E58" w:rsidR="00C82E58">
        <w:rPr>
          <w:color w:val="auto"/>
        </w:rPr>
        <w:t>püü</w:t>
      </w:r>
      <w:r>
        <w:rPr>
          <w:color w:val="auto"/>
        </w:rPr>
        <w:t>ki</w:t>
      </w:r>
      <w:r w:rsidRPr="00C82E58" w:rsidR="00C82E58">
        <w:rPr>
          <w:color w:val="auto"/>
        </w:rPr>
        <w:t xml:space="preserve">. </w:t>
      </w:r>
      <w:proofErr w:type="spellStart"/>
      <w:r w:rsidRPr="00C82E58" w:rsidR="00C82E58">
        <w:rPr>
          <w:color w:val="auto"/>
        </w:rPr>
        <w:t>VTK</w:t>
      </w:r>
      <w:r w:rsidR="000473E8">
        <w:rPr>
          <w:color w:val="auto"/>
        </w:rPr>
        <w:t>s</w:t>
      </w:r>
      <w:proofErr w:type="spellEnd"/>
      <w:r w:rsidRPr="00C82E58" w:rsidR="00C82E58">
        <w:rPr>
          <w:color w:val="auto"/>
        </w:rPr>
        <w:t xml:space="preserve"> </w:t>
      </w:r>
      <w:r w:rsidR="00883E3D">
        <w:rPr>
          <w:color w:val="auto"/>
        </w:rPr>
        <w:t>kavandatu</w:t>
      </w:r>
      <w:r w:rsidR="000473E8">
        <w:rPr>
          <w:color w:val="auto"/>
        </w:rPr>
        <w:t xml:space="preserve">d muudatus ei sisaldanud, kuna </w:t>
      </w:r>
      <w:r w:rsidR="00B12478">
        <w:rPr>
          <w:color w:val="auto"/>
        </w:rPr>
        <w:t>muudatuse rakendumisel ei kaasne olulist mõju</w:t>
      </w:r>
      <w:r w:rsidR="00883E3D">
        <w:rPr>
          <w:color w:val="auto"/>
        </w:rPr>
        <w:t xml:space="preserve">. </w:t>
      </w:r>
      <w:r w:rsidR="004F42E2">
        <w:rPr>
          <w:color w:val="auto"/>
        </w:rPr>
        <w:t xml:space="preserve">Muudatus </w:t>
      </w:r>
      <w:r w:rsidRPr="00C82E58" w:rsidR="00C82E58">
        <w:rPr>
          <w:color w:val="auto"/>
        </w:rPr>
        <w:t xml:space="preserve">puudutab </w:t>
      </w:r>
      <w:r w:rsidR="000473E8">
        <w:rPr>
          <w:color w:val="auto"/>
        </w:rPr>
        <w:t>peamiselt</w:t>
      </w:r>
      <w:r w:rsidRPr="00C82E58" w:rsidR="00C82E58">
        <w:rPr>
          <w:color w:val="auto"/>
        </w:rPr>
        <w:t xml:space="preserve"> </w:t>
      </w:r>
      <w:r w:rsidR="004F42E2">
        <w:rPr>
          <w:color w:val="auto"/>
        </w:rPr>
        <w:t>harrastuspüügi</w:t>
      </w:r>
      <w:r w:rsidRPr="00C82E58" w:rsidR="00C82E58">
        <w:rPr>
          <w:color w:val="auto"/>
        </w:rPr>
        <w:t>võistlus</w:t>
      </w:r>
      <w:r w:rsidR="000473E8">
        <w:rPr>
          <w:color w:val="auto"/>
        </w:rPr>
        <w:t>e korraldajaid</w:t>
      </w:r>
      <w:r w:rsidRPr="00C82E58" w:rsidR="00C82E58">
        <w:rPr>
          <w:color w:val="auto"/>
        </w:rPr>
        <w:t>.</w:t>
      </w:r>
    </w:p>
    <w:p w:rsidRPr="00C82E58" w:rsidR="009F7A74" w:rsidP="00C82E58" w:rsidRDefault="009F7A74" w14:paraId="11A4B4D2" w14:textId="06CE44EA">
      <w:pPr>
        <w:spacing w:line="240" w:lineRule="auto"/>
        <w:ind w:left="0" w:right="0" w:firstLine="0"/>
        <w:rPr>
          <w:color w:val="auto"/>
        </w:rPr>
      </w:pPr>
      <w:r w:rsidRPr="00350462">
        <w:rPr>
          <w:b/>
          <w:color w:val="auto"/>
        </w:rPr>
        <w:t>Sihtrühm</w:t>
      </w:r>
      <w:r>
        <w:rPr>
          <w:color w:val="auto"/>
        </w:rPr>
        <w:t xml:space="preserve">: </w:t>
      </w:r>
      <w:r w:rsidR="00B3012E">
        <w:rPr>
          <w:color w:val="auto"/>
        </w:rPr>
        <w:t>harrastus</w:t>
      </w:r>
      <w:r w:rsidR="00D01E57">
        <w:rPr>
          <w:color w:val="auto"/>
        </w:rPr>
        <w:t>kalapüügivõistluste korraldajad. A</w:t>
      </w:r>
      <w:r w:rsidR="00FD5713">
        <w:rPr>
          <w:color w:val="auto"/>
        </w:rPr>
        <w:t>astas korraldatakse umbes</w:t>
      </w:r>
      <w:r w:rsidR="00D01E57">
        <w:rPr>
          <w:color w:val="auto"/>
        </w:rPr>
        <w:t xml:space="preserve"> 10</w:t>
      </w:r>
      <w:r w:rsidRPr="00FC512A" w:rsidR="00F63C6A">
        <w:rPr>
          <w:rFonts w:eastAsia="Calibri"/>
          <w:szCs w:val="24"/>
        </w:rPr>
        <w:t>–</w:t>
      </w:r>
      <w:r w:rsidR="00722B2A">
        <w:rPr>
          <w:color w:val="auto"/>
        </w:rPr>
        <w:t>20</w:t>
      </w:r>
      <w:r w:rsidR="00D01E57">
        <w:rPr>
          <w:color w:val="auto"/>
        </w:rPr>
        <w:t xml:space="preserve"> harrastus</w:t>
      </w:r>
      <w:r w:rsidR="008E6C91">
        <w:rPr>
          <w:color w:val="auto"/>
        </w:rPr>
        <w:t>kala</w:t>
      </w:r>
      <w:r w:rsidR="00D01E57">
        <w:rPr>
          <w:color w:val="auto"/>
        </w:rPr>
        <w:t xml:space="preserve">püügivõistlust, millel </w:t>
      </w:r>
      <w:r w:rsidR="008E6C91">
        <w:rPr>
          <w:color w:val="auto"/>
        </w:rPr>
        <w:t>osaleb</w:t>
      </w:r>
      <w:r w:rsidR="00D86335">
        <w:rPr>
          <w:color w:val="auto"/>
        </w:rPr>
        <w:t xml:space="preserve"> </w:t>
      </w:r>
      <w:r w:rsidR="00FD5713">
        <w:rPr>
          <w:color w:val="auto"/>
        </w:rPr>
        <w:t>keskmiselt</w:t>
      </w:r>
      <w:r w:rsidR="00D01E57">
        <w:rPr>
          <w:color w:val="auto"/>
        </w:rPr>
        <w:t xml:space="preserve"> 30</w:t>
      </w:r>
      <w:r w:rsidRPr="00FC512A" w:rsidR="00F63C6A">
        <w:rPr>
          <w:rFonts w:eastAsia="Calibri"/>
          <w:szCs w:val="24"/>
        </w:rPr>
        <w:t>–</w:t>
      </w:r>
      <w:r w:rsidR="00D01E57">
        <w:rPr>
          <w:color w:val="auto"/>
        </w:rPr>
        <w:t>40</w:t>
      </w:r>
      <w:r w:rsidR="008E6C91">
        <w:rPr>
          <w:color w:val="auto"/>
        </w:rPr>
        <w:t xml:space="preserve"> harrastuskalurit</w:t>
      </w:r>
      <w:r w:rsidR="00B3012E">
        <w:rPr>
          <w:color w:val="auto"/>
        </w:rPr>
        <w:t>.</w:t>
      </w:r>
    </w:p>
    <w:p w:rsidR="00D86335" w:rsidP="00C82E58" w:rsidRDefault="00D86335" w14:paraId="67BC4F63" w14:textId="77777777">
      <w:pPr>
        <w:spacing w:line="240" w:lineRule="auto"/>
        <w:ind w:left="0" w:right="0" w:firstLine="0"/>
        <w:rPr>
          <w:b/>
          <w:color w:val="auto"/>
        </w:rPr>
      </w:pPr>
    </w:p>
    <w:p w:rsidRPr="00C82E58" w:rsidR="00C82E58" w:rsidP="00C82E58" w:rsidRDefault="00C82E58" w14:paraId="77E9FF43" w14:textId="1F35E512">
      <w:pPr>
        <w:spacing w:line="240" w:lineRule="auto"/>
        <w:ind w:left="0" w:right="0" w:firstLine="0"/>
        <w:rPr>
          <w:color w:val="auto"/>
        </w:rPr>
      </w:pPr>
      <w:r w:rsidRPr="00350462">
        <w:rPr>
          <w:b/>
          <w:color w:val="auto"/>
        </w:rPr>
        <w:t>Mõju</w:t>
      </w:r>
      <w:r w:rsidRPr="00C82E58">
        <w:rPr>
          <w:color w:val="auto"/>
        </w:rPr>
        <w:t xml:space="preserve"> elu- ja looduskeskkonnale on vähene, kuna eripüügil püütavad kogused ei ole suured</w:t>
      </w:r>
      <w:r w:rsidR="00A76EE8">
        <w:rPr>
          <w:color w:val="auto"/>
        </w:rPr>
        <w:t xml:space="preserve">, sest </w:t>
      </w:r>
      <w:r w:rsidR="00DA6782">
        <w:rPr>
          <w:color w:val="auto"/>
        </w:rPr>
        <w:t xml:space="preserve">eripüügilubasid antakse väga piiratud </w:t>
      </w:r>
      <w:commentRangeStart w:id="52"/>
      <w:r w:rsidR="00DA6782">
        <w:rPr>
          <w:color w:val="auto"/>
        </w:rPr>
        <w:t>ulatuses</w:t>
      </w:r>
      <w:commentRangeEnd w:id="52"/>
      <w:r w:rsidR="00B02BF5">
        <w:rPr>
          <w:rStyle w:val="Kommentaariviide"/>
        </w:rPr>
        <w:commentReference w:id="52"/>
      </w:r>
      <w:r w:rsidR="00A76EE8">
        <w:rPr>
          <w:color w:val="auto"/>
        </w:rPr>
        <w:t>.</w:t>
      </w:r>
    </w:p>
    <w:p w:rsidR="00C82E58" w:rsidRDefault="00C82E58" w14:paraId="41F19B1E" w14:textId="77777777"/>
    <w:p w:rsidRPr="007D52C4" w:rsidR="00C82E58" w:rsidP="00C82E58" w:rsidRDefault="00C82E58" w14:paraId="18A7693C" w14:textId="48E2511F">
      <w:pPr>
        <w:spacing w:line="240" w:lineRule="auto"/>
        <w:ind w:left="0" w:right="0" w:firstLine="0"/>
        <w:rPr>
          <w:b/>
          <w:color w:val="auto"/>
        </w:rPr>
      </w:pPr>
      <w:r w:rsidRPr="00092798">
        <w:rPr>
          <w:b/>
          <w:color w:val="auto"/>
        </w:rPr>
        <w:t>Kavandatud muudatus</w:t>
      </w:r>
      <w:r w:rsidR="00E15F9A">
        <w:rPr>
          <w:b/>
          <w:color w:val="auto"/>
        </w:rPr>
        <w:t xml:space="preserve"> 5</w:t>
      </w:r>
      <w:r w:rsidRPr="00092798">
        <w:rPr>
          <w:b/>
          <w:color w:val="auto"/>
        </w:rPr>
        <w:t xml:space="preserve">: </w:t>
      </w:r>
      <w:r w:rsidR="00B86ABD">
        <w:rPr>
          <w:b/>
          <w:color w:val="auto"/>
        </w:rPr>
        <w:t xml:space="preserve">Eripüügiloa andmise, muutmise, peatamise ja kehtetuks tunnistamise menetluse täpsustamine </w:t>
      </w:r>
      <w:r w:rsidRPr="00092798">
        <w:rPr>
          <w:b/>
          <w:color w:val="auto"/>
        </w:rPr>
        <w:t xml:space="preserve">(eelnõu </w:t>
      </w:r>
      <w:r w:rsidR="00B86ABD">
        <w:rPr>
          <w:b/>
          <w:color w:val="auto"/>
        </w:rPr>
        <w:t xml:space="preserve">§ 1 </w:t>
      </w:r>
      <w:r w:rsidRPr="00092798">
        <w:rPr>
          <w:b/>
          <w:color w:val="auto"/>
        </w:rPr>
        <w:t xml:space="preserve">punktid </w:t>
      </w:r>
      <w:r w:rsidR="00B86ABD">
        <w:rPr>
          <w:b/>
          <w:color w:val="auto"/>
        </w:rPr>
        <w:t xml:space="preserve">10 ja </w:t>
      </w:r>
      <w:r w:rsidRPr="00092798" w:rsidR="007D52C4">
        <w:rPr>
          <w:b/>
          <w:color w:val="auto"/>
        </w:rPr>
        <w:t>2</w:t>
      </w:r>
      <w:r w:rsidRPr="00092798" w:rsidR="009C4082">
        <w:rPr>
          <w:b/>
          <w:color w:val="auto"/>
        </w:rPr>
        <w:t>1-23</w:t>
      </w:r>
      <w:r w:rsidRPr="00092798">
        <w:rPr>
          <w:b/>
          <w:color w:val="auto"/>
        </w:rPr>
        <w:t>).</w:t>
      </w:r>
      <w:r w:rsidRPr="009C4082" w:rsidR="009C4082">
        <w:rPr>
          <w:b/>
          <w:color w:val="auto"/>
        </w:rPr>
        <w:t xml:space="preserve"> </w:t>
      </w:r>
    </w:p>
    <w:p w:rsidR="00B86ABD" w:rsidP="00C82E58" w:rsidRDefault="00B86ABD" w14:paraId="2DF93822" w14:textId="77777777">
      <w:pPr>
        <w:spacing w:line="240" w:lineRule="auto"/>
        <w:ind w:left="0" w:right="0" w:firstLine="0"/>
        <w:rPr>
          <w:color w:val="auto"/>
        </w:rPr>
      </w:pPr>
    </w:p>
    <w:p w:rsidR="00C82E58" w:rsidP="00C82E58" w:rsidRDefault="00B86ABD" w14:paraId="7626823C" w14:textId="63FDB987">
      <w:pPr>
        <w:spacing w:line="240" w:lineRule="auto"/>
        <w:ind w:left="0" w:right="0" w:firstLine="0"/>
        <w:rPr>
          <w:color w:val="auto"/>
        </w:rPr>
      </w:pPr>
      <w:r>
        <w:rPr>
          <w:color w:val="auto"/>
        </w:rPr>
        <w:t>Kavandatud m</w:t>
      </w:r>
      <w:r w:rsidRPr="007D52C4" w:rsidR="000C7D94">
        <w:rPr>
          <w:color w:val="auto"/>
        </w:rPr>
        <w:t xml:space="preserve">uudatuse </w:t>
      </w:r>
      <w:r>
        <w:rPr>
          <w:color w:val="auto"/>
        </w:rPr>
        <w:t xml:space="preserve">eesmärk on luua </w:t>
      </w:r>
      <w:r w:rsidRPr="007D52C4" w:rsidR="007D4924">
        <w:rPr>
          <w:color w:val="auto"/>
        </w:rPr>
        <w:t>võimalus eripüügil</w:t>
      </w:r>
      <w:r>
        <w:rPr>
          <w:color w:val="auto"/>
        </w:rPr>
        <w:t>oa kehtivus</w:t>
      </w:r>
      <w:r w:rsidRPr="007D52C4" w:rsidR="007D4924">
        <w:rPr>
          <w:color w:val="auto"/>
        </w:rPr>
        <w:t xml:space="preserve"> peatada loa kehtetuks tunnistamise või muutmise menetluse ajaks</w:t>
      </w:r>
      <w:r w:rsidRPr="007D52C4" w:rsidR="00BD723B">
        <w:rPr>
          <w:color w:val="auto"/>
        </w:rPr>
        <w:t>,</w:t>
      </w:r>
      <w:r w:rsidRPr="007D52C4" w:rsidR="007D4924">
        <w:rPr>
          <w:color w:val="auto"/>
        </w:rPr>
        <w:t xml:space="preserve"> samuti täpsustatakse loa muutmise tingimusi.</w:t>
      </w:r>
    </w:p>
    <w:p w:rsidR="00203B5C" w:rsidP="00C82E58" w:rsidRDefault="00203B5C" w14:paraId="7CF10280" w14:textId="77777777">
      <w:pPr>
        <w:spacing w:line="240" w:lineRule="auto"/>
        <w:ind w:left="0" w:right="0" w:firstLine="0"/>
        <w:rPr>
          <w:color w:val="auto"/>
        </w:rPr>
      </w:pPr>
    </w:p>
    <w:p w:rsidRPr="00C82E58" w:rsidR="00203B5C" w:rsidP="00C82E58" w:rsidRDefault="00203B5C" w14:paraId="44F9EE06" w14:textId="3739DBFE">
      <w:pPr>
        <w:spacing w:line="240" w:lineRule="auto"/>
        <w:ind w:left="0" w:right="0" w:firstLine="0"/>
        <w:rPr>
          <w:b/>
          <w:color w:val="auto"/>
        </w:rPr>
      </w:pPr>
      <w:r w:rsidRPr="00350462">
        <w:rPr>
          <w:b/>
          <w:color w:val="auto"/>
        </w:rPr>
        <w:t>Sihtrühm</w:t>
      </w:r>
      <w:r>
        <w:rPr>
          <w:color w:val="auto"/>
        </w:rPr>
        <w:t xml:space="preserve">: </w:t>
      </w:r>
      <w:r w:rsidR="00815D82">
        <w:rPr>
          <w:color w:val="auto"/>
        </w:rPr>
        <w:t>eripüügiloa omaja. E</w:t>
      </w:r>
      <w:r>
        <w:rPr>
          <w:color w:val="auto"/>
        </w:rPr>
        <w:t xml:space="preserve">ripüügilubasid antakse aastas </w:t>
      </w:r>
      <w:r w:rsidR="00FC4B88">
        <w:rPr>
          <w:color w:val="auto"/>
        </w:rPr>
        <w:t>ligikaudu 70</w:t>
      </w:r>
      <w:r w:rsidRPr="00FC512A" w:rsidR="00F63C6A">
        <w:rPr>
          <w:rFonts w:eastAsia="Calibri"/>
          <w:szCs w:val="24"/>
        </w:rPr>
        <w:t>–</w:t>
      </w:r>
      <w:r w:rsidR="00FC4B88">
        <w:rPr>
          <w:color w:val="auto"/>
        </w:rPr>
        <w:t xml:space="preserve">80 ning eripüügiga tegeleb </w:t>
      </w:r>
      <w:r w:rsidR="00815D82">
        <w:rPr>
          <w:color w:val="auto"/>
        </w:rPr>
        <w:t xml:space="preserve">ligikaudu </w:t>
      </w:r>
      <w:r w:rsidR="00FC4B88">
        <w:rPr>
          <w:color w:val="auto"/>
        </w:rPr>
        <w:t xml:space="preserve">25 </w:t>
      </w:r>
      <w:r w:rsidR="00BA4D79">
        <w:rPr>
          <w:color w:val="auto"/>
        </w:rPr>
        <w:t>ettevõtet.</w:t>
      </w:r>
    </w:p>
    <w:p w:rsidR="00815D82" w:rsidP="00C82E58" w:rsidRDefault="00815D82" w14:paraId="37D79D6D" w14:textId="77777777">
      <w:pPr>
        <w:spacing w:line="240" w:lineRule="auto"/>
        <w:ind w:left="0" w:right="0" w:firstLine="0"/>
        <w:rPr>
          <w:rFonts w:eastAsia="Calibri"/>
          <w:b/>
          <w:color w:val="auto"/>
          <w:szCs w:val="24"/>
        </w:rPr>
      </w:pPr>
    </w:p>
    <w:p w:rsidR="001B2A31" w:rsidP="00C82E58" w:rsidRDefault="00C82E58" w14:paraId="7C126C64" w14:textId="77777777">
      <w:pPr>
        <w:spacing w:line="240" w:lineRule="auto"/>
        <w:ind w:left="0" w:right="0" w:firstLine="0"/>
        <w:rPr>
          <w:rFonts w:eastAsia="Calibri"/>
          <w:color w:val="auto"/>
          <w:szCs w:val="24"/>
        </w:rPr>
      </w:pPr>
      <w:r w:rsidRPr="00350462">
        <w:rPr>
          <w:rFonts w:eastAsia="Calibri"/>
          <w:b/>
          <w:color w:val="auto"/>
          <w:szCs w:val="24"/>
        </w:rPr>
        <w:t>Mõju</w:t>
      </w:r>
      <w:r w:rsidRPr="00C82E58">
        <w:rPr>
          <w:rFonts w:eastAsia="Calibri"/>
          <w:color w:val="auto"/>
          <w:szCs w:val="24"/>
        </w:rPr>
        <w:t xml:space="preserve"> </w:t>
      </w:r>
    </w:p>
    <w:p w:rsidRPr="00C82E58" w:rsidR="00C82E58" w:rsidP="00C82E58" w:rsidRDefault="001B2A31" w14:paraId="0E025CF3" w14:textId="0F6A854C">
      <w:pPr>
        <w:spacing w:line="240" w:lineRule="auto"/>
        <w:ind w:left="0" w:right="0" w:firstLine="0"/>
        <w:rPr>
          <w:rFonts w:eastAsia="Calibri"/>
          <w:color w:val="auto"/>
          <w:szCs w:val="24"/>
        </w:rPr>
      </w:pPr>
      <w:r>
        <w:rPr>
          <w:rFonts w:eastAsia="Calibri"/>
          <w:color w:val="auto"/>
          <w:szCs w:val="24"/>
        </w:rPr>
        <w:t xml:space="preserve">Muudatuse mõju </w:t>
      </w:r>
      <w:r w:rsidRPr="00C82E58" w:rsidR="00C82E58">
        <w:rPr>
          <w:rFonts w:eastAsia="Calibri"/>
          <w:color w:val="auto"/>
          <w:szCs w:val="24"/>
        </w:rPr>
        <w:t xml:space="preserve">elu- ja looduskeskkonnale on positiivne, kuna </w:t>
      </w:r>
      <w:r>
        <w:rPr>
          <w:rFonts w:eastAsia="Calibri"/>
          <w:color w:val="auto"/>
          <w:szCs w:val="24"/>
        </w:rPr>
        <w:t xml:space="preserve">rikkumise tuvastamisel eripüügil on võimalik viivitamatult peatada püügitegevus ja lõpetada loa nõuetele </w:t>
      </w:r>
      <w:r w:rsidR="00326826">
        <w:rPr>
          <w:rFonts w:eastAsia="Calibri"/>
          <w:color w:val="auto"/>
          <w:szCs w:val="24"/>
        </w:rPr>
        <w:t>mitte</w:t>
      </w:r>
      <w:r>
        <w:rPr>
          <w:rFonts w:eastAsia="Calibri"/>
          <w:color w:val="auto"/>
          <w:szCs w:val="24"/>
        </w:rPr>
        <w:t>vastav tegevus. Selle tulemusel hoitakse ära edasine kahju tekkimine keskkonnale ja kalavarule. Siiski ei ole tegemist olulise mõjuga, kuna rikkujate arv ei ole suur ja kavandatav muudatus võib mõjutada üksikuid eripüügiloa omajaid. Paraneb kalandusalane järelevalvetegevus</w:t>
      </w:r>
      <w:r w:rsidR="00326826">
        <w:rPr>
          <w:rFonts w:eastAsia="Calibri"/>
          <w:color w:val="auto"/>
          <w:szCs w:val="24"/>
        </w:rPr>
        <w:t>.</w:t>
      </w:r>
      <w:r>
        <w:rPr>
          <w:rFonts w:eastAsia="Calibri"/>
          <w:color w:val="auto"/>
          <w:szCs w:val="24"/>
        </w:rPr>
        <w:t xml:space="preserve"> </w:t>
      </w:r>
    </w:p>
    <w:p w:rsidR="00C82E58" w:rsidRDefault="00C82E58" w14:paraId="6CD8AD6E" w14:textId="7B8C8618"/>
    <w:p w:rsidRPr="005C3713" w:rsidR="00F47E62" w:rsidP="00F47E62" w:rsidRDefault="00F47E62" w14:paraId="2FCD5B34" w14:textId="2B5931F8">
      <w:pPr>
        <w:spacing w:line="240" w:lineRule="auto"/>
        <w:rPr>
          <w:b/>
          <w:color w:val="auto"/>
        </w:rPr>
      </w:pPr>
      <w:r w:rsidRPr="00092798">
        <w:rPr>
          <w:b/>
          <w:color w:val="auto"/>
        </w:rPr>
        <w:t>Kavandatud muudatu</w:t>
      </w:r>
      <w:r w:rsidR="0085772F">
        <w:rPr>
          <w:b/>
          <w:color w:val="auto"/>
        </w:rPr>
        <w:t>s 6</w:t>
      </w:r>
      <w:r w:rsidRPr="00092798">
        <w:rPr>
          <w:b/>
          <w:color w:val="auto"/>
        </w:rPr>
        <w:t xml:space="preserve">: </w:t>
      </w:r>
      <w:r w:rsidRPr="00092798" w:rsidR="007D52C4">
        <w:rPr>
          <w:b/>
          <w:color w:val="auto"/>
        </w:rPr>
        <w:t xml:space="preserve">Harrastuspüügivahendite kasutamise piirangud </w:t>
      </w:r>
      <w:r w:rsidRPr="00092798" w:rsidR="008C6CE0">
        <w:rPr>
          <w:b/>
          <w:color w:val="auto"/>
        </w:rPr>
        <w:t>(</w:t>
      </w:r>
      <w:r w:rsidRPr="00092798">
        <w:rPr>
          <w:b/>
          <w:color w:val="auto"/>
        </w:rPr>
        <w:t xml:space="preserve">eelnõu </w:t>
      </w:r>
      <w:r w:rsidR="0085772F">
        <w:rPr>
          <w:b/>
          <w:color w:val="auto"/>
        </w:rPr>
        <w:t xml:space="preserve">§ 1 </w:t>
      </w:r>
      <w:r w:rsidRPr="00092798">
        <w:rPr>
          <w:b/>
          <w:color w:val="auto"/>
        </w:rPr>
        <w:t xml:space="preserve">punkt </w:t>
      </w:r>
      <w:r w:rsidRPr="00092798" w:rsidR="007D52C4">
        <w:rPr>
          <w:b/>
          <w:color w:val="auto"/>
        </w:rPr>
        <w:t>2</w:t>
      </w:r>
      <w:r w:rsidRPr="00092798" w:rsidR="00E2704D">
        <w:rPr>
          <w:b/>
          <w:color w:val="auto"/>
        </w:rPr>
        <w:t>4</w:t>
      </w:r>
      <w:r w:rsidRPr="00092798">
        <w:rPr>
          <w:b/>
          <w:color w:val="auto"/>
        </w:rPr>
        <w:t>).</w:t>
      </w:r>
    </w:p>
    <w:p w:rsidR="0085772F" w:rsidP="00F47E62" w:rsidRDefault="0085772F" w14:paraId="5466EB69" w14:textId="77777777">
      <w:pPr>
        <w:spacing w:line="240" w:lineRule="auto"/>
        <w:rPr>
          <w:color w:val="auto"/>
        </w:rPr>
      </w:pPr>
    </w:p>
    <w:p w:rsidRPr="00F47E62" w:rsidR="00F47E62" w:rsidP="00F47E62" w:rsidRDefault="00F47E62" w14:paraId="74309B26" w14:textId="7E686946">
      <w:pPr>
        <w:spacing w:line="240" w:lineRule="auto"/>
        <w:rPr>
          <w:color w:val="auto"/>
        </w:rPr>
      </w:pPr>
      <w:r w:rsidRPr="005C3713">
        <w:rPr>
          <w:color w:val="auto"/>
        </w:rPr>
        <w:t>Kuna teatud piirkondades on vaja vähendada püügikoormust</w:t>
      </w:r>
      <w:r w:rsidR="002D6280">
        <w:rPr>
          <w:color w:val="auto"/>
        </w:rPr>
        <w:t xml:space="preserve"> vastavalt teadussoovitustele</w:t>
      </w:r>
      <w:r w:rsidRPr="005C3713">
        <w:rPr>
          <w:color w:val="auto"/>
        </w:rPr>
        <w:t xml:space="preserve">, tuleb </w:t>
      </w:r>
      <w:proofErr w:type="spellStart"/>
      <w:r w:rsidRPr="005C3713">
        <w:rPr>
          <w:color w:val="auto"/>
        </w:rPr>
        <w:t>KPSis</w:t>
      </w:r>
      <w:proofErr w:type="spellEnd"/>
      <w:r w:rsidRPr="005C3713">
        <w:rPr>
          <w:color w:val="auto"/>
        </w:rPr>
        <w:t xml:space="preserve"> analoogselt vähimõrra ja vähinata</w:t>
      </w:r>
      <w:r w:rsidRPr="00F47E62">
        <w:rPr>
          <w:color w:val="auto"/>
        </w:rPr>
        <w:t xml:space="preserve"> kasutamisel kehtivatele piirangutele kehtestada ka piirang vedeli kasutamisel</w:t>
      </w:r>
      <w:r w:rsidR="00EF6E22">
        <w:rPr>
          <w:color w:val="auto"/>
        </w:rPr>
        <w:t>e</w:t>
      </w:r>
      <w:r w:rsidRPr="00F47E62">
        <w:rPr>
          <w:color w:val="auto"/>
        </w:rPr>
        <w:t>. Eesmärk on vähendada püügikoormust</w:t>
      </w:r>
      <w:r w:rsidR="005C3713">
        <w:rPr>
          <w:color w:val="auto"/>
        </w:rPr>
        <w:t xml:space="preserve">. Samuti on vajalik mõnedes piirkondades kehtestada erinevad piirangud harrastus- ja kutselisele püügile. </w:t>
      </w:r>
      <w:proofErr w:type="spellStart"/>
      <w:r w:rsidRPr="00C82E58" w:rsidR="00EF6E22">
        <w:rPr>
          <w:color w:val="auto"/>
        </w:rPr>
        <w:t>VTK</w:t>
      </w:r>
      <w:r w:rsidR="00EF6E22">
        <w:rPr>
          <w:color w:val="auto"/>
        </w:rPr>
        <w:t>s</w:t>
      </w:r>
      <w:proofErr w:type="spellEnd"/>
      <w:r w:rsidRPr="00C82E58" w:rsidR="00EF6E22">
        <w:rPr>
          <w:color w:val="auto"/>
        </w:rPr>
        <w:t xml:space="preserve"> </w:t>
      </w:r>
      <w:r w:rsidR="00EF6E22">
        <w:rPr>
          <w:color w:val="auto"/>
        </w:rPr>
        <w:t xml:space="preserve">kavandatud muudatus ei sisaldanud, kuna muudatuse rakendumisel ei kaasne olulist mõju. </w:t>
      </w:r>
    </w:p>
    <w:p w:rsidRPr="00F47E62" w:rsidR="00F47E62" w:rsidP="00F47E62" w:rsidRDefault="00F47E62" w14:paraId="07BD0907" w14:textId="77777777">
      <w:pPr>
        <w:spacing w:line="240" w:lineRule="auto"/>
        <w:rPr>
          <w:color w:val="auto"/>
        </w:rPr>
      </w:pPr>
    </w:p>
    <w:p w:rsidR="00543D2B" w:rsidP="00F47E62" w:rsidRDefault="00543D2B" w14:paraId="02B8C521" w14:textId="20BFDE03">
      <w:pPr>
        <w:spacing w:line="240" w:lineRule="auto"/>
        <w:ind w:left="0" w:right="0" w:firstLine="0"/>
        <w:rPr>
          <w:color w:val="auto"/>
        </w:rPr>
      </w:pPr>
      <w:r w:rsidRPr="00350462">
        <w:rPr>
          <w:b/>
          <w:color w:val="auto"/>
        </w:rPr>
        <w:t>Sihtrühm</w:t>
      </w:r>
      <w:r>
        <w:rPr>
          <w:color w:val="auto"/>
        </w:rPr>
        <w:t xml:space="preserve">: </w:t>
      </w:r>
      <w:r w:rsidR="00EF6E22">
        <w:rPr>
          <w:color w:val="auto"/>
        </w:rPr>
        <w:t xml:space="preserve">harrastuspüügil püügivahendina </w:t>
      </w:r>
      <w:r w:rsidR="00F63C6A">
        <w:rPr>
          <w:color w:val="auto"/>
        </w:rPr>
        <w:t>v</w:t>
      </w:r>
      <w:r>
        <w:rPr>
          <w:color w:val="auto"/>
        </w:rPr>
        <w:t>edeli kasutajad</w:t>
      </w:r>
      <w:r w:rsidR="00F05280">
        <w:rPr>
          <w:color w:val="auto"/>
        </w:rPr>
        <w:t xml:space="preserve">, keda on </w:t>
      </w:r>
      <w:r w:rsidR="001B087F">
        <w:rPr>
          <w:color w:val="auto"/>
        </w:rPr>
        <w:t>500</w:t>
      </w:r>
      <w:r w:rsidRPr="00FC512A" w:rsidR="00F63C6A">
        <w:rPr>
          <w:rFonts w:eastAsia="Calibri"/>
          <w:szCs w:val="24"/>
        </w:rPr>
        <w:t>–</w:t>
      </w:r>
      <w:r w:rsidR="001B087F">
        <w:rPr>
          <w:color w:val="auto"/>
        </w:rPr>
        <w:t xml:space="preserve">1000 kalastajat </w:t>
      </w:r>
      <w:r w:rsidR="00F05280">
        <w:rPr>
          <w:color w:val="auto"/>
        </w:rPr>
        <w:t>aastas</w:t>
      </w:r>
      <w:r>
        <w:rPr>
          <w:color w:val="auto"/>
        </w:rPr>
        <w:t>.</w:t>
      </w:r>
      <w:r w:rsidR="005C3713">
        <w:rPr>
          <w:color w:val="auto"/>
        </w:rPr>
        <w:t xml:space="preserve"> Üksikutel veekogudel luuakse võimalus kehtestada erinev püügikord kutselisele- ja harrastuspüügile.</w:t>
      </w:r>
    </w:p>
    <w:p w:rsidR="0085772F" w:rsidP="00F47E62" w:rsidRDefault="0085772F" w14:paraId="35FD882A" w14:textId="77777777">
      <w:pPr>
        <w:spacing w:line="240" w:lineRule="auto"/>
        <w:ind w:left="0" w:right="0" w:firstLine="0"/>
        <w:rPr>
          <w:b/>
          <w:color w:val="auto"/>
        </w:rPr>
      </w:pPr>
    </w:p>
    <w:p w:rsidR="0052452D" w:rsidP="00EF6E22" w:rsidRDefault="00F47E62" w14:paraId="1B928B35" w14:textId="77777777">
      <w:pPr>
        <w:spacing w:line="240" w:lineRule="auto"/>
        <w:ind w:left="0" w:right="0" w:firstLine="0"/>
        <w:rPr>
          <w:color w:val="auto"/>
        </w:rPr>
      </w:pPr>
      <w:r w:rsidRPr="00350462">
        <w:rPr>
          <w:b/>
          <w:color w:val="auto"/>
        </w:rPr>
        <w:t>Mõju</w:t>
      </w:r>
      <w:r w:rsidRPr="00F47E62">
        <w:rPr>
          <w:color w:val="auto"/>
        </w:rPr>
        <w:t xml:space="preserve"> </w:t>
      </w:r>
    </w:p>
    <w:p w:rsidR="00EF6E22" w:rsidP="00EF6E22" w:rsidRDefault="0052452D" w14:paraId="636867D3" w14:textId="366987B7">
      <w:pPr>
        <w:spacing w:line="240" w:lineRule="auto"/>
        <w:ind w:left="0" w:right="0" w:firstLine="0"/>
        <w:rPr>
          <w:color w:val="auto"/>
        </w:rPr>
      </w:pPr>
      <w:r>
        <w:rPr>
          <w:color w:val="auto"/>
        </w:rPr>
        <w:t xml:space="preserve">Mõju </w:t>
      </w:r>
      <w:r w:rsidRPr="00F47E62" w:rsidR="00F47E62">
        <w:rPr>
          <w:color w:val="auto"/>
        </w:rPr>
        <w:t>elu- ja looduskeskkonnale on vä</w:t>
      </w:r>
      <w:r w:rsidR="00DA6782">
        <w:rPr>
          <w:color w:val="auto"/>
        </w:rPr>
        <w:t>ike kuni keskmine</w:t>
      </w:r>
      <w:r w:rsidRPr="00F47E62" w:rsidR="00F47E62">
        <w:rPr>
          <w:color w:val="auto"/>
        </w:rPr>
        <w:t xml:space="preserve">, kuna vedeli kasutamine ei ole </w:t>
      </w:r>
      <w:r w:rsidRPr="00DA6782" w:rsidR="00EF6E22">
        <w:rPr>
          <w:color w:val="auto"/>
        </w:rPr>
        <w:t xml:space="preserve">väga </w:t>
      </w:r>
      <w:r w:rsidRPr="00DA6782" w:rsidR="00F47E62">
        <w:rPr>
          <w:color w:val="auto"/>
        </w:rPr>
        <w:t>laialdane</w:t>
      </w:r>
      <w:r w:rsidRPr="00DA6782" w:rsidR="00EF6E22">
        <w:rPr>
          <w:color w:val="auto"/>
        </w:rPr>
        <w:t>.</w:t>
      </w:r>
      <w:r w:rsidR="00EF6E22">
        <w:rPr>
          <w:color w:val="auto"/>
        </w:rPr>
        <w:t xml:space="preserve"> </w:t>
      </w:r>
      <w:r w:rsidRPr="00F47E62" w:rsidR="00EF6E22">
        <w:rPr>
          <w:color w:val="auto"/>
        </w:rPr>
        <w:t>Vedeli kasutamise piiramine o</w:t>
      </w:r>
      <w:r w:rsidR="00EF6E22">
        <w:rPr>
          <w:color w:val="auto"/>
        </w:rPr>
        <w:t xml:space="preserve">mab mõju </w:t>
      </w:r>
      <w:r w:rsidRPr="00F47E62" w:rsidR="00EF6E22">
        <w:rPr>
          <w:color w:val="auto"/>
        </w:rPr>
        <w:t xml:space="preserve">vaid teatud piirkondades harrastuspüügil. </w:t>
      </w:r>
      <w:r w:rsidR="00EF6E22">
        <w:rPr>
          <w:color w:val="auto"/>
        </w:rPr>
        <w:t>Täna kasutatakse vedelit</w:t>
      </w:r>
      <w:r w:rsidRPr="007148D5" w:rsidR="00EF6E22">
        <w:rPr>
          <w:color w:val="auto"/>
        </w:rPr>
        <w:t xml:space="preserve"> </w:t>
      </w:r>
      <w:r w:rsidR="00185590">
        <w:rPr>
          <w:color w:val="auto"/>
        </w:rPr>
        <w:t xml:space="preserve">kohapüügil </w:t>
      </w:r>
      <w:r w:rsidR="00EF6E22">
        <w:rPr>
          <w:color w:val="auto"/>
        </w:rPr>
        <w:t xml:space="preserve">ja </w:t>
      </w:r>
      <w:r w:rsidRPr="007148D5" w:rsidR="00EF6E22">
        <w:rPr>
          <w:color w:val="auto"/>
        </w:rPr>
        <w:t>kevade</w:t>
      </w:r>
      <w:r w:rsidR="00EF6E22">
        <w:rPr>
          <w:color w:val="auto"/>
        </w:rPr>
        <w:t>ti</w:t>
      </w:r>
      <w:r w:rsidRPr="007148D5" w:rsidR="00EF6E22">
        <w:rPr>
          <w:color w:val="auto"/>
        </w:rPr>
        <w:t xml:space="preserve"> tuulehaugi püügil</w:t>
      </w:r>
      <w:r w:rsidR="00185590">
        <w:rPr>
          <w:color w:val="auto"/>
        </w:rPr>
        <w:t xml:space="preserve"> Pärnu lahes</w:t>
      </w:r>
      <w:r w:rsidRPr="007148D5" w:rsidR="00EF6E22">
        <w:rPr>
          <w:color w:val="auto"/>
        </w:rPr>
        <w:t>. Peipsi</w:t>
      </w:r>
      <w:r w:rsidR="00EF6E22">
        <w:rPr>
          <w:color w:val="auto"/>
        </w:rPr>
        <w:t xml:space="preserve"> järvel</w:t>
      </w:r>
      <w:r w:rsidRPr="007148D5" w:rsidR="00EF6E22">
        <w:rPr>
          <w:color w:val="auto"/>
        </w:rPr>
        <w:t xml:space="preserve"> kasutatakse </w:t>
      </w:r>
      <w:r w:rsidR="00EF6E22">
        <w:rPr>
          <w:color w:val="auto"/>
        </w:rPr>
        <w:t xml:space="preserve">vedelit </w:t>
      </w:r>
      <w:r w:rsidRPr="007148D5" w:rsidR="00EF6E22">
        <w:rPr>
          <w:color w:val="auto"/>
        </w:rPr>
        <w:t>ahve</w:t>
      </w:r>
      <w:r w:rsidR="00EF6E22">
        <w:rPr>
          <w:color w:val="auto"/>
        </w:rPr>
        <w:t>naparvede otsimiseks</w:t>
      </w:r>
      <w:r w:rsidRPr="007148D5" w:rsidR="00EF6E22">
        <w:rPr>
          <w:color w:val="auto"/>
        </w:rPr>
        <w:t xml:space="preserve">. </w:t>
      </w:r>
      <w:r w:rsidR="00EF6E22">
        <w:rPr>
          <w:color w:val="auto"/>
        </w:rPr>
        <w:t>Samuti võib vedeli</w:t>
      </w:r>
      <w:r w:rsidRPr="007148D5" w:rsidR="00EF6E22">
        <w:rPr>
          <w:color w:val="auto"/>
        </w:rPr>
        <w:t xml:space="preserve"> kasu</w:t>
      </w:r>
      <w:r w:rsidR="00EF6E22">
        <w:rPr>
          <w:color w:val="auto"/>
        </w:rPr>
        <w:t>tajaskonda suurendada merel toimuv lõhepüük</w:t>
      </w:r>
      <w:r w:rsidRPr="007148D5" w:rsidR="00EF6E22">
        <w:rPr>
          <w:color w:val="auto"/>
        </w:rPr>
        <w:t xml:space="preserve">, sest vedel annab </w:t>
      </w:r>
      <w:r w:rsidR="00EF6E22">
        <w:rPr>
          <w:color w:val="auto"/>
        </w:rPr>
        <w:t xml:space="preserve">püüdjatele </w:t>
      </w:r>
      <w:r w:rsidRPr="007148D5" w:rsidR="00EF6E22">
        <w:rPr>
          <w:color w:val="auto"/>
        </w:rPr>
        <w:t xml:space="preserve">võimaluse </w:t>
      </w:r>
      <w:r w:rsidR="00185590">
        <w:rPr>
          <w:color w:val="auto"/>
        </w:rPr>
        <w:t xml:space="preserve">kasutada </w:t>
      </w:r>
      <w:r w:rsidRPr="007148D5" w:rsidR="00EF6E22">
        <w:rPr>
          <w:color w:val="auto"/>
        </w:rPr>
        <w:t>ü</w:t>
      </w:r>
      <w:r w:rsidR="00EF6E22">
        <w:rPr>
          <w:color w:val="auto"/>
        </w:rPr>
        <w:t>he inimese kohta rohkem püügivahendeid</w:t>
      </w:r>
      <w:r w:rsidRPr="007148D5" w:rsidR="00EF6E22">
        <w:rPr>
          <w:color w:val="auto"/>
        </w:rPr>
        <w:t>.</w:t>
      </w:r>
      <w:r w:rsidR="00EF6E22">
        <w:rPr>
          <w:color w:val="auto"/>
        </w:rPr>
        <w:t xml:space="preserve"> </w:t>
      </w:r>
    </w:p>
    <w:p w:rsidR="00E62B9A" w:rsidP="008776A6" w:rsidRDefault="00EF6E22" w14:paraId="6EEA4FCE" w14:textId="31F5561E">
      <w:pPr>
        <w:spacing w:line="240" w:lineRule="auto"/>
        <w:ind w:left="0" w:right="0" w:firstLine="0"/>
        <w:rPr>
          <w:color w:val="auto"/>
        </w:rPr>
      </w:pPr>
      <w:r>
        <w:rPr>
          <w:color w:val="auto"/>
        </w:rPr>
        <w:t>M</w:t>
      </w:r>
      <w:r w:rsidR="005C3713">
        <w:rPr>
          <w:color w:val="auto"/>
        </w:rPr>
        <w:t xml:space="preserve">uud piirangud, mis kaasnevad üksikutel veekogudel </w:t>
      </w:r>
      <w:r>
        <w:rPr>
          <w:color w:val="auto"/>
        </w:rPr>
        <w:t xml:space="preserve">erineva püügikorralduse kehtestamisega kutselistele ja harrastuskaluritele </w:t>
      </w:r>
      <w:r w:rsidR="005C3713">
        <w:rPr>
          <w:color w:val="auto"/>
        </w:rPr>
        <w:t xml:space="preserve">ei </w:t>
      </w:r>
      <w:r>
        <w:rPr>
          <w:color w:val="auto"/>
        </w:rPr>
        <w:t>ole suure mõjuga</w:t>
      </w:r>
      <w:r w:rsidR="005C3713">
        <w:rPr>
          <w:color w:val="auto"/>
        </w:rPr>
        <w:t>.</w:t>
      </w:r>
      <w:r w:rsidR="006C65D2">
        <w:rPr>
          <w:color w:val="auto"/>
        </w:rPr>
        <w:t xml:space="preserve"> </w:t>
      </w:r>
      <w:r w:rsidRPr="008776A6" w:rsidR="008776A6">
        <w:rPr>
          <w:color w:val="auto"/>
        </w:rPr>
        <w:t xml:space="preserve">Regionaalne mõju avaldub maapiirkondades </w:t>
      </w:r>
      <w:r w:rsidR="008776A6">
        <w:rPr>
          <w:color w:val="auto"/>
        </w:rPr>
        <w:t xml:space="preserve"> </w:t>
      </w:r>
      <w:r w:rsidRPr="008776A6" w:rsidR="008776A6">
        <w:rPr>
          <w:color w:val="auto"/>
        </w:rPr>
        <w:t xml:space="preserve">kui </w:t>
      </w:r>
      <w:r w:rsidR="008776A6">
        <w:rPr>
          <w:color w:val="auto"/>
        </w:rPr>
        <w:t xml:space="preserve">ka </w:t>
      </w:r>
      <w:r w:rsidRPr="008776A6" w:rsidR="008776A6">
        <w:rPr>
          <w:color w:val="auto"/>
        </w:rPr>
        <w:t>linnades</w:t>
      </w:r>
      <w:r w:rsidR="008776A6">
        <w:rPr>
          <w:color w:val="auto"/>
        </w:rPr>
        <w:t>, sest harrastuspüügiga tegeletakse sõltumata elukohast.</w:t>
      </w:r>
    </w:p>
    <w:p w:rsidR="00A40D78" w:rsidP="000B57EC" w:rsidRDefault="00A40D78" w14:paraId="4177C8C1" w14:textId="77777777">
      <w:pPr>
        <w:spacing w:after="5" w:line="240" w:lineRule="auto"/>
        <w:ind w:right="3"/>
        <w:rPr>
          <w:rFonts w:eastAsiaTheme="minorHAnsi"/>
          <w:b/>
          <w:color w:val="auto"/>
          <w:szCs w:val="24"/>
        </w:rPr>
      </w:pPr>
    </w:p>
    <w:p w:rsidRPr="00092798" w:rsidR="000B57EC" w:rsidP="000B57EC" w:rsidRDefault="00F47E62" w14:paraId="11723765" w14:textId="166AFDEA">
      <w:pPr>
        <w:spacing w:after="5" w:line="240" w:lineRule="auto"/>
        <w:ind w:right="3"/>
        <w:rPr>
          <w:rFonts w:eastAsia="Calibri"/>
          <w:b/>
          <w:bCs/>
          <w:color w:val="auto"/>
          <w:szCs w:val="24"/>
        </w:rPr>
      </w:pPr>
      <w:r w:rsidRPr="00092798">
        <w:rPr>
          <w:rFonts w:eastAsiaTheme="minorHAnsi"/>
          <w:b/>
          <w:color w:val="auto"/>
          <w:szCs w:val="24"/>
        </w:rPr>
        <w:t>Kavandatud muudatus</w:t>
      </w:r>
      <w:r w:rsidR="00A40D78">
        <w:rPr>
          <w:rFonts w:eastAsiaTheme="minorHAnsi"/>
          <w:b/>
          <w:color w:val="auto"/>
          <w:szCs w:val="24"/>
        </w:rPr>
        <w:t xml:space="preserve"> 7</w:t>
      </w:r>
      <w:r w:rsidRPr="00092798">
        <w:rPr>
          <w:rFonts w:eastAsiaTheme="minorHAnsi"/>
          <w:b/>
          <w:color w:val="auto"/>
          <w:szCs w:val="24"/>
        </w:rPr>
        <w:t xml:space="preserve">: </w:t>
      </w:r>
      <w:r w:rsidRPr="00092798">
        <w:rPr>
          <w:rFonts w:eastAsia="Calibri"/>
          <w:b/>
          <w:color w:val="auto"/>
          <w:szCs w:val="24"/>
        </w:rPr>
        <w:t>kalastuskaardi kui harrastuspüügiõigust tõendava dokumendi andmine</w:t>
      </w:r>
      <w:r w:rsidRPr="00092798" w:rsidR="008C6CE0">
        <w:rPr>
          <w:rFonts w:eastAsia="Calibri"/>
          <w:b/>
          <w:color w:val="auto"/>
          <w:szCs w:val="24"/>
        </w:rPr>
        <w:t xml:space="preserve"> </w:t>
      </w:r>
      <w:r w:rsidR="00A40D78">
        <w:rPr>
          <w:rFonts w:eastAsia="Calibri"/>
          <w:b/>
          <w:color w:val="auto"/>
          <w:szCs w:val="24"/>
        </w:rPr>
        <w:t xml:space="preserve">ja </w:t>
      </w:r>
      <w:r w:rsidR="00F82A70">
        <w:rPr>
          <w:rFonts w:eastAsia="Calibri"/>
          <w:b/>
          <w:color w:val="auto"/>
          <w:szCs w:val="24"/>
        </w:rPr>
        <w:t xml:space="preserve">harrastuspüügiõiguse alusel </w:t>
      </w:r>
      <w:r w:rsidR="00A40D78">
        <w:rPr>
          <w:rFonts w:eastAsia="Calibri"/>
          <w:b/>
          <w:color w:val="auto"/>
          <w:szCs w:val="24"/>
        </w:rPr>
        <w:t xml:space="preserve">püügiandmete esitamine </w:t>
      </w:r>
      <w:r w:rsidRPr="00092798" w:rsidR="008C6CE0">
        <w:rPr>
          <w:rFonts w:eastAsia="Calibri"/>
          <w:b/>
          <w:color w:val="auto"/>
          <w:szCs w:val="24"/>
        </w:rPr>
        <w:t>elektroonilise kanali kaudu</w:t>
      </w:r>
      <w:r w:rsidRPr="00092798" w:rsidR="00591EA6">
        <w:rPr>
          <w:rFonts w:eastAsia="Calibri"/>
          <w:b/>
          <w:color w:val="auto"/>
          <w:szCs w:val="24"/>
        </w:rPr>
        <w:t xml:space="preserve"> </w:t>
      </w:r>
      <w:r w:rsidRPr="00092798" w:rsidR="008C6CE0">
        <w:rPr>
          <w:rFonts w:eastAsia="Calibri"/>
          <w:b/>
          <w:color w:val="auto"/>
          <w:szCs w:val="24"/>
        </w:rPr>
        <w:t>(</w:t>
      </w:r>
      <w:r w:rsidRPr="00092798" w:rsidR="00005157">
        <w:rPr>
          <w:rFonts w:eastAsia="Calibri"/>
          <w:b/>
          <w:color w:val="auto"/>
          <w:szCs w:val="24"/>
        </w:rPr>
        <w:t xml:space="preserve">eelnõu </w:t>
      </w:r>
      <w:r w:rsidR="0069617B">
        <w:rPr>
          <w:rFonts w:eastAsia="Calibri"/>
          <w:b/>
          <w:color w:val="auto"/>
          <w:szCs w:val="24"/>
        </w:rPr>
        <w:t xml:space="preserve">§ 1 </w:t>
      </w:r>
      <w:r w:rsidRPr="00092798" w:rsidR="00005157">
        <w:rPr>
          <w:rFonts w:eastAsia="Calibri"/>
          <w:b/>
          <w:color w:val="auto"/>
          <w:szCs w:val="24"/>
        </w:rPr>
        <w:t>punktid 2</w:t>
      </w:r>
      <w:r w:rsidRPr="00092798" w:rsidR="000B57EC">
        <w:rPr>
          <w:rFonts w:eastAsia="Calibri"/>
          <w:b/>
          <w:color w:val="auto"/>
          <w:szCs w:val="24"/>
        </w:rPr>
        <w:t>5</w:t>
      </w:r>
      <w:r w:rsidRPr="00092798" w:rsidR="00005157">
        <w:rPr>
          <w:rFonts w:eastAsia="Calibri"/>
          <w:b/>
          <w:color w:val="auto"/>
          <w:szCs w:val="24"/>
        </w:rPr>
        <w:t>, 2</w:t>
      </w:r>
      <w:r w:rsidRPr="00092798" w:rsidR="000B57EC">
        <w:rPr>
          <w:rFonts w:eastAsia="Calibri"/>
          <w:b/>
          <w:color w:val="auto"/>
          <w:szCs w:val="24"/>
        </w:rPr>
        <w:t>6</w:t>
      </w:r>
      <w:r w:rsidRPr="00092798" w:rsidR="00005157">
        <w:rPr>
          <w:rFonts w:eastAsia="Calibri"/>
          <w:b/>
          <w:color w:val="auto"/>
          <w:szCs w:val="24"/>
        </w:rPr>
        <w:t xml:space="preserve">, </w:t>
      </w:r>
      <w:r w:rsidRPr="00092798" w:rsidR="000B57EC">
        <w:rPr>
          <w:rFonts w:eastAsia="Calibri"/>
          <w:b/>
          <w:color w:val="auto"/>
          <w:szCs w:val="24"/>
        </w:rPr>
        <w:t>30</w:t>
      </w:r>
      <w:r w:rsidRPr="00092798" w:rsidR="00005157">
        <w:rPr>
          <w:rFonts w:eastAsia="Calibri"/>
          <w:b/>
          <w:color w:val="auto"/>
          <w:szCs w:val="24"/>
        </w:rPr>
        <w:t xml:space="preserve"> ja 4</w:t>
      </w:r>
      <w:r w:rsidR="009330C7">
        <w:rPr>
          <w:rFonts w:eastAsia="Calibri"/>
          <w:b/>
          <w:color w:val="auto"/>
          <w:szCs w:val="24"/>
        </w:rPr>
        <w:t>4</w:t>
      </w:r>
      <w:r w:rsidRPr="00092798">
        <w:rPr>
          <w:rFonts w:eastAsia="Calibri"/>
          <w:b/>
          <w:color w:val="auto"/>
          <w:szCs w:val="24"/>
        </w:rPr>
        <w:t>).</w:t>
      </w:r>
      <w:r w:rsidRPr="00092798" w:rsidR="000B57EC">
        <w:rPr>
          <w:b/>
          <w:bCs/>
          <w:color w:val="auto"/>
          <w:szCs w:val="24"/>
          <w:lang w:eastAsia="en-US"/>
        </w:rPr>
        <w:t xml:space="preserve"> </w:t>
      </w:r>
    </w:p>
    <w:p w:rsidRPr="00584E0E" w:rsidR="00F47E62" w:rsidP="0055429F" w:rsidRDefault="00F47E62" w14:paraId="561C05BE" w14:textId="65C3DCB4">
      <w:pPr>
        <w:spacing w:after="5" w:line="240" w:lineRule="auto"/>
        <w:ind w:right="3"/>
        <w:rPr>
          <w:rFonts w:eastAsia="Calibri"/>
          <w:b/>
          <w:color w:val="auto"/>
          <w:szCs w:val="24"/>
        </w:rPr>
      </w:pPr>
    </w:p>
    <w:p w:rsidRPr="00F47E62" w:rsidR="00F47E62" w:rsidP="009330C7" w:rsidRDefault="00185590" w14:paraId="24079033" w14:textId="2E90741B">
      <w:pPr>
        <w:spacing w:line="240" w:lineRule="auto"/>
        <w:rPr>
          <w:rFonts w:eastAsiaTheme="minorHAnsi"/>
          <w:color w:val="auto"/>
          <w:szCs w:val="24"/>
        </w:rPr>
      </w:pPr>
      <w:r>
        <w:rPr>
          <w:rFonts w:eastAsia="Calibri"/>
          <w:color w:val="44546A" w:themeColor="text2"/>
          <w:szCs w:val="24"/>
        </w:rPr>
        <w:t>Muudatuse kohaselt saab edaspidi kalastuskaarti taotleda vaid elektroonilise kanali kaudu, samuti antakse püügiõigust tõendav kalastuskaart elektroonilisel kujul. I</w:t>
      </w:r>
      <w:r w:rsidRPr="00E82598" w:rsidR="00F47E62">
        <w:rPr>
          <w:rFonts w:eastAsia="Calibri"/>
          <w:color w:val="44546A" w:themeColor="text2"/>
          <w:szCs w:val="24"/>
        </w:rPr>
        <w:t xml:space="preserve">sikud, kellel puuduvad </w:t>
      </w:r>
      <w:r w:rsidRPr="00584E0E" w:rsidR="00F47E62">
        <w:rPr>
          <w:rFonts w:eastAsia="Calibri"/>
          <w:color w:val="auto"/>
          <w:szCs w:val="24"/>
        </w:rPr>
        <w:t xml:space="preserve">elektroonilise kanali kaudu </w:t>
      </w:r>
      <w:r>
        <w:rPr>
          <w:rFonts w:eastAsia="Calibri"/>
          <w:color w:val="auto"/>
          <w:szCs w:val="24"/>
        </w:rPr>
        <w:t xml:space="preserve">kalastuskaardi </w:t>
      </w:r>
      <w:r w:rsidRPr="00584E0E" w:rsidR="00F47E62">
        <w:rPr>
          <w:rFonts w:eastAsia="Calibri"/>
          <w:color w:val="auto"/>
          <w:szCs w:val="24"/>
        </w:rPr>
        <w:t xml:space="preserve">taotlemise võimalused, saavad </w:t>
      </w:r>
      <w:r>
        <w:rPr>
          <w:rFonts w:eastAsia="Calibri"/>
          <w:color w:val="auto"/>
          <w:szCs w:val="24"/>
        </w:rPr>
        <w:t xml:space="preserve">taotluse esitada </w:t>
      </w:r>
      <w:r w:rsidRPr="00F47E62" w:rsidR="00F47E62">
        <w:rPr>
          <w:rFonts w:eastAsia="Calibri"/>
          <w:color w:val="auto"/>
          <w:szCs w:val="24"/>
        </w:rPr>
        <w:t>Keskkonnaameti</w:t>
      </w:r>
      <w:r>
        <w:rPr>
          <w:rFonts w:eastAsia="Calibri"/>
          <w:color w:val="auto"/>
          <w:szCs w:val="24"/>
        </w:rPr>
        <w:t xml:space="preserve">s kohapeal juhul, kui seal </w:t>
      </w:r>
      <w:r w:rsidR="00D406B1">
        <w:rPr>
          <w:rFonts w:eastAsia="Calibri"/>
          <w:color w:val="auto"/>
          <w:szCs w:val="24"/>
        </w:rPr>
        <w:t xml:space="preserve">piirkonnas </w:t>
      </w:r>
      <w:r w:rsidRPr="00D406B1" w:rsidR="00867ADE">
        <w:rPr>
          <w:rFonts w:eastAsia="Calibri"/>
          <w:color w:val="auto"/>
          <w:szCs w:val="24"/>
        </w:rPr>
        <w:t xml:space="preserve">esineb </w:t>
      </w:r>
      <w:r w:rsidR="00D406B1">
        <w:rPr>
          <w:rFonts w:eastAsia="Calibri"/>
          <w:color w:val="auto"/>
          <w:szCs w:val="24"/>
        </w:rPr>
        <w:t>suurem nõudlus kalastuskaartide jär</w:t>
      </w:r>
      <w:r w:rsidR="00751EC6">
        <w:rPr>
          <w:rFonts w:eastAsia="Calibri"/>
          <w:color w:val="auto"/>
          <w:szCs w:val="24"/>
        </w:rPr>
        <w:t>ele</w:t>
      </w:r>
      <w:r w:rsidRPr="00F47E62" w:rsidR="00F47E62">
        <w:rPr>
          <w:rFonts w:eastAsia="Calibri"/>
          <w:color w:val="auto"/>
          <w:szCs w:val="24"/>
        </w:rPr>
        <w:t>.</w:t>
      </w:r>
      <w:r w:rsidRPr="00BD2C63" w:rsidR="00BD2C63">
        <w:rPr>
          <w:rFonts w:eastAsiaTheme="minorHAnsi"/>
          <w:color w:val="auto"/>
          <w:szCs w:val="24"/>
        </w:rPr>
        <w:t xml:space="preserve"> </w:t>
      </w:r>
      <w:r w:rsidRPr="00BD2C63" w:rsidR="00BD2C63">
        <w:rPr>
          <w:rFonts w:eastAsia="Calibri"/>
          <w:color w:val="auto"/>
          <w:szCs w:val="24"/>
        </w:rPr>
        <w:t xml:space="preserve">Kehtestatakse ühine </w:t>
      </w:r>
      <w:r w:rsidR="000F77C5">
        <w:rPr>
          <w:rFonts w:eastAsia="Calibri"/>
          <w:color w:val="auto"/>
          <w:szCs w:val="24"/>
        </w:rPr>
        <w:t xml:space="preserve">kalastuskaartide </w:t>
      </w:r>
      <w:r w:rsidRPr="00BD2C63" w:rsidR="00BD2C63">
        <w:rPr>
          <w:rFonts w:eastAsia="Calibri"/>
          <w:color w:val="auto"/>
          <w:szCs w:val="24"/>
        </w:rPr>
        <w:t xml:space="preserve">piirarv, </w:t>
      </w:r>
      <w:r w:rsidR="00BD2C63">
        <w:rPr>
          <w:rFonts w:eastAsia="Calibri"/>
          <w:color w:val="auto"/>
          <w:szCs w:val="24"/>
        </w:rPr>
        <w:t xml:space="preserve">kuid </w:t>
      </w:r>
      <w:r w:rsidR="00DD7191">
        <w:rPr>
          <w:rFonts w:eastAsia="Calibri"/>
          <w:color w:val="auto"/>
          <w:szCs w:val="24"/>
        </w:rPr>
        <w:t xml:space="preserve">nendes piirkondades, kus </w:t>
      </w:r>
      <w:r>
        <w:rPr>
          <w:rFonts w:eastAsia="Calibri"/>
          <w:color w:val="auto"/>
          <w:szCs w:val="24"/>
        </w:rPr>
        <w:t>taotlejate arv on suurem</w:t>
      </w:r>
      <w:r w:rsidR="0015238B">
        <w:rPr>
          <w:rFonts w:eastAsia="Calibri"/>
          <w:color w:val="auto"/>
          <w:szCs w:val="24"/>
        </w:rPr>
        <w:t xml:space="preserve"> saadaolevate kalastuskaartide piirarvust</w:t>
      </w:r>
      <w:r w:rsidR="00265FA2">
        <w:rPr>
          <w:rFonts w:eastAsia="Calibri"/>
          <w:color w:val="auto"/>
          <w:szCs w:val="24"/>
        </w:rPr>
        <w:t>,</w:t>
      </w:r>
      <w:r w:rsidR="00DD7191">
        <w:rPr>
          <w:rFonts w:eastAsia="Calibri"/>
          <w:color w:val="auto"/>
          <w:szCs w:val="24"/>
        </w:rPr>
        <w:t xml:space="preserve"> jäetakse </w:t>
      </w:r>
      <w:r>
        <w:rPr>
          <w:rFonts w:eastAsia="Calibri"/>
          <w:color w:val="auto"/>
          <w:szCs w:val="24"/>
        </w:rPr>
        <w:t xml:space="preserve">teatud </w:t>
      </w:r>
      <w:r w:rsidR="00BD2C63">
        <w:rPr>
          <w:rFonts w:eastAsia="Calibri"/>
          <w:color w:val="auto"/>
          <w:szCs w:val="24"/>
        </w:rPr>
        <w:t>osa</w:t>
      </w:r>
      <w:r w:rsidR="00D5742E">
        <w:rPr>
          <w:rFonts w:eastAsia="Calibri"/>
          <w:color w:val="auto"/>
          <w:szCs w:val="24"/>
        </w:rPr>
        <w:t xml:space="preserve"> </w:t>
      </w:r>
      <w:r w:rsidR="0015238B">
        <w:rPr>
          <w:rFonts w:eastAsia="Calibri"/>
          <w:color w:val="auto"/>
          <w:szCs w:val="24"/>
        </w:rPr>
        <w:t xml:space="preserve">kalastuskaartidest </w:t>
      </w:r>
      <w:r w:rsidR="00BD2C63">
        <w:rPr>
          <w:rFonts w:eastAsia="Calibri"/>
          <w:color w:val="auto"/>
          <w:szCs w:val="24"/>
        </w:rPr>
        <w:t>taotlemiseks Keskkonnaameti kaudu</w:t>
      </w:r>
      <w:r w:rsidRPr="00BD2C63" w:rsidR="00BD2C63">
        <w:rPr>
          <w:rFonts w:eastAsia="Calibri"/>
          <w:color w:val="auto"/>
          <w:szCs w:val="24"/>
        </w:rPr>
        <w:t>.</w:t>
      </w:r>
      <w:r w:rsidR="009330C7">
        <w:rPr>
          <w:rFonts w:eastAsia="Calibri"/>
          <w:color w:val="auto"/>
          <w:szCs w:val="24"/>
        </w:rPr>
        <w:t xml:space="preserve"> </w:t>
      </w:r>
    </w:p>
    <w:p w:rsidR="00873081" w:rsidP="00F47E62" w:rsidRDefault="00873081" w14:paraId="0A95BC75" w14:textId="77777777">
      <w:pPr>
        <w:spacing w:line="240" w:lineRule="auto"/>
        <w:rPr>
          <w:rFonts w:eastAsiaTheme="minorHAnsi"/>
          <w:color w:val="auto"/>
          <w:szCs w:val="24"/>
        </w:rPr>
      </w:pPr>
    </w:p>
    <w:p w:rsidR="00651315" w:rsidP="001B506D" w:rsidRDefault="00C10809" w14:paraId="507471DA" w14:textId="7B3E710A">
      <w:pPr>
        <w:spacing w:line="240" w:lineRule="auto"/>
        <w:rPr>
          <w:rFonts w:eastAsiaTheme="minorHAnsi"/>
          <w:color w:val="auto"/>
          <w:szCs w:val="24"/>
        </w:rPr>
      </w:pPr>
      <w:r w:rsidRPr="00350462">
        <w:rPr>
          <w:rFonts w:eastAsiaTheme="minorHAnsi"/>
          <w:b/>
          <w:color w:val="auto"/>
          <w:szCs w:val="24"/>
        </w:rPr>
        <w:t>Siht</w:t>
      </w:r>
      <w:r w:rsidR="00F82A70">
        <w:rPr>
          <w:rFonts w:eastAsiaTheme="minorHAnsi"/>
          <w:b/>
          <w:color w:val="auto"/>
          <w:szCs w:val="24"/>
        </w:rPr>
        <w:t>rühm</w:t>
      </w:r>
      <w:r>
        <w:rPr>
          <w:rFonts w:eastAsiaTheme="minorHAnsi"/>
          <w:color w:val="auto"/>
          <w:szCs w:val="24"/>
        </w:rPr>
        <w:t xml:space="preserve">: </w:t>
      </w:r>
      <w:r w:rsidR="007547AB">
        <w:rPr>
          <w:rFonts w:eastAsiaTheme="minorHAnsi"/>
          <w:color w:val="auto"/>
          <w:szCs w:val="24"/>
        </w:rPr>
        <w:t xml:space="preserve">peamiselt </w:t>
      </w:r>
      <w:r>
        <w:rPr>
          <w:rFonts w:eastAsiaTheme="minorHAnsi"/>
          <w:color w:val="auto"/>
          <w:szCs w:val="24"/>
        </w:rPr>
        <w:t xml:space="preserve">kalastuskaardi taotlejad, kes seni on taotlenud kalastuskaarti Keskkonnaameti </w:t>
      </w:r>
      <w:commentRangeStart w:id="53"/>
      <w:r>
        <w:rPr>
          <w:rFonts w:eastAsiaTheme="minorHAnsi"/>
          <w:color w:val="auto"/>
          <w:szCs w:val="24"/>
        </w:rPr>
        <w:t>kaudu</w:t>
      </w:r>
      <w:commentRangeEnd w:id="53"/>
      <w:r w:rsidR="00E37588">
        <w:rPr>
          <w:rStyle w:val="Kommentaariviide"/>
        </w:rPr>
        <w:commentReference w:id="53"/>
      </w:r>
      <w:r>
        <w:rPr>
          <w:rFonts w:eastAsiaTheme="minorHAnsi"/>
          <w:color w:val="auto"/>
          <w:szCs w:val="24"/>
        </w:rPr>
        <w:t xml:space="preserve">. Selliseid taotlejaid </w:t>
      </w:r>
      <w:r w:rsidR="00005157">
        <w:rPr>
          <w:rFonts w:eastAsiaTheme="minorHAnsi"/>
          <w:color w:val="auto"/>
          <w:szCs w:val="24"/>
        </w:rPr>
        <w:t xml:space="preserve">on olnud kuni </w:t>
      </w:r>
      <w:r w:rsidR="00F82A70">
        <w:rPr>
          <w:rFonts w:eastAsiaTheme="minorHAnsi"/>
          <w:color w:val="auto"/>
          <w:szCs w:val="24"/>
        </w:rPr>
        <w:t>kaks tuhat taotlejat</w:t>
      </w:r>
      <w:r w:rsidR="00127238">
        <w:rPr>
          <w:rFonts w:eastAsiaTheme="minorHAnsi"/>
          <w:color w:val="auto"/>
          <w:szCs w:val="24"/>
        </w:rPr>
        <w:t xml:space="preserve"> aastas</w:t>
      </w:r>
      <w:r w:rsidR="00005157">
        <w:rPr>
          <w:rFonts w:eastAsiaTheme="minorHAnsi"/>
          <w:color w:val="auto"/>
          <w:szCs w:val="24"/>
        </w:rPr>
        <w:t>. Keskko</w:t>
      </w:r>
      <w:r w:rsidR="00873081">
        <w:rPr>
          <w:rFonts w:eastAsiaTheme="minorHAnsi"/>
          <w:color w:val="auto"/>
          <w:szCs w:val="24"/>
        </w:rPr>
        <w:t>nnaameti</w:t>
      </w:r>
      <w:r w:rsidR="00F82A70">
        <w:rPr>
          <w:rFonts w:eastAsiaTheme="minorHAnsi"/>
          <w:color w:val="auto"/>
          <w:szCs w:val="24"/>
        </w:rPr>
        <w:t>s tegeleb kalastuskaartide taotluste menetlemisega kolm</w:t>
      </w:r>
      <w:r w:rsidR="00873081">
        <w:rPr>
          <w:rFonts w:eastAsiaTheme="minorHAnsi"/>
          <w:color w:val="auto"/>
          <w:szCs w:val="24"/>
        </w:rPr>
        <w:t xml:space="preserve"> vee-elustiku </w:t>
      </w:r>
      <w:r w:rsidRPr="00F6749D" w:rsidR="00873081">
        <w:rPr>
          <w:rFonts w:eastAsiaTheme="minorHAnsi"/>
          <w:color w:val="auto"/>
          <w:szCs w:val="24"/>
        </w:rPr>
        <w:t>spetsialisti</w:t>
      </w:r>
      <w:r w:rsidR="00F82A70">
        <w:rPr>
          <w:rFonts w:eastAsiaTheme="minorHAnsi"/>
          <w:color w:val="auto"/>
          <w:szCs w:val="24"/>
        </w:rPr>
        <w:t>.</w:t>
      </w:r>
      <w:r w:rsidR="00005157">
        <w:rPr>
          <w:rFonts w:eastAsiaTheme="minorHAnsi"/>
          <w:color w:val="auto"/>
          <w:szCs w:val="24"/>
        </w:rPr>
        <w:t xml:space="preserve"> </w:t>
      </w:r>
      <w:r w:rsidR="00F82A70">
        <w:rPr>
          <w:rFonts w:eastAsiaTheme="minorHAnsi"/>
          <w:color w:val="auto"/>
          <w:szCs w:val="24"/>
        </w:rPr>
        <w:t xml:space="preserve">Samuti </w:t>
      </w:r>
      <w:r w:rsidR="001B506D">
        <w:rPr>
          <w:rFonts w:eastAsiaTheme="minorHAnsi"/>
          <w:color w:val="auto"/>
          <w:szCs w:val="24"/>
        </w:rPr>
        <w:t xml:space="preserve">nähakse ette harrastuskalapüügiga seotud andmete esitamiseks </w:t>
      </w:r>
      <w:r w:rsidR="003F453A">
        <w:rPr>
          <w:rFonts w:eastAsiaTheme="minorHAnsi"/>
          <w:color w:val="auto"/>
          <w:szCs w:val="24"/>
        </w:rPr>
        <w:t>elektroonili</w:t>
      </w:r>
      <w:r w:rsidR="001B506D">
        <w:rPr>
          <w:rFonts w:eastAsiaTheme="minorHAnsi"/>
          <w:color w:val="auto"/>
          <w:szCs w:val="24"/>
        </w:rPr>
        <w:t>se kanali kasutamise võimalus.</w:t>
      </w:r>
    </w:p>
    <w:p w:rsidR="00C1107C" w:rsidP="00F47E62" w:rsidRDefault="00C1107C" w14:paraId="291A2E8C" w14:textId="77777777">
      <w:pPr>
        <w:spacing w:line="240" w:lineRule="auto"/>
        <w:ind w:left="0" w:right="0" w:firstLine="0"/>
        <w:rPr>
          <w:rFonts w:eastAsia="Calibri"/>
          <w:b/>
          <w:color w:val="auto"/>
          <w:szCs w:val="24"/>
        </w:rPr>
      </w:pPr>
    </w:p>
    <w:p w:rsidRPr="00350462" w:rsidR="00873081" w:rsidP="00F47E62" w:rsidRDefault="00F63C6A" w14:paraId="19B4FEC6" w14:textId="474CED75">
      <w:pPr>
        <w:spacing w:line="240" w:lineRule="auto"/>
        <w:ind w:left="0" w:right="0" w:firstLine="0"/>
        <w:rPr>
          <w:rFonts w:eastAsia="Calibri"/>
          <w:b/>
          <w:color w:val="auto"/>
          <w:szCs w:val="24"/>
        </w:rPr>
      </w:pPr>
      <w:r w:rsidRPr="00350462">
        <w:rPr>
          <w:rFonts w:eastAsia="Calibri"/>
          <w:b/>
          <w:color w:val="auto"/>
          <w:szCs w:val="24"/>
        </w:rPr>
        <w:t>Mõju</w:t>
      </w:r>
    </w:p>
    <w:p w:rsidRPr="00F22D63" w:rsidR="00F47E62" w:rsidP="00F47E62" w:rsidRDefault="00F47E62" w14:paraId="4639BA9A" w14:textId="7D42091D">
      <w:pPr>
        <w:spacing w:line="240" w:lineRule="auto"/>
        <w:ind w:left="0" w:right="0" w:firstLine="0"/>
        <w:rPr>
          <w:rFonts w:eastAsia="Calibri"/>
          <w:color w:val="auto"/>
          <w:szCs w:val="24"/>
        </w:rPr>
      </w:pPr>
      <w:r w:rsidRPr="0069079E">
        <w:rPr>
          <w:rFonts w:eastAsia="Calibri"/>
          <w:color w:val="auto"/>
          <w:szCs w:val="24"/>
        </w:rPr>
        <w:t xml:space="preserve">Muudatustega ei kaasne prognoositavat sotsiaalset mõju, kuid </w:t>
      </w:r>
      <w:r w:rsidRPr="0071778D">
        <w:rPr>
          <w:rFonts w:eastAsia="Calibri"/>
          <w:color w:val="auto"/>
          <w:szCs w:val="24"/>
        </w:rPr>
        <w:t xml:space="preserve">teenuse kättesaadavus võib mõningal määral üksikute inimeste jaoks halveneda, kuna 10% majapidamistel </w:t>
      </w:r>
      <w:r w:rsidR="002D6280">
        <w:rPr>
          <w:rFonts w:eastAsia="Calibri"/>
          <w:color w:val="auto"/>
          <w:szCs w:val="24"/>
        </w:rPr>
        <w:t xml:space="preserve">Eestis </w:t>
      </w:r>
      <w:r w:rsidRPr="0071778D">
        <w:rPr>
          <w:rFonts w:eastAsia="Calibri"/>
          <w:color w:val="auto"/>
          <w:szCs w:val="24"/>
        </w:rPr>
        <w:t xml:space="preserve">ei ole </w:t>
      </w:r>
      <w:proofErr w:type="spellStart"/>
      <w:r w:rsidR="0071778D">
        <w:rPr>
          <w:rFonts w:eastAsia="Calibri"/>
          <w:color w:val="auto"/>
          <w:szCs w:val="24"/>
        </w:rPr>
        <w:t>Eurostati</w:t>
      </w:r>
      <w:proofErr w:type="spellEnd"/>
      <w:r w:rsidR="0071778D">
        <w:rPr>
          <w:rFonts w:eastAsia="Calibri"/>
          <w:color w:val="auto"/>
          <w:szCs w:val="24"/>
        </w:rPr>
        <w:t xml:space="preserve"> andmetel </w:t>
      </w:r>
      <w:r w:rsidRPr="0071778D">
        <w:rPr>
          <w:rFonts w:eastAsia="Calibri"/>
          <w:color w:val="auto"/>
          <w:szCs w:val="24"/>
        </w:rPr>
        <w:t xml:space="preserve">internetiühendust ja </w:t>
      </w:r>
      <w:commentRangeStart w:id="54"/>
      <w:r w:rsidRPr="0071778D">
        <w:rPr>
          <w:rFonts w:eastAsia="Calibri"/>
          <w:color w:val="auto"/>
          <w:szCs w:val="24"/>
        </w:rPr>
        <w:t xml:space="preserve">puuduvad </w:t>
      </w:r>
      <w:r w:rsidRPr="00F22D63" w:rsidR="009330C7">
        <w:rPr>
          <w:rFonts w:eastAsia="Calibri"/>
          <w:color w:val="auto"/>
          <w:szCs w:val="24"/>
        </w:rPr>
        <w:t>avaliku</w:t>
      </w:r>
      <w:r w:rsidR="00F22D63">
        <w:rPr>
          <w:rFonts w:eastAsia="Calibri"/>
          <w:color w:val="auto"/>
          <w:szCs w:val="24"/>
        </w:rPr>
        <w:t>d</w:t>
      </w:r>
      <w:r w:rsidRPr="00F22D63" w:rsidR="009330C7">
        <w:rPr>
          <w:rFonts w:eastAsia="Calibri"/>
          <w:color w:val="auto"/>
          <w:szCs w:val="24"/>
        </w:rPr>
        <w:t xml:space="preserve"> interneti </w:t>
      </w:r>
      <w:r w:rsidRPr="00F22D63">
        <w:rPr>
          <w:rFonts w:eastAsia="Calibri"/>
          <w:color w:val="auto"/>
          <w:szCs w:val="24"/>
        </w:rPr>
        <w:t>müügikohad</w:t>
      </w:r>
      <w:commentRangeEnd w:id="54"/>
      <w:r w:rsidR="00AB69ED">
        <w:rPr>
          <w:rStyle w:val="Kommentaariviide"/>
        </w:rPr>
        <w:commentReference w:id="54"/>
      </w:r>
      <w:r w:rsidRPr="00F22D63">
        <w:rPr>
          <w:rFonts w:eastAsia="Calibri"/>
          <w:color w:val="auto"/>
          <w:szCs w:val="24"/>
        </w:rPr>
        <w:t>.</w:t>
      </w:r>
    </w:p>
    <w:p w:rsidRPr="0069079E" w:rsidR="00F47E62" w:rsidP="00F47E62" w:rsidRDefault="00F47E62" w14:paraId="631C3403" w14:textId="5084924A">
      <w:pPr>
        <w:spacing w:line="240" w:lineRule="auto"/>
        <w:ind w:left="0" w:right="0" w:firstLine="0"/>
        <w:rPr>
          <w:rFonts w:eastAsia="Calibri"/>
          <w:color w:val="auto"/>
          <w:szCs w:val="24"/>
        </w:rPr>
      </w:pPr>
      <w:r w:rsidRPr="00F22D63">
        <w:rPr>
          <w:rFonts w:eastAsia="Calibri"/>
          <w:color w:val="auto"/>
          <w:szCs w:val="24"/>
        </w:rPr>
        <w:t xml:space="preserve">Mõju riigieelarvele ei ole oluline, kuid on vähesel määral positiivne, kuna </w:t>
      </w:r>
      <w:r w:rsidRPr="00F22D63" w:rsidR="009330C7">
        <w:rPr>
          <w:rFonts w:eastAsia="Calibri"/>
          <w:color w:val="auto"/>
          <w:szCs w:val="24"/>
        </w:rPr>
        <w:t xml:space="preserve"> administreerimine</w:t>
      </w:r>
      <w:r w:rsidRPr="00F22D63">
        <w:rPr>
          <w:rFonts w:eastAsia="Calibri"/>
          <w:color w:val="auto"/>
          <w:szCs w:val="24"/>
        </w:rPr>
        <w:t xml:space="preserve"> lihtsustu</w:t>
      </w:r>
      <w:r w:rsidRPr="00F22D63" w:rsidR="00F22D63">
        <w:rPr>
          <w:rFonts w:eastAsia="Calibri"/>
          <w:color w:val="auto"/>
          <w:szCs w:val="24"/>
        </w:rPr>
        <w:t>b</w:t>
      </w:r>
      <w:r w:rsidRPr="00F22D63">
        <w:rPr>
          <w:rFonts w:eastAsia="Calibri"/>
          <w:color w:val="auto"/>
          <w:szCs w:val="24"/>
        </w:rPr>
        <w:t xml:space="preserve">. </w:t>
      </w:r>
      <w:r w:rsidRPr="00F22D63" w:rsidR="00305527">
        <w:rPr>
          <w:rFonts w:eastAsia="Calibri"/>
          <w:color w:val="auto"/>
          <w:szCs w:val="24"/>
        </w:rPr>
        <w:t>Selle tõttu on võimalik stsenaarium</w:t>
      </w:r>
      <w:r w:rsidRPr="0069079E" w:rsidR="00305527">
        <w:rPr>
          <w:rFonts w:eastAsia="Calibri"/>
          <w:color w:val="auto"/>
          <w:szCs w:val="24"/>
        </w:rPr>
        <w:t xml:space="preserve">, et püügiandmeid saab tulevikus esitada vaid elektrooniliselt. </w:t>
      </w:r>
    </w:p>
    <w:p w:rsidRPr="0069079E" w:rsidR="00E44EA5" w:rsidP="00E44EA5" w:rsidRDefault="007547AB" w14:paraId="444CB728" w14:textId="7274EA25">
      <w:pPr>
        <w:spacing w:line="240" w:lineRule="auto"/>
        <w:ind w:left="0" w:right="0" w:firstLine="0"/>
        <w:rPr>
          <w:rFonts w:eastAsia="Calibri"/>
          <w:color w:val="auto"/>
          <w:szCs w:val="24"/>
        </w:rPr>
      </w:pPr>
      <w:r>
        <w:rPr>
          <w:rFonts w:eastAsia="Calibri"/>
          <w:color w:val="auto"/>
          <w:szCs w:val="24"/>
        </w:rPr>
        <w:t>R</w:t>
      </w:r>
      <w:r w:rsidRPr="0069079E" w:rsidR="00F47E62">
        <w:rPr>
          <w:rFonts w:eastAsia="Calibri"/>
          <w:color w:val="auto"/>
          <w:szCs w:val="24"/>
        </w:rPr>
        <w:t>iigiasutuste</w:t>
      </w:r>
      <w:r w:rsidRPr="0069079E" w:rsidR="00B67ABD">
        <w:rPr>
          <w:rFonts w:eastAsia="Calibri"/>
          <w:color w:val="auto"/>
          <w:szCs w:val="24"/>
        </w:rPr>
        <w:t xml:space="preserve"> ametnike töökoormus väheneb, kui KEA vee-elustiku spetsialistid ei pea enam kohapeal tegelema taotluste vastuvõtmisega. </w:t>
      </w:r>
      <w:r w:rsidRPr="0069079E" w:rsidR="00E44EA5">
        <w:rPr>
          <w:rFonts w:eastAsia="Calibri"/>
          <w:color w:val="auto"/>
          <w:szCs w:val="24"/>
        </w:rPr>
        <w:t>Kalastuskaardi andmise ülesande andmine eraõiguslikule juriidilisele isikule võimaldab Keskkonnaametil rohkem tähelepanu pöörata vee-elustiku ja vee-elupaikadega seotud küsimuste lahendamisele.</w:t>
      </w:r>
      <w:r w:rsidRPr="0069079E" w:rsidR="00E44EA5">
        <w:rPr>
          <w:rFonts w:eastAsia="Calibri"/>
          <w:b/>
          <w:color w:val="auto"/>
          <w:szCs w:val="24"/>
        </w:rPr>
        <w:t xml:space="preserve"> </w:t>
      </w:r>
      <w:r w:rsidRPr="0069079E" w:rsidR="00F6749D">
        <w:rPr>
          <w:rFonts w:eastAsia="Calibri"/>
          <w:color w:val="auto"/>
          <w:szCs w:val="24"/>
        </w:rPr>
        <w:t>Samuti on keeruline esimestel aastatel arvutisüsteemide rakendamisega, kuna esinevad tehnilised puudused</w:t>
      </w:r>
      <w:r w:rsidRPr="0069079E" w:rsidR="00BC3C37">
        <w:rPr>
          <w:rFonts w:eastAsia="Calibri"/>
          <w:color w:val="auto"/>
          <w:szCs w:val="24"/>
        </w:rPr>
        <w:t>, mis vajavad kõrvaldamist</w:t>
      </w:r>
      <w:r w:rsidRPr="0069079E" w:rsidR="00F6749D">
        <w:rPr>
          <w:rFonts w:eastAsia="Calibri"/>
          <w:color w:val="auto"/>
          <w:szCs w:val="24"/>
        </w:rPr>
        <w:t>.</w:t>
      </w:r>
    </w:p>
    <w:p w:rsidRPr="0069079E" w:rsidR="00F47E62" w:rsidP="00F47E62" w:rsidRDefault="00F47E62" w14:paraId="6E17A341" w14:textId="7E73A0B7">
      <w:pPr>
        <w:spacing w:line="240" w:lineRule="auto"/>
        <w:ind w:left="0" w:right="0" w:firstLine="0"/>
        <w:rPr>
          <w:rFonts w:eastAsia="Calibri"/>
          <w:color w:val="auto"/>
          <w:szCs w:val="24"/>
        </w:rPr>
      </w:pPr>
    </w:p>
    <w:p w:rsidRPr="008776A6" w:rsidR="008776A6" w:rsidP="008776A6" w:rsidRDefault="00F47E62" w14:paraId="314159DD" w14:textId="7A08104F">
      <w:pPr>
        <w:rPr>
          <w:rFonts w:eastAsia="Calibri"/>
          <w:color w:val="auto"/>
          <w:szCs w:val="24"/>
        </w:rPr>
      </w:pPr>
      <w:r w:rsidRPr="0069079E">
        <w:rPr>
          <w:rFonts w:eastAsia="Calibri"/>
          <w:color w:val="auto"/>
          <w:szCs w:val="24"/>
        </w:rPr>
        <w:t xml:space="preserve">Kokkuvõttes ei ole mõju oluline, kuna kalastuskaardi omandamise muudatus mõjutab vaid </w:t>
      </w:r>
      <w:r w:rsidRPr="0069079E" w:rsidR="00F04F0F">
        <w:rPr>
          <w:rFonts w:eastAsia="Calibri"/>
          <w:color w:val="auto"/>
          <w:szCs w:val="24"/>
        </w:rPr>
        <w:t>m</w:t>
      </w:r>
      <w:r w:rsidRPr="0069079E">
        <w:rPr>
          <w:rFonts w:eastAsia="Calibri"/>
          <w:color w:val="auto"/>
          <w:szCs w:val="24"/>
        </w:rPr>
        <w:t>õnd</w:t>
      </w:r>
      <w:r w:rsidR="002A0F74">
        <w:rPr>
          <w:rFonts w:eastAsia="Calibri"/>
          <w:color w:val="auto"/>
          <w:szCs w:val="24"/>
        </w:rPr>
        <w:t>a</w:t>
      </w:r>
      <w:r w:rsidRPr="0069079E">
        <w:rPr>
          <w:rFonts w:eastAsia="Calibri"/>
          <w:color w:val="auto"/>
          <w:szCs w:val="24"/>
        </w:rPr>
        <w:t xml:space="preserve"> tuhandet inimest. Harrastuspüük kalastuskaardiga on vaid osa harrastus</w:t>
      </w:r>
      <w:r w:rsidR="002A0F74">
        <w:rPr>
          <w:rFonts w:eastAsia="Calibri"/>
          <w:color w:val="auto"/>
          <w:szCs w:val="24"/>
        </w:rPr>
        <w:t>kala</w:t>
      </w:r>
      <w:r w:rsidRPr="0069079E">
        <w:rPr>
          <w:rFonts w:eastAsia="Calibri"/>
          <w:color w:val="auto"/>
          <w:szCs w:val="24"/>
        </w:rPr>
        <w:t xml:space="preserve">püügist. </w:t>
      </w:r>
      <w:r w:rsidRPr="0069079E" w:rsidR="00520275">
        <w:rPr>
          <w:rFonts w:eastAsia="Calibri"/>
          <w:color w:val="auto"/>
          <w:szCs w:val="24"/>
        </w:rPr>
        <w:t xml:space="preserve">Lihtkäsiõngega saab tasu maksmata kala püüda. </w:t>
      </w:r>
      <w:r w:rsidRPr="0069079E">
        <w:rPr>
          <w:rFonts w:eastAsia="Calibri"/>
          <w:color w:val="auto"/>
          <w:szCs w:val="24"/>
        </w:rPr>
        <w:t>Isikud, kellel puudub elektroonilise taotlemise võimalus, saavad soetada kalastuskaar</w:t>
      </w:r>
      <w:r w:rsidRPr="0069079E" w:rsidR="00F63C6A">
        <w:rPr>
          <w:rFonts w:eastAsia="Calibri"/>
          <w:color w:val="auto"/>
          <w:szCs w:val="24"/>
        </w:rPr>
        <w:t>di</w:t>
      </w:r>
      <w:r w:rsidRPr="0069079E">
        <w:rPr>
          <w:rFonts w:eastAsia="Calibri"/>
          <w:color w:val="auto"/>
          <w:szCs w:val="24"/>
        </w:rPr>
        <w:t xml:space="preserve"> Keskkonnaametist</w:t>
      </w:r>
      <w:r w:rsidRPr="0069079E" w:rsidR="0055429F">
        <w:rPr>
          <w:rFonts w:eastAsia="Calibri"/>
          <w:color w:val="auto"/>
          <w:szCs w:val="24"/>
        </w:rPr>
        <w:t>.</w:t>
      </w:r>
      <w:r w:rsidRPr="00C1107C" w:rsidR="00C1107C">
        <w:t xml:space="preserve"> </w:t>
      </w:r>
      <w:r w:rsidR="00C1107C">
        <w:rPr>
          <w:rFonts w:eastAsia="Calibri"/>
          <w:color w:val="auto"/>
          <w:szCs w:val="24"/>
        </w:rPr>
        <w:t>K</w:t>
      </w:r>
      <w:r w:rsidRPr="00C1107C" w:rsidR="00C1107C">
        <w:rPr>
          <w:rFonts w:eastAsia="Calibri"/>
          <w:color w:val="auto"/>
          <w:szCs w:val="24"/>
        </w:rPr>
        <w:t xml:space="preserve">avandatav muutus </w:t>
      </w:r>
      <w:r w:rsidR="00C1107C">
        <w:rPr>
          <w:rFonts w:eastAsia="Calibri"/>
          <w:color w:val="auto"/>
          <w:szCs w:val="24"/>
        </w:rPr>
        <w:t xml:space="preserve">toob kaasa </w:t>
      </w:r>
      <w:r w:rsidRPr="00C1107C" w:rsidR="00C1107C">
        <w:rPr>
          <w:rFonts w:eastAsia="Calibri"/>
          <w:color w:val="auto"/>
          <w:szCs w:val="24"/>
        </w:rPr>
        <w:t xml:space="preserve">digitaliseerimise </w:t>
      </w:r>
      <w:r w:rsidR="00C1107C">
        <w:rPr>
          <w:rFonts w:eastAsia="Calibri"/>
          <w:color w:val="auto"/>
          <w:szCs w:val="24"/>
        </w:rPr>
        <w:t>süvenemise ja paberdokumentide vähenemise millega kaasnevad nii head kui halvad mõjud. Viimased on tingitud vanemate ja vähemkindlustatute isikutega seotud probleemidest.</w:t>
      </w:r>
      <w:r w:rsidR="00233012">
        <w:rPr>
          <w:rFonts w:eastAsia="Calibri"/>
          <w:color w:val="auto"/>
          <w:szCs w:val="24"/>
        </w:rPr>
        <w:t xml:space="preserve"> Paraku on riigi huvi digitaliseerimise suurendamise suunas, kuigi iga kalastuskaart mis ostetakse ja seda sõltumata selle hankimise viisist ja kohast, on oluline riigi tulu allikas.</w:t>
      </w:r>
      <w:r w:rsidR="008776A6">
        <w:rPr>
          <w:rFonts w:eastAsia="Calibri"/>
          <w:color w:val="auto"/>
          <w:szCs w:val="24"/>
        </w:rPr>
        <w:t xml:space="preserve"> </w:t>
      </w:r>
      <w:r w:rsidRPr="008776A6" w:rsidR="008776A6">
        <w:rPr>
          <w:rFonts w:eastAsia="Calibri"/>
          <w:color w:val="auto"/>
          <w:szCs w:val="24"/>
        </w:rPr>
        <w:t xml:space="preserve">Regionaalne mõju avaldub maapiirkondades  kui ka linnades, sest harrastuspüügiga tegeletakse sõltumata </w:t>
      </w:r>
      <w:commentRangeStart w:id="55"/>
      <w:r w:rsidRPr="008776A6" w:rsidR="008776A6">
        <w:rPr>
          <w:rFonts w:eastAsia="Calibri"/>
          <w:color w:val="auto"/>
          <w:szCs w:val="24"/>
        </w:rPr>
        <w:t>elukohast</w:t>
      </w:r>
      <w:commentRangeEnd w:id="55"/>
      <w:r w:rsidR="006336C1">
        <w:rPr>
          <w:rStyle w:val="Kommentaariviide"/>
        </w:rPr>
        <w:commentReference w:id="55"/>
      </w:r>
      <w:r w:rsidRPr="008776A6" w:rsidR="008776A6">
        <w:rPr>
          <w:rFonts w:eastAsia="Calibri"/>
          <w:color w:val="auto"/>
          <w:szCs w:val="24"/>
        </w:rPr>
        <w:t>.</w:t>
      </w:r>
    </w:p>
    <w:p w:rsidR="00FF6569" w:rsidP="00F47E62" w:rsidRDefault="00FF6569" w14:paraId="5D12A79F" w14:textId="77777777">
      <w:pPr>
        <w:rPr>
          <w:rFonts w:eastAsia="Calibri"/>
          <w:color w:val="auto"/>
          <w:szCs w:val="24"/>
        </w:rPr>
      </w:pPr>
    </w:p>
    <w:p w:rsidRPr="00FF6569" w:rsidR="00FF6569" w:rsidP="00FF6569" w:rsidRDefault="00FF6569" w14:paraId="5BFDC187" w14:textId="6779E524">
      <w:pPr>
        <w:spacing w:line="240" w:lineRule="auto"/>
        <w:ind w:left="0" w:right="0" w:firstLine="0"/>
        <w:rPr>
          <w:rFonts w:eastAsia="Calibri"/>
          <w:b/>
          <w:color w:val="auto"/>
          <w:szCs w:val="24"/>
        </w:rPr>
      </w:pPr>
      <w:r w:rsidRPr="00092798">
        <w:rPr>
          <w:rFonts w:eastAsia="Calibri"/>
          <w:b/>
          <w:color w:val="auto"/>
          <w:szCs w:val="24"/>
        </w:rPr>
        <w:t>Kavandatud muudatus</w:t>
      </w:r>
      <w:r w:rsidR="00C33EA1">
        <w:rPr>
          <w:rFonts w:eastAsia="Calibri"/>
          <w:b/>
          <w:color w:val="auto"/>
          <w:szCs w:val="24"/>
        </w:rPr>
        <w:t xml:space="preserve"> 8</w:t>
      </w:r>
      <w:r w:rsidRPr="00092798">
        <w:rPr>
          <w:rFonts w:eastAsia="Calibri"/>
          <w:b/>
          <w:color w:val="auto"/>
          <w:szCs w:val="24"/>
        </w:rPr>
        <w:t xml:space="preserve">: </w:t>
      </w:r>
      <w:r w:rsidRPr="00092798" w:rsidR="00584E0E">
        <w:rPr>
          <w:rFonts w:eastAsia="Calibri"/>
          <w:b/>
          <w:color w:val="auto"/>
          <w:szCs w:val="24"/>
        </w:rPr>
        <w:t>muudetakse</w:t>
      </w:r>
      <w:r w:rsidRPr="00092798">
        <w:rPr>
          <w:rFonts w:eastAsia="Calibri"/>
          <w:b/>
          <w:color w:val="auto"/>
          <w:szCs w:val="24"/>
        </w:rPr>
        <w:t xml:space="preserve"> soodustatud isikute harrastuspüügiõigust (eelnõu</w:t>
      </w:r>
      <w:r w:rsidR="00A256C8">
        <w:rPr>
          <w:rFonts w:eastAsia="Calibri"/>
          <w:b/>
          <w:color w:val="auto"/>
          <w:szCs w:val="24"/>
        </w:rPr>
        <w:t xml:space="preserve"> § 1</w:t>
      </w:r>
      <w:r w:rsidRPr="00092798">
        <w:rPr>
          <w:rFonts w:eastAsia="Calibri"/>
          <w:b/>
          <w:color w:val="auto"/>
          <w:szCs w:val="24"/>
        </w:rPr>
        <w:t xml:space="preserve"> punkt</w:t>
      </w:r>
      <w:r w:rsidRPr="00092798" w:rsidR="006F7BC6">
        <w:rPr>
          <w:rFonts w:eastAsia="Calibri"/>
          <w:b/>
          <w:color w:val="auto"/>
          <w:szCs w:val="24"/>
        </w:rPr>
        <w:t>id</w:t>
      </w:r>
      <w:r w:rsidR="00092798">
        <w:rPr>
          <w:rFonts w:eastAsia="Calibri"/>
          <w:b/>
          <w:color w:val="auto"/>
          <w:szCs w:val="24"/>
        </w:rPr>
        <w:t xml:space="preserve"> </w:t>
      </w:r>
      <w:r w:rsidRPr="00092798" w:rsidR="00A978F1">
        <w:rPr>
          <w:rFonts w:eastAsia="Calibri"/>
          <w:b/>
          <w:color w:val="auto"/>
          <w:szCs w:val="24"/>
        </w:rPr>
        <w:t>2</w:t>
      </w:r>
      <w:r w:rsidRPr="00092798" w:rsidR="0097241E">
        <w:rPr>
          <w:rFonts w:eastAsia="Calibri"/>
          <w:b/>
          <w:color w:val="auto"/>
          <w:szCs w:val="24"/>
        </w:rPr>
        <w:t>7</w:t>
      </w:r>
      <w:r w:rsidR="00C33EA1">
        <w:rPr>
          <w:rFonts w:eastAsia="Calibri"/>
          <w:b/>
          <w:color w:val="auto"/>
          <w:szCs w:val="24"/>
        </w:rPr>
        <w:t xml:space="preserve"> ja </w:t>
      </w:r>
      <w:r w:rsidRPr="00092798" w:rsidR="0097241E">
        <w:rPr>
          <w:rFonts w:eastAsia="Calibri"/>
          <w:b/>
          <w:color w:val="auto"/>
          <w:szCs w:val="24"/>
        </w:rPr>
        <w:t>28</w:t>
      </w:r>
      <w:r w:rsidRPr="00092798">
        <w:rPr>
          <w:rFonts w:eastAsia="Calibri"/>
          <w:b/>
          <w:color w:val="auto"/>
          <w:szCs w:val="24"/>
        </w:rPr>
        <w:t>)</w:t>
      </w:r>
      <w:r w:rsidRPr="00092798" w:rsidR="00344B46">
        <w:rPr>
          <w:rFonts w:eastAsia="Calibri"/>
          <w:b/>
          <w:color w:val="auto"/>
          <w:szCs w:val="24"/>
        </w:rPr>
        <w:t>.</w:t>
      </w:r>
    </w:p>
    <w:p w:rsidR="00C33EA1" w:rsidP="00FF6569" w:rsidRDefault="00C33EA1" w14:paraId="658F24FF" w14:textId="77777777">
      <w:pPr>
        <w:spacing w:line="240" w:lineRule="auto"/>
        <w:ind w:left="0" w:right="0" w:firstLine="0"/>
        <w:rPr>
          <w:rFonts w:eastAsia="Calibri"/>
          <w:color w:val="auto"/>
          <w:szCs w:val="24"/>
        </w:rPr>
      </w:pPr>
    </w:p>
    <w:p w:rsidRPr="00FF6569" w:rsidR="00FF6569" w:rsidP="00E82598" w:rsidRDefault="00FF6569" w14:paraId="2ACAC9E9" w14:textId="1C6A4B27">
      <w:pPr>
        <w:spacing w:line="240" w:lineRule="auto"/>
        <w:ind w:left="0" w:right="0" w:firstLine="0"/>
        <w:rPr>
          <w:rFonts w:eastAsia="Calibri"/>
          <w:color w:val="auto"/>
          <w:szCs w:val="24"/>
        </w:rPr>
      </w:pPr>
      <w:r w:rsidRPr="00FF6569">
        <w:rPr>
          <w:rFonts w:eastAsia="Calibri"/>
          <w:color w:val="auto"/>
          <w:szCs w:val="24"/>
        </w:rPr>
        <w:t>Rahvusvaheliselt</w:t>
      </w:r>
      <w:r w:rsidR="00C33EA1">
        <w:rPr>
          <w:rFonts w:eastAsia="Calibri"/>
          <w:color w:val="auto"/>
          <w:szCs w:val="24"/>
        </w:rPr>
        <w:t xml:space="preserve"> üld</w:t>
      </w:r>
      <w:r w:rsidRPr="00FF6569">
        <w:rPr>
          <w:rFonts w:eastAsia="Calibri"/>
          <w:color w:val="auto"/>
          <w:szCs w:val="24"/>
        </w:rPr>
        <w:t>tunnustatud</w:t>
      </w:r>
      <w:r w:rsidR="00C33EA1">
        <w:rPr>
          <w:rFonts w:eastAsia="Calibri"/>
          <w:color w:val="auto"/>
          <w:szCs w:val="24"/>
        </w:rPr>
        <w:t xml:space="preserve"> reegel</w:t>
      </w:r>
      <w:r w:rsidR="00A256C8">
        <w:rPr>
          <w:rFonts w:eastAsia="Calibri"/>
          <w:color w:val="auto"/>
          <w:szCs w:val="24"/>
        </w:rPr>
        <w:t xml:space="preserve"> on</w:t>
      </w:r>
      <w:r w:rsidRPr="00FF6569">
        <w:rPr>
          <w:rFonts w:eastAsia="Calibri"/>
          <w:color w:val="auto"/>
          <w:szCs w:val="24"/>
        </w:rPr>
        <w:t>, et harrastuspüügiõiguse saavad eakad isikud</w:t>
      </w:r>
      <w:r w:rsidR="00C33EA1">
        <w:rPr>
          <w:rFonts w:eastAsia="Calibri"/>
          <w:color w:val="auto"/>
          <w:szCs w:val="24"/>
        </w:rPr>
        <w:t xml:space="preserve"> tasuta</w:t>
      </w:r>
      <w:r w:rsidRPr="00FF6569">
        <w:rPr>
          <w:rFonts w:eastAsia="Calibri"/>
          <w:color w:val="auto"/>
          <w:szCs w:val="24"/>
        </w:rPr>
        <w:t>. Eestis kehtib paljudel soodustustel 6</w:t>
      </w:r>
      <w:r w:rsidR="00F22D63">
        <w:rPr>
          <w:rFonts w:eastAsia="Calibri"/>
          <w:color w:val="auto"/>
          <w:szCs w:val="24"/>
        </w:rPr>
        <w:t>5</w:t>
      </w:r>
      <w:r w:rsidRPr="00FF6569">
        <w:rPr>
          <w:rFonts w:eastAsia="Calibri"/>
          <w:color w:val="auto"/>
          <w:szCs w:val="24"/>
        </w:rPr>
        <w:t xml:space="preserve"> aasta piir (202</w:t>
      </w:r>
      <w:r w:rsidR="00A256C8">
        <w:rPr>
          <w:rFonts w:eastAsia="Calibri"/>
          <w:color w:val="auto"/>
          <w:szCs w:val="24"/>
        </w:rPr>
        <w:t>5. aastal on pensioniiga 64 aastat ja 9 kuud</w:t>
      </w:r>
      <w:r w:rsidRPr="00FF6569">
        <w:rPr>
          <w:rFonts w:eastAsia="Calibri"/>
          <w:color w:val="auto"/>
          <w:szCs w:val="24"/>
        </w:rPr>
        <w:t>)</w:t>
      </w:r>
      <w:r w:rsidR="002216C9">
        <w:rPr>
          <w:rFonts w:eastAsia="Calibri"/>
          <w:color w:val="auto"/>
          <w:szCs w:val="24"/>
        </w:rPr>
        <w:t xml:space="preserve">, mis </w:t>
      </w:r>
      <w:r w:rsidRPr="00FF6569">
        <w:rPr>
          <w:rFonts w:eastAsia="Calibri"/>
          <w:color w:val="auto"/>
          <w:szCs w:val="24"/>
        </w:rPr>
        <w:t>on s</w:t>
      </w:r>
      <w:r w:rsidR="002216C9">
        <w:rPr>
          <w:rFonts w:eastAsia="Calibri"/>
          <w:color w:val="auto"/>
          <w:szCs w:val="24"/>
        </w:rPr>
        <w:t>eotud</w:t>
      </w:r>
      <w:r w:rsidRPr="00FF6569">
        <w:rPr>
          <w:rFonts w:eastAsia="Calibri"/>
          <w:color w:val="auto"/>
          <w:szCs w:val="24"/>
        </w:rPr>
        <w:t xml:space="preserve"> pensionieaga, siis võiks ka välisriigi kodanikele </w:t>
      </w:r>
      <w:r w:rsidR="00A256C8">
        <w:rPr>
          <w:rFonts w:eastAsia="Calibri"/>
          <w:color w:val="auto"/>
          <w:szCs w:val="24"/>
        </w:rPr>
        <w:t xml:space="preserve">sarnaselt </w:t>
      </w:r>
      <w:r w:rsidRPr="00FF6569">
        <w:rPr>
          <w:rFonts w:eastAsia="Calibri"/>
          <w:color w:val="auto"/>
          <w:szCs w:val="24"/>
        </w:rPr>
        <w:t>Eesti kodanike</w:t>
      </w:r>
      <w:r w:rsidR="00A256C8">
        <w:rPr>
          <w:rFonts w:eastAsia="Calibri"/>
          <w:color w:val="auto"/>
          <w:szCs w:val="24"/>
        </w:rPr>
        <w:t>ga</w:t>
      </w:r>
      <w:r w:rsidRPr="00FF6569">
        <w:rPr>
          <w:rFonts w:eastAsia="Calibri"/>
          <w:color w:val="auto"/>
          <w:szCs w:val="24"/>
        </w:rPr>
        <w:t xml:space="preserve"> edaspidi anda tasuta harrastuspüügiõigus</w:t>
      </w:r>
      <w:r w:rsidR="006B6DA5">
        <w:rPr>
          <w:rFonts w:eastAsia="Calibri"/>
          <w:color w:val="auto"/>
          <w:szCs w:val="24"/>
        </w:rPr>
        <w:t xml:space="preserve">e just Eesti pensionieas olevatele ehk </w:t>
      </w:r>
      <w:r w:rsidR="007547AB">
        <w:rPr>
          <w:rFonts w:eastAsia="Calibri"/>
          <w:color w:val="auto"/>
          <w:szCs w:val="24"/>
        </w:rPr>
        <w:t xml:space="preserve">65 </w:t>
      </w:r>
      <w:r w:rsidRPr="00FF6569">
        <w:rPr>
          <w:rFonts w:eastAsia="Calibri"/>
          <w:color w:val="auto"/>
          <w:szCs w:val="24"/>
        </w:rPr>
        <w:t xml:space="preserve">aastastele ja vanematele </w:t>
      </w:r>
      <w:r w:rsidR="00A256C8">
        <w:rPr>
          <w:rFonts w:eastAsia="Calibri"/>
          <w:color w:val="auto"/>
          <w:szCs w:val="24"/>
        </w:rPr>
        <w:t>isikutele.</w:t>
      </w:r>
      <w:r w:rsidR="007547AB">
        <w:rPr>
          <w:rFonts w:eastAsia="Calibri"/>
          <w:color w:val="auto"/>
          <w:szCs w:val="24"/>
        </w:rPr>
        <w:t xml:space="preserve"> S</w:t>
      </w:r>
      <w:r w:rsidRPr="00FF6569">
        <w:rPr>
          <w:rFonts w:eastAsia="Calibri"/>
          <w:color w:val="auto"/>
          <w:szCs w:val="24"/>
        </w:rPr>
        <w:t xml:space="preserve">oodustatud isikute kalapüügiõigust reguleerib </w:t>
      </w:r>
      <w:proofErr w:type="spellStart"/>
      <w:r w:rsidRPr="00FF6569">
        <w:rPr>
          <w:rFonts w:eastAsia="Calibri"/>
          <w:color w:val="auto"/>
          <w:szCs w:val="24"/>
        </w:rPr>
        <w:t>KPSi</w:t>
      </w:r>
      <w:proofErr w:type="spellEnd"/>
      <w:r w:rsidRPr="00FF6569">
        <w:rPr>
          <w:rFonts w:eastAsia="Calibri"/>
          <w:color w:val="auto"/>
          <w:szCs w:val="24"/>
        </w:rPr>
        <w:t xml:space="preserve"> § 28</w:t>
      </w:r>
      <w:r w:rsidR="00A256C8">
        <w:rPr>
          <w:rFonts w:eastAsia="Calibri"/>
          <w:color w:val="auto"/>
          <w:szCs w:val="24"/>
        </w:rPr>
        <w:t>.</w:t>
      </w:r>
      <w:r w:rsidR="00305527">
        <w:rPr>
          <w:rFonts w:eastAsia="Calibri"/>
          <w:color w:val="auto"/>
          <w:szCs w:val="24"/>
        </w:rPr>
        <w:t xml:space="preserve"> </w:t>
      </w:r>
      <w:r w:rsidRPr="00FF6569">
        <w:rPr>
          <w:rFonts w:eastAsia="Calibri"/>
          <w:color w:val="auto"/>
          <w:szCs w:val="24"/>
        </w:rPr>
        <w:t>Kavandatud muudatusega luuakse õigusselgus eakate harrastuspüügi</w:t>
      </w:r>
      <w:r w:rsidR="00A256C8">
        <w:rPr>
          <w:rFonts w:eastAsia="Calibri"/>
          <w:color w:val="auto"/>
          <w:szCs w:val="24"/>
        </w:rPr>
        <w:t>õiguse</w:t>
      </w:r>
      <w:r w:rsidRPr="00FF6569">
        <w:rPr>
          <w:rFonts w:eastAsia="Calibri"/>
          <w:color w:val="auto"/>
          <w:szCs w:val="24"/>
        </w:rPr>
        <w:t xml:space="preserve"> küsimus</w:t>
      </w:r>
      <w:r w:rsidR="00A256C8">
        <w:rPr>
          <w:rFonts w:eastAsia="Calibri"/>
          <w:color w:val="auto"/>
          <w:szCs w:val="24"/>
        </w:rPr>
        <w:t>e</w:t>
      </w:r>
      <w:r w:rsidRPr="00FF6569">
        <w:rPr>
          <w:rFonts w:eastAsia="Calibri"/>
          <w:color w:val="auto"/>
          <w:szCs w:val="24"/>
        </w:rPr>
        <w:t>s.</w:t>
      </w:r>
    </w:p>
    <w:p w:rsidR="00FF6569" w:rsidP="00FF6569" w:rsidRDefault="00FF6569" w14:paraId="40B0AC56" w14:textId="77777777">
      <w:pPr>
        <w:spacing w:after="5" w:line="240" w:lineRule="auto"/>
        <w:ind w:left="-5" w:right="0"/>
        <w:rPr>
          <w:rFonts w:eastAsia="Calibri"/>
          <w:color w:val="auto"/>
          <w:szCs w:val="24"/>
        </w:rPr>
      </w:pPr>
    </w:p>
    <w:p w:rsidRPr="00FF6569" w:rsidR="00862799" w:rsidP="00FF6569" w:rsidRDefault="00862799" w14:paraId="44016C23" w14:textId="0AE9BF7C">
      <w:pPr>
        <w:spacing w:after="5" w:line="240" w:lineRule="auto"/>
        <w:ind w:left="-5" w:right="0"/>
        <w:rPr>
          <w:rFonts w:eastAsia="Calibri"/>
          <w:color w:val="auto"/>
          <w:szCs w:val="24"/>
        </w:rPr>
      </w:pPr>
      <w:r w:rsidRPr="00350462">
        <w:rPr>
          <w:rFonts w:eastAsia="Calibri"/>
          <w:b/>
          <w:color w:val="auto"/>
          <w:szCs w:val="24"/>
        </w:rPr>
        <w:t>Sihtgrupp</w:t>
      </w:r>
      <w:r>
        <w:rPr>
          <w:rFonts w:eastAsia="Calibri"/>
          <w:color w:val="auto"/>
          <w:szCs w:val="24"/>
        </w:rPr>
        <w:t xml:space="preserve">: </w:t>
      </w:r>
      <w:r w:rsidR="00F63C6A">
        <w:rPr>
          <w:rFonts w:eastAsia="Calibri"/>
          <w:color w:val="auto"/>
          <w:szCs w:val="24"/>
        </w:rPr>
        <w:t>v</w:t>
      </w:r>
      <w:r>
        <w:rPr>
          <w:rFonts w:eastAsia="Calibri"/>
          <w:color w:val="auto"/>
          <w:szCs w:val="24"/>
        </w:rPr>
        <w:t xml:space="preserve">älisriigi eakad harrastuskalurid, </w:t>
      </w:r>
      <w:r w:rsidR="00A256C8">
        <w:rPr>
          <w:rFonts w:eastAsia="Calibri"/>
          <w:color w:val="auto"/>
          <w:szCs w:val="24"/>
        </w:rPr>
        <w:t xml:space="preserve">kes käivad Eestis kalastamas ja </w:t>
      </w:r>
      <w:r>
        <w:rPr>
          <w:rFonts w:eastAsia="Calibri"/>
          <w:color w:val="auto"/>
          <w:szCs w:val="24"/>
        </w:rPr>
        <w:t xml:space="preserve">keda on </w:t>
      </w:r>
      <w:r w:rsidR="00A256C8">
        <w:rPr>
          <w:rFonts w:eastAsia="Calibri"/>
          <w:color w:val="auto"/>
          <w:szCs w:val="24"/>
        </w:rPr>
        <w:t xml:space="preserve">hinnanguliselt </w:t>
      </w:r>
      <w:r w:rsidR="0071600E">
        <w:rPr>
          <w:rFonts w:eastAsia="Calibri"/>
          <w:color w:val="auto"/>
          <w:szCs w:val="24"/>
        </w:rPr>
        <w:t>5000</w:t>
      </w:r>
      <w:r w:rsidRPr="00FC512A" w:rsidR="00F63C6A">
        <w:rPr>
          <w:rFonts w:eastAsia="Calibri"/>
          <w:szCs w:val="24"/>
        </w:rPr>
        <w:t>–</w:t>
      </w:r>
      <w:r>
        <w:rPr>
          <w:rFonts w:eastAsia="Calibri"/>
          <w:color w:val="auto"/>
          <w:szCs w:val="24"/>
        </w:rPr>
        <w:t>10 000 kalastaja</w:t>
      </w:r>
      <w:r w:rsidR="0071600E">
        <w:rPr>
          <w:rFonts w:eastAsia="Calibri"/>
          <w:color w:val="auto"/>
          <w:szCs w:val="24"/>
        </w:rPr>
        <w:t>t</w:t>
      </w:r>
      <w:r>
        <w:rPr>
          <w:rFonts w:eastAsia="Calibri"/>
          <w:color w:val="auto"/>
          <w:szCs w:val="24"/>
        </w:rPr>
        <w:t xml:space="preserve"> aastas.</w:t>
      </w:r>
    </w:p>
    <w:p w:rsidR="00A256C8" w:rsidP="00FF6569" w:rsidRDefault="00A256C8" w14:paraId="13B823EF" w14:textId="77777777">
      <w:pPr>
        <w:spacing w:after="5" w:line="240" w:lineRule="auto"/>
        <w:ind w:left="-5" w:right="0"/>
        <w:rPr>
          <w:rFonts w:eastAsia="Calibri"/>
          <w:b/>
          <w:color w:val="auto"/>
          <w:szCs w:val="24"/>
        </w:rPr>
      </w:pPr>
    </w:p>
    <w:p w:rsidRPr="00350462" w:rsidR="00B81F6A" w:rsidP="00FF6569" w:rsidRDefault="00F63C6A" w14:paraId="6DD5905C" w14:textId="4653B0F3">
      <w:pPr>
        <w:spacing w:after="5" w:line="240" w:lineRule="auto"/>
        <w:ind w:left="-5" w:right="0"/>
        <w:rPr>
          <w:rFonts w:eastAsia="Calibri"/>
          <w:b/>
          <w:color w:val="auto"/>
          <w:szCs w:val="24"/>
        </w:rPr>
      </w:pPr>
      <w:r w:rsidRPr="00350462">
        <w:rPr>
          <w:rFonts w:eastAsia="Calibri"/>
          <w:b/>
          <w:color w:val="auto"/>
          <w:szCs w:val="24"/>
        </w:rPr>
        <w:t>Mõju</w:t>
      </w:r>
    </w:p>
    <w:p w:rsidRPr="00FF6569" w:rsidR="00FF6569" w:rsidP="00A94D3D" w:rsidRDefault="00FF6569" w14:paraId="0CD26E65" w14:textId="1ED8A3D4">
      <w:pPr>
        <w:spacing w:after="5" w:line="240" w:lineRule="auto"/>
        <w:ind w:left="-5" w:right="0"/>
        <w:rPr>
          <w:rFonts w:eastAsia="Calibri"/>
          <w:color w:val="auto"/>
          <w:szCs w:val="24"/>
        </w:rPr>
      </w:pPr>
      <w:r w:rsidRPr="00FF6569">
        <w:rPr>
          <w:rFonts w:eastAsia="Calibri"/>
          <w:color w:val="auto"/>
          <w:szCs w:val="24"/>
        </w:rPr>
        <w:t xml:space="preserve">Mõju välissuhetele on positiivne, kuna harrastuspüük eakatele, sh välisriigi kodanikele, muutub </w:t>
      </w:r>
      <w:r w:rsidR="00A256C8">
        <w:rPr>
          <w:rFonts w:eastAsia="Calibri"/>
          <w:color w:val="auto"/>
          <w:szCs w:val="24"/>
        </w:rPr>
        <w:t xml:space="preserve">tasuta kättesaadavaks ajaveetmise võimaluseks. </w:t>
      </w:r>
    </w:p>
    <w:p w:rsidR="00FF6569" w:rsidP="00FF6569" w:rsidRDefault="00FF6569" w14:paraId="41CC357E" w14:textId="200A4696">
      <w:pPr>
        <w:spacing w:after="5" w:line="240" w:lineRule="auto"/>
        <w:ind w:left="-5" w:right="0"/>
        <w:rPr>
          <w:rFonts w:eastAsia="Calibri"/>
          <w:color w:val="auto"/>
          <w:szCs w:val="24"/>
        </w:rPr>
      </w:pPr>
      <w:r w:rsidRPr="00FF6569">
        <w:rPr>
          <w:rFonts w:eastAsia="Calibri"/>
          <w:color w:val="auto"/>
          <w:szCs w:val="24"/>
        </w:rPr>
        <w:t>Mõju riigiasutuste ja kohaliku omavalitsuse korraldusele ei ole oluline. Väheneb järelevalve ajakulu püügiõiguse kontrollimisel</w:t>
      </w:r>
      <w:r w:rsidR="00F63C6A">
        <w:rPr>
          <w:rFonts w:eastAsia="Calibri"/>
          <w:color w:val="auto"/>
          <w:szCs w:val="24"/>
        </w:rPr>
        <w:t>,</w:t>
      </w:r>
      <w:r w:rsidR="0071600E">
        <w:rPr>
          <w:rFonts w:eastAsia="Calibri"/>
          <w:color w:val="auto"/>
          <w:szCs w:val="24"/>
        </w:rPr>
        <w:t xml:space="preserve"> kuna dokumentide arv mida </w:t>
      </w:r>
      <w:r w:rsidR="00A256C8">
        <w:rPr>
          <w:rFonts w:eastAsia="Calibri"/>
          <w:color w:val="auto"/>
          <w:szCs w:val="24"/>
        </w:rPr>
        <w:t xml:space="preserve">järelevalve ametnikule </w:t>
      </w:r>
      <w:r w:rsidR="0071600E">
        <w:rPr>
          <w:rFonts w:eastAsia="Calibri"/>
          <w:color w:val="auto"/>
          <w:szCs w:val="24"/>
        </w:rPr>
        <w:t>esitatakse</w:t>
      </w:r>
      <w:r w:rsidR="00F63C6A">
        <w:rPr>
          <w:rFonts w:eastAsia="Calibri"/>
          <w:color w:val="auto"/>
          <w:szCs w:val="24"/>
        </w:rPr>
        <w:t>,</w:t>
      </w:r>
      <w:r w:rsidR="0071600E">
        <w:rPr>
          <w:rFonts w:eastAsia="Calibri"/>
          <w:color w:val="auto"/>
          <w:szCs w:val="24"/>
        </w:rPr>
        <w:t xml:space="preserve"> on väiksem</w:t>
      </w:r>
      <w:r w:rsidRPr="00FF6569">
        <w:rPr>
          <w:rFonts w:eastAsia="Calibri"/>
          <w:color w:val="auto"/>
          <w:szCs w:val="24"/>
        </w:rPr>
        <w:t>.</w:t>
      </w:r>
      <w:r w:rsidR="00F22D63">
        <w:rPr>
          <w:rFonts w:eastAsia="Calibri"/>
          <w:color w:val="auto"/>
          <w:szCs w:val="24"/>
        </w:rPr>
        <w:t xml:space="preserve"> Sageli on esitatud inspektorile </w:t>
      </w:r>
      <w:r w:rsidR="00337A26">
        <w:rPr>
          <w:rFonts w:eastAsia="Calibri"/>
          <w:color w:val="auto"/>
          <w:szCs w:val="24"/>
        </w:rPr>
        <w:t xml:space="preserve">Läti </w:t>
      </w:r>
      <w:r w:rsidR="00F22D63">
        <w:rPr>
          <w:rFonts w:eastAsia="Calibri"/>
          <w:color w:val="auto"/>
          <w:szCs w:val="24"/>
        </w:rPr>
        <w:t>represseeritu tunnistus</w:t>
      </w:r>
      <w:r w:rsidR="00337A26">
        <w:rPr>
          <w:rFonts w:eastAsia="Calibri"/>
          <w:color w:val="auto"/>
          <w:szCs w:val="24"/>
        </w:rPr>
        <w:t>i</w:t>
      </w:r>
      <w:r w:rsidR="00F22D63">
        <w:rPr>
          <w:rFonts w:eastAsia="Calibri"/>
          <w:color w:val="auto"/>
          <w:szCs w:val="24"/>
        </w:rPr>
        <w:t xml:space="preserve">, </w:t>
      </w:r>
      <w:r w:rsidR="00337A26">
        <w:rPr>
          <w:rFonts w:eastAsia="Calibri"/>
          <w:color w:val="auto"/>
          <w:szCs w:val="24"/>
        </w:rPr>
        <w:t xml:space="preserve">erinevate riikide sotsiaaltunnistusi jne </w:t>
      </w:r>
    </w:p>
    <w:p w:rsidRPr="00FF6569" w:rsidR="00C1107C" w:rsidP="00FF6569" w:rsidRDefault="00C1107C" w14:paraId="1595C93D" w14:textId="77777777">
      <w:pPr>
        <w:spacing w:after="5" w:line="240" w:lineRule="auto"/>
        <w:ind w:left="-5" w:right="0"/>
        <w:rPr>
          <w:rFonts w:eastAsia="Calibri"/>
          <w:color w:val="auto"/>
          <w:szCs w:val="24"/>
        </w:rPr>
      </w:pPr>
    </w:p>
    <w:p w:rsidRPr="00FF6569" w:rsidR="00FF6569" w:rsidP="00FF6569" w:rsidRDefault="00FF6569" w14:paraId="522CEC0D" w14:textId="15AEF996">
      <w:pPr>
        <w:spacing w:after="5" w:line="240" w:lineRule="auto"/>
        <w:ind w:right="3"/>
        <w:rPr>
          <w:rFonts w:eastAsia="Calibri"/>
          <w:color w:val="auto"/>
          <w:szCs w:val="24"/>
        </w:rPr>
      </w:pPr>
      <w:r w:rsidRPr="00FF6569">
        <w:rPr>
          <w:rFonts w:eastAsia="Calibri"/>
          <w:color w:val="auto"/>
          <w:szCs w:val="24"/>
        </w:rPr>
        <w:t xml:space="preserve">Kokkuvõttes ei ole mõju oluline, kuna nende soodustatud isikute arv, kes saabuvad välismaalt, on võrreldes kogu harrastuspüüdjatega väike ja jääb </w:t>
      </w:r>
      <w:r w:rsidR="0071600E">
        <w:rPr>
          <w:rFonts w:eastAsia="Calibri"/>
          <w:color w:val="auto"/>
          <w:szCs w:val="24"/>
        </w:rPr>
        <w:t xml:space="preserve">5000 kuni </w:t>
      </w:r>
      <w:r w:rsidRPr="00FF6569">
        <w:rPr>
          <w:rFonts w:eastAsia="Calibri"/>
          <w:color w:val="auto"/>
          <w:szCs w:val="24"/>
        </w:rPr>
        <w:t>10</w:t>
      </w:r>
      <w:r w:rsidR="00AC3DF6">
        <w:rPr>
          <w:rFonts w:eastAsia="Calibri"/>
          <w:color w:val="auto"/>
          <w:szCs w:val="24"/>
        </w:rPr>
        <w:t> </w:t>
      </w:r>
      <w:r w:rsidRPr="00FF6569">
        <w:rPr>
          <w:rFonts w:eastAsia="Calibri"/>
          <w:color w:val="auto"/>
          <w:szCs w:val="24"/>
        </w:rPr>
        <w:t>000</w:t>
      </w:r>
      <w:r w:rsidR="00AC3DF6">
        <w:rPr>
          <w:rFonts w:eastAsia="Calibri"/>
          <w:color w:val="auto"/>
          <w:szCs w:val="24"/>
        </w:rPr>
        <w:t xml:space="preserve"> vahele</w:t>
      </w:r>
      <w:r w:rsidRPr="00FF6569">
        <w:rPr>
          <w:rFonts w:eastAsia="Calibri"/>
          <w:color w:val="auto"/>
          <w:szCs w:val="24"/>
        </w:rPr>
        <w:t xml:space="preserve">. </w:t>
      </w:r>
      <w:r w:rsidRPr="00337A26" w:rsidR="000B758C">
        <w:rPr>
          <w:rFonts w:eastAsia="Calibri"/>
          <w:color w:val="auto"/>
          <w:szCs w:val="24"/>
        </w:rPr>
        <w:t xml:space="preserve">Siiski </w:t>
      </w:r>
      <w:r w:rsidRPr="00337A26">
        <w:rPr>
          <w:rFonts w:eastAsia="Calibri"/>
          <w:color w:val="auto"/>
          <w:szCs w:val="24"/>
        </w:rPr>
        <w:t xml:space="preserve">on vaja </w:t>
      </w:r>
      <w:r w:rsidRPr="00337A26" w:rsidR="000B758C">
        <w:rPr>
          <w:rFonts w:eastAsia="Calibri"/>
          <w:color w:val="auto"/>
          <w:szCs w:val="24"/>
        </w:rPr>
        <w:t xml:space="preserve">sihtgrupile muudatust </w:t>
      </w:r>
      <w:r w:rsidRPr="00337A26">
        <w:rPr>
          <w:rFonts w:eastAsia="Calibri"/>
          <w:color w:val="auto"/>
          <w:szCs w:val="24"/>
        </w:rPr>
        <w:t>selgitada, kaasates harrastuspüügiorganisatsioonid</w:t>
      </w:r>
      <w:r w:rsidRPr="00337A26" w:rsidR="00337A26">
        <w:rPr>
          <w:rFonts w:eastAsia="Calibri"/>
          <w:color w:val="auto"/>
          <w:szCs w:val="24"/>
        </w:rPr>
        <w:t xml:space="preserve"> ja informatsioon avaldatakse </w:t>
      </w:r>
      <w:r w:rsidR="00851F1B">
        <w:rPr>
          <w:rFonts w:eastAsia="Calibri"/>
          <w:color w:val="auto"/>
          <w:szCs w:val="24"/>
        </w:rPr>
        <w:t>kalaluba</w:t>
      </w:r>
      <w:r w:rsidRPr="00337A26" w:rsidR="00337A26">
        <w:rPr>
          <w:rFonts w:eastAsia="Calibri"/>
          <w:color w:val="auto"/>
          <w:szCs w:val="24"/>
        </w:rPr>
        <w:t>.ee keskkonnas</w:t>
      </w:r>
      <w:r w:rsidR="00337A26">
        <w:rPr>
          <w:rFonts w:eastAsia="Calibri"/>
          <w:color w:val="auto"/>
          <w:szCs w:val="24"/>
        </w:rPr>
        <w:t>.</w:t>
      </w:r>
    </w:p>
    <w:p w:rsidR="00FF6569" w:rsidP="00FF6569" w:rsidRDefault="00955C77" w14:paraId="2068A14A" w14:textId="730AB902">
      <w:pPr>
        <w:spacing w:after="5" w:line="240" w:lineRule="auto"/>
        <w:ind w:right="3"/>
        <w:rPr>
          <w:rFonts w:eastAsiaTheme="minorHAnsi"/>
          <w:color w:val="auto"/>
          <w:szCs w:val="24"/>
        </w:rPr>
      </w:pPr>
      <w:r>
        <w:rPr>
          <w:rFonts w:eastAsiaTheme="minorHAnsi"/>
          <w:color w:val="auto"/>
          <w:szCs w:val="24"/>
        </w:rPr>
        <w:t xml:space="preserve">Keskkonnakaitseinspektorile </w:t>
      </w:r>
      <w:r w:rsidRPr="00FF6569" w:rsidR="00FF6569">
        <w:rPr>
          <w:rFonts w:eastAsiaTheme="minorHAnsi"/>
          <w:color w:val="auto"/>
          <w:szCs w:val="24"/>
        </w:rPr>
        <w:t xml:space="preserve">muutub </w:t>
      </w:r>
      <w:r>
        <w:rPr>
          <w:rFonts w:eastAsiaTheme="minorHAnsi"/>
          <w:color w:val="auto"/>
          <w:szCs w:val="24"/>
        </w:rPr>
        <w:t>järelevalve teostamine lihtsamaks</w:t>
      </w:r>
      <w:r w:rsidRPr="00FF6569" w:rsidR="00FF6569">
        <w:rPr>
          <w:rFonts w:eastAsiaTheme="minorHAnsi"/>
          <w:color w:val="auto"/>
          <w:szCs w:val="24"/>
        </w:rPr>
        <w:t xml:space="preserve">, sest </w:t>
      </w:r>
      <w:r>
        <w:rPr>
          <w:rFonts w:eastAsiaTheme="minorHAnsi"/>
          <w:color w:val="auto"/>
          <w:szCs w:val="24"/>
        </w:rPr>
        <w:t xml:space="preserve">enam </w:t>
      </w:r>
      <w:r w:rsidRPr="00FF6569" w:rsidR="00FF6569">
        <w:rPr>
          <w:rFonts w:eastAsiaTheme="minorHAnsi"/>
          <w:color w:val="auto"/>
          <w:szCs w:val="24"/>
        </w:rPr>
        <w:t>ei ole vaja tegeleda eri keeltes</w:t>
      </w:r>
      <w:r>
        <w:rPr>
          <w:rFonts w:eastAsiaTheme="minorHAnsi"/>
          <w:color w:val="auto"/>
          <w:szCs w:val="24"/>
        </w:rPr>
        <w:t xml:space="preserve"> </w:t>
      </w:r>
      <w:r w:rsidRPr="00FF6569" w:rsidR="00FF6569">
        <w:rPr>
          <w:rFonts w:eastAsiaTheme="minorHAnsi"/>
          <w:color w:val="auto"/>
          <w:szCs w:val="24"/>
        </w:rPr>
        <w:t xml:space="preserve">esitatavate </w:t>
      </w:r>
      <w:r w:rsidR="000F19A1">
        <w:rPr>
          <w:rFonts w:eastAsiaTheme="minorHAnsi"/>
          <w:color w:val="auto"/>
          <w:szCs w:val="24"/>
        </w:rPr>
        <w:t>pensioni</w:t>
      </w:r>
      <w:r w:rsidR="00E97521">
        <w:rPr>
          <w:rFonts w:eastAsiaTheme="minorHAnsi"/>
          <w:color w:val="auto"/>
          <w:szCs w:val="24"/>
        </w:rPr>
        <w:t xml:space="preserve"> saamist</w:t>
      </w:r>
      <w:r w:rsidR="00826108">
        <w:rPr>
          <w:rFonts w:eastAsiaTheme="minorHAnsi"/>
          <w:color w:val="auto"/>
          <w:szCs w:val="24"/>
        </w:rPr>
        <w:t xml:space="preserve"> tõendavate </w:t>
      </w:r>
      <w:r w:rsidRPr="00FF6569" w:rsidR="00FF6569">
        <w:rPr>
          <w:rFonts w:eastAsiaTheme="minorHAnsi"/>
          <w:color w:val="auto"/>
          <w:szCs w:val="24"/>
        </w:rPr>
        <w:t>dokumentide</w:t>
      </w:r>
      <w:r>
        <w:rPr>
          <w:rFonts w:eastAsiaTheme="minorHAnsi"/>
          <w:color w:val="auto"/>
          <w:szCs w:val="24"/>
        </w:rPr>
        <w:t xml:space="preserve"> kontrollimisega</w:t>
      </w:r>
      <w:r w:rsidRPr="00FF6569" w:rsidR="00FF6569">
        <w:rPr>
          <w:rFonts w:eastAsiaTheme="minorHAnsi"/>
          <w:color w:val="auto"/>
          <w:szCs w:val="24"/>
        </w:rPr>
        <w:t xml:space="preserve">, vaid </w:t>
      </w:r>
      <w:r>
        <w:rPr>
          <w:rFonts w:eastAsiaTheme="minorHAnsi"/>
          <w:color w:val="auto"/>
          <w:szCs w:val="24"/>
        </w:rPr>
        <w:t>piisab isikut tõendava dokumendi näitamisest, milleks on isikutunnistus või pass.</w:t>
      </w:r>
      <w:r w:rsidR="00491BD0">
        <w:rPr>
          <w:rFonts w:eastAsiaTheme="minorHAnsi"/>
          <w:color w:val="auto"/>
          <w:szCs w:val="24"/>
        </w:rPr>
        <w:t xml:space="preserve"> </w:t>
      </w:r>
    </w:p>
    <w:p w:rsidR="00491BD0" w:rsidP="00FF6569" w:rsidRDefault="00491BD0" w14:paraId="22280D86" w14:textId="77777777">
      <w:pPr>
        <w:spacing w:after="5" w:line="240" w:lineRule="auto"/>
        <w:ind w:right="3"/>
        <w:rPr>
          <w:rFonts w:eastAsiaTheme="minorHAnsi"/>
          <w:color w:val="auto"/>
          <w:szCs w:val="24"/>
        </w:rPr>
      </w:pPr>
    </w:p>
    <w:p w:rsidRPr="008776A6" w:rsidR="008776A6" w:rsidP="008776A6" w:rsidRDefault="00491BD0" w14:paraId="6D8F166F" w14:textId="31F6DC8D">
      <w:pPr>
        <w:rPr>
          <w:rFonts w:eastAsiaTheme="minorHAnsi"/>
          <w:color w:val="auto"/>
          <w:szCs w:val="24"/>
        </w:rPr>
      </w:pPr>
      <w:r>
        <w:rPr>
          <w:rFonts w:eastAsiaTheme="minorHAnsi"/>
          <w:color w:val="auto"/>
          <w:szCs w:val="24"/>
        </w:rPr>
        <w:t>V</w:t>
      </w:r>
      <w:r w:rsidRPr="00491BD0">
        <w:rPr>
          <w:rFonts w:eastAsiaTheme="minorHAnsi"/>
          <w:color w:val="auto"/>
          <w:szCs w:val="24"/>
        </w:rPr>
        <w:t>õrreldes senise regulatsiooniga</w:t>
      </w:r>
      <w:r>
        <w:rPr>
          <w:rFonts w:eastAsiaTheme="minorHAnsi"/>
          <w:color w:val="auto"/>
          <w:szCs w:val="24"/>
        </w:rPr>
        <w:t xml:space="preserve"> </w:t>
      </w:r>
      <w:r w:rsidRPr="00491BD0">
        <w:rPr>
          <w:rFonts w:eastAsiaTheme="minorHAnsi"/>
          <w:color w:val="auto"/>
          <w:szCs w:val="24"/>
        </w:rPr>
        <w:t>harrastus</w:t>
      </w:r>
      <w:r>
        <w:rPr>
          <w:rFonts w:eastAsiaTheme="minorHAnsi"/>
          <w:color w:val="auto"/>
          <w:szCs w:val="24"/>
        </w:rPr>
        <w:t xml:space="preserve">püüdjate </w:t>
      </w:r>
      <w:r w:rsidRPr="00491BD0">
        <w:rPr>
          <w:rFonts w:eastAsiaTheme="minorHAnsi"/>
          <w:color w:val="auto"/>
          <w:szCs w:val="24"/>
        </w:rPr>
        <w:t>ajakulu jm seaduste täitmise kulud</w:t>
      </w:r>
      <w:r>
        <w:rPr>
          <w:rFonts w:eastAsiaTheme="minorHAnsi"/>
          <w:color w:val="auto"/>
          <w:szCs w:val="24"/>
        </w:rPr>
        <w:t xml:space="preserve"> ja</w:t>
      </w:r>
      <w:r w:rsidRPr="00491BD0">
        <w:rPr>
          <w:rFonts w:eastAsiaTheme="minorHAnsi"/>
          <w:color w:val="auto"/>
          <w:szCs w:val="24"/>
        </w:rPr>
        <w:t xml:space="preserve"> täpsemad andmed selguvad rakendamise käigus.</w:t>
      </w:r>
      <w:r>
        <w:rPr>
          <w:rFonts w:eastAsiaTheme="minorHAnsi"/>
          <w:color w:val="auto"/>
          <w:szCs w:val="24"/>
        </w:rPr>
        <w:t xml:space="preserve"> Seadus muutub selgemaks, kuna välisriigi soodustatud isikute ring eelnõus piirdub vaid isikutega, kes on Eesti vanaduspensionäri vanuses</w:t>
      </w:r>
      <w:r w:rsidR="008776A6">
        <w:rPr>
          <w:rFonts w:eastAsiaTheme="minorHAnsi"/>
          <w:color w:val="auto"/>
          <w:szCs w:val="24"/>
        </w:rPr>
        <w:t>.</w:t>
      </w:r>
      <w:r w:rsidRPr="008776A6" w:rsidR="008776A6">
        <w:rPr>
          <w:rFonts w:eastAsiaTheme="minorHAnsi"/>
          <w:color w:val="auto"/>
          <w:szCs w:val="24"/>
        </w:rPr>
        <w:t xml:space="preserve"> Regionaalne mõju avaldub maapiirkondades kui ka linnades, sest harrastuspüügiga tegeletakse sõltumata </w:t>
      </w:r>
      <w:commentRangeStart w:id="56"/>
      <w:r w:rsidRPr="008776A6" w:rsidR="008776A6">
        <w:rPr>
          <w:rFonts w:eastAsiaTheme="minorHAnsi"/>
          <w:color w:val="auto"/>
          <w:szCs w:val="24"/>
        </w:rPr>
        <w:t>elukohast</w:t>
      </w:r>
      <w:commentRangeEnd w:id="56"/>
      <w:r w:rsidR="00AF142D">
        <w:rPr>
          <w:rStyle w:val="Kommentaariviide"/>
        </w:rPr>
        <w:commentReference w:id="56"/>
      </w:r>
      <w:r w:rsidRPr="008776A6" w:rsidR="008776A6">
        <w:rPr>
          <w:rFonts w:eastAsiaTheme="minorHAnsi"/>
          <w:color w:val="auto"/>
          <w:szCs w:val="24"/>
        </w:rPr>
        <w:t>.</w:t>
      </w:r>
    </w:p>
    <w:p w:rsidR="00F826D8" w:rsidP="003241F3" w:rsidRDefault="00F826D8" w14:paraId="462F4D0D" w14:textId="75F9C6E5">
      <w:pPr>
        <w:spacing w:after="5" w:line="240" w:lineRule="auto"/>
        <w:ind w:left="0" w:right="3" w:firstLine="0"/>
        <w:rPr>
          <w:rFonts w:eastAsiaTheme="minorHAnsi"/>
          <w:color w:val="auto"/>
          <w:szCs w:val="24"/>
        </w:rPr>
      </w:pPr>
    </w:p>
    <w:p w:rsidRPr="00E82598" w:rsidR="00F826D8" w:rsidP="003241F3" w:rsidRDefault="00F826D8" w14:paraId="3758836F" w14:textId="6C7D100B">
      <w:pPr>
        <w:spacing w:after="5" w:line="240" w:lineRule="auto"/>
        <w:ind w:left="0" w:right="3" w:firstLine="0"/>
        <w:rPr>
          <w:rFonts w:eastAsiaTheme="minorHAnsi"/>
          <w:b/>
          <w:bCs/>
          <w:color w:val="auto"/>
          <w:szCs w:val="24"/>
        </w:rPr>
      </w:pPr>
      <w:r w:rsidRPr="00092798">
        <w:rPr>
          <w:rFonts w:eastAsiaTheme="minorHAnsi"/>
          <w:b/>
          <w:bCs/>
          <w:color w:val="auto"/>
          <w:szCs w:val="24"/>
        </w:rPr>
        <w:t>Kavandatav muudatus</w:t>
      </w:r>
      <w:r w:rsidR="000732C1">
        <w:rPr>
          <w:rFonts w:eastAsiaTheme="minorHAnsi"/>
          <w:b/>
          <w:bCs/>
          <w:color w:val="auto"/>
          <w:szCs w:val="24"/>
        </w:rPr>
        <w:t xml:space="preserve"> 9</w:t>
      </w:r>
      <w:r w:rsidRPr="00092798">
        <w:rPr>
          <w:rFonts w:eastAsiaTheme="minorHAnsi"/>
          <w:b/>
          <w:bCs/>
          <w:color w:val="auto"/>
          <w:szCs w:val="24"/>
        </w:rPr>
        <w:t xml:space="preserve">: räimesaagi arvestus kastmõrraga püügil kui püüdjal on samaaegselt </w:t>
      </w:r>
      <w:r w:rsidR="000732C1">
        <w:rPr>
          <w:rFonts w:eastAsiaTheme="minorHAnsi"/>
          <w:b/>
          <w:bCs/>
          <w:color w:val="auto"/>
          <w:szCs w:val="24"/>
        </w:rPr>
        <w:t xml:space="preserve">püügil </w:t>
      </w:r>
      <w:r w:rsidRPr="00092798">
        <w:rPr>
          <w:rFonts w:eastAsiaTheme="minorHAnsi"/>
          <w:b/>
          <w:bCs/>
          <w:color w:val="auto"/>
          <w:szCs w:val="24"/>
        </w:rPr>
        <w:t>muid püügivahendeid, millega saa</w:t>
      </w:r>
      <w:r w:rsidR="000732C1">
        <w:rPr>
          <w:rFonts w:eastAsiaTheme="minorHAnsi"/>
          <w:b/>
          <w:bCs/>
          <w:color w:val="auto"/>
          <w:szCs w:val="24"/>
        </w:rPr>
        <w:t>b</w:t>
      </w:r>
      <w:r w:rsidRPr="00092798">
        <w:rPr>
          <w:rFonts w:eastAsiaTheme="minorHAnsi"/>
          <w:b/>
          <w:bCs/>
          <w:color w:val="auto"/>
          <w:szCs w:val="24"/>
        </w:rPr>
        <w:t xml:space="preserve"> räime </w:t>
      </w:r>
      <w:r w:rsidR="000732C1">
        <w:rPr>
          <w:rFonts w:eastAsiaTheme="minorHAnsi"/>
          <w:b/>
          <w:bCs/>
          <w:color w:val="auto"/>
          <w:szCs w:val="24"/>
        </w:rPr>
        <w:t xml:space="preserve">püüda </w:t>
      </w:r>
      <w:r w:rsidRPr="00092798">
        <w:rPr>
          <w:rFonts w:eastAsiaTheme="minorHAnsi"/>
          <w:b/>
          <w:bCs/>
          <w:color w:val="auto"/>
          <w:szCs w:val="24"/>
        </w:rPr>
        <w:t xml:space="preserve">(eelnõu </w:t>
      </w:r>
      <w:r w:rsidR="000732C1">
        <w:rPr>
          <w:rFonts w:eastAsiaTheme="minorHAnsi"/>
          <w:b/>
          <w:bCs/>
          <w:color w:val="auto"/>
          <w:szCs w:val="24"/>
        </w:rPr>
        <w:t xml:space="preserve">§ 1 </w:t>
      </w:r>
      <w:r w:rsidRPr="00092798">
        <w:rPr>
          <w:rFonts w:eastAsiaTheme="minorHAnsi"/>
          <w:b/>
          <w:bCs/>
          <w:color w:val="auto"/>
          <w:szCs w:val="24"/>
        </w:rPr>
        <w:t xml:space="preserve">punkt </w:t>
      </w:r>
      <w:r w:rsidRPr="00092798" w:rsidR="00D66E38">
        <w:rPr>
          <w:rFonts w:eastAsiaTheme="minorHAnsi"/>
          <w:b/>
          <w:bCs/>
          <w:color w:val="auto"/>
          <w:szCs w:val="24"/>
        </w:rPr>
        <w:t>3</w:t>
      </w:r>
      <w:r w:rsidRPr="00092798" w:rsidR="00C7695F">
        <w:rPr>
          <w:rFonts w:eastAsiaTheme="minorHAnsi"/>
          <w:b/>
          <w:bCs/>
          <w:color w:val="auto"/>
          <w:szCs w:val="24"/>
        </w:rPr>
        <w:t>5</w:t>
      </w:r>
      <w:r w:rsidRPr="00092798">
        <w:rPr>
          <w:rFonts w:eastAsiaTheme="minorHAnsi"/>
          <w:b/>
          <w:bCs/>
          <w:color w:val="auto"/>
          <w:szCs w:val="24"/>
        </w:rPr>
        <w:t>).</w:t>
      </w:r>
    </w:p>
    <w:p w:rsidRPr="00E82598" w:rsidR="00F826D8" w:rsidP="00F826D8" w:rsidRDefault="00F826D8" w14:paraId="59B7035A" w14:textId="77777777">
      <w:pPr>
        <w:spacing w:after="5" w:line="240" w:lineRule="auto"/>
        <w:ind w:right="3"/>
        <w:rPr>
          <w:rFonts w:eastAsiaTheme="minorHAnsi"/>
          <w:b/>
          <w:bCs/>
          <w:color w:val="auto"/>
          <w:szCs w:val="24"/>
        </w:rPr>
      </w:pPr>
    </w:p>
    <w:p w:rsidR="00F826D8" w:rsidP="00F826D8" w:rsidRDefault="00F826D8" w14:paraId="0A502EB0" w14:textId="6FDA8729">
      <w:pPr>
        <w:spacing w:after="5" w:line="240" w:lineRule="auto"/>
        <w:ind w:right="3"/>
        <w:rPr>
          <w:rFonts w:eastAsiaTheme="minorHAnsi"/>
          <w:color w:val="auto"/>
          <w:szCs w:val="24"/>
        </w:rPr>
      </w:pPr>
      <w:r w:rsidRPr="00F826D8">
        <w:rPr>
          <w:rFonts w:eastAsiaTheme="minorHAnsi"/>
          <w:color w:val="auto"/>
          <w:szCs w:val="24"/>
        </w:rPr>
        <w:t xml:space="preserve">Praegu arvestatakse püüdja kogu räimesaak kastmõrra räimesaagiks, sõltumata sellest millise püügivahendiga räim </w:t>
      </w:r>
      <w:r w:rsidR="00FD7C56">
        <w:rPr>
          <w:rFonts w:eastAsiaTheme="minorHAnsi"/>
          <w:color w:val="auto"/>
          <w:szCs w:val="24"/>
        </w:rPr>
        <w:t>välja püüti</w:t>
      </w:r>
      <w:r w:rsidRPr="00F826D8">
        <w:rPr>
          <w:rFonts w:eastAsiaTheme="minorHAnsi"/>
          <w:color w:val="auto"/>
          <w:szCs w:val="24"/>
        </w:rPr>
        <w:t xml:space="preserve">. Pärnumaa kalurid on taotlenud, et </w:t>
      </w:r>
      <w:r w:rsidR="00FD7C56">
        <w:rPr>
          <w:rFonts w:eastAsiaTheme="minorHAnsi"/>
          <w:color w:val="auto"/>
          <w:szCs w:val="24"/>
        </w:rPr>
        <w:t xml:space="preserve">olukorras, kus kalur kastmõrda ei kasuta ei </w:t>
      </w:r>
      <w:r w:rsidRPr="00F826D8">
        <w:rPr>
          <w:rFonts w:eastAsiaTheme="minorHAnsi"/>
          <w:color w:val="auto"/>
          <w:szCs w:val="24"/>
        </w:rPr>
        <w:t>arvestataks saaki kastmõrrasaagiks</w:t>
      </w:r>
      <w:r w:rsidR="00FD7C56">
        <w:rPr>
          <w:rFonts w:eastAsiaTheme="minorHAnsi"/>
          <w:color w:val="auto"/>
          <w:szCs w:val="24"/>
        </w:rPr>
        <w:t xml:space="preserve">. </w:t>
      </w:r>
      <w:r w:rsidRPr="00F826D8">
        <w:rPr>
          <w:rFonts w:eastAsiaTheme="minorHAnsi"/>
          <w:color w:val="auto"/>
          <w:szCs w:val="24"/>
        </w:rPr>
        <w:t xml:space="preserve">Samas täpsustatakse räimesaagi ulatust, mis on piiratud kõigi seisevpüüniste räimesaagiga. Traalpüüniste räimesaaki ei </w:t>
      </w:r>
      <w:r w:rsidR="00FD7C56">
        <w:rPr>
          <w:rFonts w:eastAsiaTheme="minorHAnsi"/>
          <w:color w:val="auto"/>
          <w:szCs w:val="24"/>
        </w:rPr>
        <w:t>arvestata</w:t>
      </w:r>
      <w:r w:rsidRPr="00F826D8">
        <w:rPr>
          <w:rFonts w:eastAsiaTheme="minorHAnsi"/>
          <w:color w:val="auto"/>
          <w:szCs w:val="24"/>
        </w:rPr>
        <w:t xml:space="preserve"> kastmõrra räimesaagiks, kuna </w:t>
      </w:r>
      <w:r w:rsidR="00EE4C61">
        <w:rPr>
          <w:rFonts w:eastAsiaTheme="minorHAnsi"/>
          <w:color w:val="auto"/>
          <w:szCs w:val="24"/>
        </w:rPr>
        <w:t xml:space="preserve">traalpüügile kehtestatakse </w:t>
      </w:r>
      <w:r w:rsidRPr="00F826D8">
        <w:rPr>
          <w:rFonts w:eastAsiaTheme="minorHAnsi"/>
          <w:color w:val="auto"/>
          <w:szCs w:val="24"/>
        </w:rPr>
        <w:t>püügivõimalused eraldi</w:t>
      </w:r>
      <w:r w:rsidR="00EE4C61">
        <w:rPr>
          <w:rFonts w:eastAsiaTheme="minorHAnsi"/>
          <w:color w:val="auto"/>
          <w:szCs w:val="24"/>
        </w:rPr>
        <w:t>.</w:t>
      </w:r>
    </w:p>
    <w:p w:rsidR="00A1210A" w:rsidP="00F826D8" w:rsidRDefault="00A1210A" w14:paraId="200AC108" w14:textId="581D4A2B">
      <w:pPr>
        <w:spacing w:after="5" w:line="240" w:lineRule="auto"/>
        <w:ind w:right="3"/>
        <w:rPr>
          <w:rFonts w:eastAsiaTheme="minorHAnsi"/>
          <w:color w:val="auto"/>
          <w:szCs w:val="24"/>
        </w:rPr>
      </w:pPr>
    </w:p>
    <w:p w:rsidR="00A1210A" w:rsidP="00F826D8" w:rsidRDefault="00A1210A" w14:paraId="76B32E5B" w14:textId="6061F915">
      <w:pPr>
        <w:spacing w:after="5" w:line="240" w:lineRule="auto"/>
        <w:ind w:right="3"/>
        <w:rPr>
          <w:rFonts w:eastAsiaTheme="minorHAnsi"/>
          <w:color w:val="auto"/>
          <w:szCs w:val="24"/>
        </w:rPr>
      </w:pPr>
      <w:r w:rsidRPr="00FD7C56">
        <w:rPr>
          <w:rFonts w:eastAsiaTheme="minorHAnsi"/>
          <w:b/>
          <w:bCs/>
          <w:color w:val="auto"/>
          <w:szCs w:val="24"/>
        </w:rPr>
        <w:t>Sihtgrupp:</w:t>
      </w:r>
      <w:r>
        <w:rPr>
          <w:rFonts w:eastAsiaTheme="minorHAnsi"/>
          <w:color w:val="auto"/>
          <w:szCs w:val="24"/>
        </w:rPr>
        <w:t xml:space="preserve"> kastmõrraga </w:t>
      </w:r>
      <w:r w:rsidR="00FD7C56">
        <w:rPr>
          <w:rFonts w:eastAsiaTheme="minorHAnsi"/>
          <w:color w:val="auto"/>
          <w:szCs w:val="24"/>
        </w:rPr>
        <w:t xml:space="preserve">kala </w:t>
      </w:r>
      <w:r>
        <w:rPr>
          <w:rFonts w:eastAsiaTheme="minorHAnsi"/>
          <w:color w:val="auto"/>
          <w:szCs w:val="24"/>
        </w:rPr>
        <w:t>püüdvad kalurid, kes kasutavad ka teisi püügivahendeid</w:t>
      </w:r>
      <w:r w:rsidR="00FD7C56">
        <w:rPr>
          <w:rFonts w:eastAsiaTheme="minorHAnsi"/>
          <w:color w:val="auto"/>
          <w:szCs w:val="24"/>
        </w:rPr>
        <w:t xml:space="preserve">. Hinnanguliselt on neid </w:t>
      </w:r>
      <w:r>
        <w:rPr>
          <w:rFonts w:eastAsiaTheme="minorHAnsi"/>
          <w:color w:val="auto"/>
          <w:szCs w:val="24"/>
        </w:rPr>
        <w:t>alla 100 isiku.</w:t>
      </w:r>
    </w:p>
    <w:p w:rsidR="00A1210A" w:rsidP="00F826D8" w:rsidRDefault="00A1210A" w14:paraId="7025B4B3" w14:textId="767AD6E2">
      <w:pPr>
        <w:spacing w:after="5" w:line="240" w:lineRule="auto"/>
        <w:ind w:right="3"/>
        <w:rPr>
          <w:rFonts w:eastAsiaTheme="minorHAnsi"/>
          <w:color w:val="auto"/>
          <w:szCs w:val="24"/>
        </w:rPr>
      </w:pPr>
    </w:p>
    <w:p w:rsidRPr="00E82598" w:rsidR="00A1210A" w:rsidP="00F826D8" w:rsidRDefault="00A1210A" w14:paraId="61928899" w14:textId="0B70FA53">
      <w:pPr>
        <w:spacing w:after="5" w:line="240" w:lineRule="auto"/>
        <w:ind w:right="3"/>
        <w:rPr>
          <w:rFonts w:eastAsiaTheme="minorHAnsi"/>
          <w:b/>
          <w:bCs/>
          <w:color w:val="auto"/>
          <w:szCs w:val="24"/>
        </w:rPr>
      </w:pPr>
      <w:r w:rsidRPr="00E82598">
        <w:rPr>
          <w:rFonts w:eastAsiaTheme="minorHAnsi"/>
          <w:b/>
          <w:bCs/>
          <w:color w:val="auto"/>
          <w:szCs w:val="24"/>
        </w:rPr>
        <w:t xml:space="preserve">Mõju </w:t>
      </w:r>
    </w:p>
    <w:p w:rsidRPr="00FF6569" w:rsidR="00A1210A" w:rsidP="00F826D8" w:rsidRDefault="00A1210A" w14:paraId="083FF628" w14:textId="7F71D687">
      <w:pPr>
        <w:spacing w:after="5" w:line="240" w:lineRule="auto"/>
        <w:ind w:right="3"/>
        <w:rPr>
          <w:rFonts w:eastAsiaTheme="minorHAnsi"/>
          <w:color w:val="auto"/>
          <w:szCs w:val="24"/>
        </w:rPr>
      </w:pPr>
      <w:r>
        <w:rPr>
          <w:rFonts w:eastAsiaTheme="minorHAnsi"/>
          <w:color w:val="auto"/>
          <w:szCs w:val="24"/>
        </w:rPr>
        <w:t>Tegemist on regulatsiooni täpsustamise</w:t>
      </w:r>
      <w:r w:rsidR="00EE4C61">
        <w:rPr>
          <w:rFonts w:eastAsiaTheme="minorHAnsi"/>
          <w:color w:val="auto"/>
          <w:szCs w:val="24"/>
        </w:rPr>
        <w:t>ga</w:t>
      </w:r>
      <w:r w:rsidR="00703E47">
        <w:rPr>
          <w:rFonts w:eastAsiaTheme="minorHAnsi"/>
          <w:color w:val="auto"/>
          <w:szCs w:val="24"/>
        </w:rPr>
        <w:t xml:space="preserve">, mis omab tähtsust </w:t>
      </w:r>
      <w:r>
        <w:rPr>
          <w:rFonts w:eastAsiaTheme="minorHAnsi"/>
          <w:color w:val="auto"/>
          <w:szCs w:val="24"/>
        </w:rPr>
        <w:t>räimesaagi arvestamise seisukohalt</w:t>
      </w:r>
      <w:r w:rsidR="00EE4C61">
        <w:rPr>
          <w:rFonts w:eastAsiaTheme="minorHAnsi"/>
          <w:color w:val="auto"/>
          <w:szCs w:val="24"/>
        </w:rPr>
        <w:t>.</w:t>
      </w:r>
      <w:r>
        <w:rPr>
          <w:rFonts w:eastAsiaTheme="minorHAnsi"/>
          <w:color w:val="auto"/>
          <w:szCs w:val="24"/>
        </w:rPr>
        <w:t xml:space="preserve"> </w:t>
      </w:r>
      <w:r w:rsidR="00AB54DA">
        <w:rPr>
          <w:rFonts w:eastAsiaTheme="minorHAnsi"/>
          <w:color w:val="auto"/>
          <w:szCs w:val="24"/>
        </w:rPr>
        <w:t xml:space="preserve">Kaluritele on mõju positiivne, kuna räimesaak kastmõrrapüügil suureneb ja </w:t>
      </w:r>
      <w:r w:rsidR="00703E47">
        <w:rPr>
          <w:rFonts w:eastAsiaTheme="minorHAnsi"/>
          <w:color w:val="auto"/>
          <w:szCs w:val="24"/>
        </w:rPr>
        <w:t xml:space="preserve">räime </w:t>
      </w:r>
      <w:r w:rsidRPr="00703E47" w:rsidR="00AB54DA">
        <w:rPr>
          <w:rFonts w:eastAsiaTheme="minorHAnsi"/>
          <w:color w:val="auto"/>
          <w:szCs w:val="24"/>
        </w:rPr>
        <w:t>tagasiheide väheneb</w:t>
      </w:r>
      <w:r w:rsidR="00AB54DA">
        <w:rPr>
          <w:rFonts w:eastAsiaTheme="minorHAnsi"/>
          <w:color w:val="auto"/>
          <w:szCs w:val="24"/>
        </w:rPr>
        <w:t xml:space="preserve">. </w:t>
      </w:r>
      <w:r w:rsidR="00703E47">
        <w:rPr>
          <w:rFonts w:eastAsiaTheme="minorHAnsi"/>
          <w:color w:val="auto"/>
          <w:szCs w:val="24"/>
        </w:rPr>
        <w:t xml:space="preserve">On teada juhtumeid, kus toimub </w:t>
      </w:r>
      <w:r w:rsidR="00AB54DA">
        <w:rPr>
          <w:rFonts w:eastAsiaTheme="minorHAnsi"/>
          <w:color w:val="auto"/>
          <w:szCs w:val="24"/>
        </w:rPr>
        <w:t xml:space="preserve"> kala tagasiheitmine muudest püünistest selleks, et saada kastmõrraga rohkem püüda. Seega tagasiheitmi</w:t>
      </w:r>
      <w:r w:rsidR="00703E47">
        <w:rPr>
          <w:rFonts w:eastAsiaTheme="minorHAnsi"/>
          <w:color w:val="auto"/>
          <w:szCs w:val="24"/>
        </w:rPr>
        <w:t>se</w:t>
      </w:r>
      <w:r w:rsidR="00AB54DA">
        <w:rPr>
          <w:rFonts w:eastAsiaTheme="minorHAnsi"/>
          <w:color w:val="auto"/>
          <w:szCs w:val="24"/>
        </w:rPr>
        <w:t xml:space="preserve"> väheneb</w:t>
      </w:r>
      <w:r w:rsidR="00703E47">
        <w:rPr>
          <w:rFonts w:eastAsiaTheme="minorHAnsi"/>
          <w:color w:val="auto"/>
          <w:szCs w:val="24"/>
        </w:rPr>
        <w:t xml:space="preserve"> aitab kaasa kalavaru seisu</w:t>
      </w:r>
      <w:r w:rsidR="00286E02">
        <w:rPr>
          <w:rFonts w:eastAsiaTheme="minorHAnsi"/>
          <w:color w:val="auto"/>
          <w:szCs w:val="24"/>
        </w:rPr>
        <w:t>ndi</w:t>
      </w:r>
      <w:r w:rsidR="00703E47">
        <w:rPr>
          <w:rFonts w:eastAsiaTheme="minorHAnsi"/>
          <w:color w:val="auto"/>
          <w:szCs w:val="24"/>
        </w:rPr>
        <w:t xml:space="preserve"> paranemisele</w:t>
      </w:r>
      <w:r w:rsidR="00AB54DA">
        <w:rPr>
          <w:rFonts w:eastAsiaTheme="minorHAnsi"/>
          <w:color w:val="auto"/>
          <w:szCs w:val="24"/>
        </w:rPr>
        <w:t>.</w:t>
      </w:r>
    </w:p>
    <w:p w:rsidR="00F47E62" w:rsidP="00F47E62" w:rsidRDefault="00F47E62" w14:paraId="0835FF30" w14:textId="77777777">
      <w:pPr>
        <w:rPr>
          <w:rFonts w:eastAsia="Calibri"/>
          <w:color w:val="auto"/>
          <w:szCs w:val="24"/>
        </w:rPr>
      </w:pPr>
    </w:p>
    <w:p w:rsidR="00F47E62" w:rsidP="0055429F" w:rsidRDefault="00F47E62" w14:paraId="7071119E" w14:textId="6D77CBD9">
      <w:pPr>
        <w:spacing w:after="5" w:line="240" w:lineRule="auto"/>
        <w:ind w:right="3"/>
        <w:rPr>
          <w:rFonts w:eastAsia="Calibri"/>
          <w:b/>
          <w:color w:val="auto"/>
          <w:szCs w:val="24"/>
        </w:rPr>
      </w:pPr>
      <w:r w:rsidRPr="00092798">
        <w:rPr>
          <w:rFonts w:eastAsia="Calibri"/>
          <w:b/>
          <w:color w:val="auto"/>
          <w:szCs w:val="24"/>
        </w:rPr>
        <w:t>Kavandatud muudatus</w:t>
      </w:r>
      <w:r w:rsidR="00E70C45">
        <w:rPr>
          <w:rFonts w:eastAsia="Calibri"/>
          <w:b/>
          <w:color w:val="auto"/>
          <w:szCs w:val="24"/>
        </w:rPr>
        <w:t xml:space="preserve"> 10</w:t>
      </w:r>
      <w:r w:rsidRPr="00092798">
        <w:rPr>
          <w:rFonts w:eastAsia="Calibri"/>
          <w:b/>
          <w:color w:val="auto"/>
          <w:szCs w:val="24"/>
        </w:rPr>
        <w:t>: püügivõimaluste kehtestami</w:t>
      </w:r>
      <w:r w:rsidRPr="00092798" w:rsidR="00F63C6A">
        <w:rPr>
          <w:rFonts w:eastAsia="Calibri"/>
          <w:b/>
          <w:color w:val="auto"/>
          <w:szCs w:val="24"/>
        </w:rPr>
        <w:t>n</w:t>
      </w:r>
      <w:r w:rsidRPr="00092798">
        <w:rPr>
          <w:rFonts w:eastAsia="Calibri"/>
          <w:b/>
          <w:color w:val="auto"/>
          <w:szCs w:val="24"/>
        </w:rPr>
        <w:t>e (</w:t>
      </w:r>
      <w:r w:rsidRPr="00092798" w:rsidR="00A82ECC">
        <w:rPr>
          <w:rFonts w:eastAsia="Calibri"/>
          <w:b/>
          <w:color w:val="auto"/>
          <w:szCs w:val="24"/>
        </w:rPr>
        <w:t>eelnõu</w:t>
      </w:r>
      <w:r w:rsidR="00532B70">
        <w:rPr>
          <w:rFonts w:eastAsia="Calibri"/>
          <w:b/>
          <w:color w:val="auto"/>
          <w:szCs w:val="24"/>
        </w:rPr>
        <w:t xml:space="preserve"> </w:t>
      </w:r>
      <w:r w:rsidRPr="00532B70" w:rsidR="00532B70">
        <w:rPr>
          <w:rFonts w:eastAsia="Calibri"/>
          <w:b/>
          <w:color w:val="auto"/>
          <w:szCs w:val="24"/>
        </w:rPr>
        <w:t xml:space="preserve">§ 1 </w:t>
      </w:r>
      <w:r w:rsidRPr="00092798" w:rsidR="00A82ECC">
        <w:rPr>
          <w:rFonts w:eastAsia="Calibri"/>
          <w:b/>
          <w:color w:val="auto"/>
          <w:szCs w:val="24"/>
        </w:rPr>
        <w:t xml:space="preserve"> punkt </w:t>
      </w:r>
      <w:r w:rsidRPr="00092798" w:rsidR="00C7695F">
        <w:rPr>
          <w:rFonts w:eastAsia="Calibri"/>
          <w:b/>
          <w:color w:val="auto"/>
          <w:szCs w:val="24"/>
        </w:rPr>
        <w:t>38</w:t>
      </w:r>
      <w:r w:rsidRPr="00092798">
        <w:rPr>
          <w:rFonts w:eastAsia="Calibri"/>
          <w:b/>
          <w:color w:val="auto"/>
          <w:szCs w:val="24"/>
        </w:rPr>
        <w:t>).</w:t>
      </w:r>
    </w:p>
    <w:p w:rsidRPr="00A56046" w:rsidR="00110536" w:rsidP="0055429F" w:rsidRDefault="00110536" w14:paraId="62E6CEE4" w14:textId="77777777">
      <w:pPr>
        <w:spacing w:after="5" w:line="240" w:lineRule="auto"/>
        <w:ind w:right="3"/>
        <w:rPr>
          <w:rFonts w:eastAsia="Calibri"/>
          <w:b/>
          <w:color w:val="auto"/>
          <w:szCs w:val="24"/>
        </w:rPr>
      </w:pPr>
    </w:p>
    <w:p w:rsidR="009606A9" w:rsidRDefault="003B4C0F" w14:paraId="1E8B2D48" w14:textId="4E51A289">
      <w:pPr>
        <w:spacing w:after="5" w:line="240" w:lineRule="auto"/>
        <w:ind w:right="3"/>
        <w:rPr>
          <w:rFonts w:eastAsiaTheme="minorHAnsi"/>
          <w:color w:val="auto"/>
          <w:szCs w:val="24"/>
        </w:rPr>
      </w:pPr>
      <w:r w:rsidRPr="00A56046">
        <w:rPr>
          <w:rFonts w:eastAsiaTheme="minorHAnsi"/>
          <w:color w:val="auto"/>
          <w:szCs w:val="24"/>
        </w:rPr>
        <w:t xml:space="preserve">Muudatuse kohaselt </w:t>
      </w:r>
      <w:r w:rsidRPr="00A56046" w:rsidR="00F47E62">
        <w:rPr>
          <w:rFonts w:eastAsiaTheme="minorHAnsi"/>
          <w:color w:val="auto"/>
          <w:szCs w:val="24"/>
        </w:rPr>
        <w:t>või</w:t>
      </w:r>
      <w:r w:rsidRPr="00A56046">
        <w:rPr>
          <w:rFonts w:eastAsiaTheme="minorHAnsi"/>
          <w:color w:val="auto"/>
          <w:szCs w:val="24"/>
        </w:rPr>
        <w:t>b</w:t>
      </w:r>
      <w:r w:rsidRPr="00A56046" w:rsidR="00F47E62">
        <w:rPr>
          <w:rFonts w:eastAsiaTheme="minorHAnsi"/>
          <w:color w:val="auto"/>
          <w:szCs w:val="24"/>
        </w:rPr>
        <w:t xml:space="preserve"> püügivahendite arvu kui püügivõimalus</w:t>
      </w:r>
      <w:r w:rsidRPr="00A56046">
        <w:rPr>
          <w:rFonts w:eastAsiaTheme="minorHAnsi"/>
          <w:color w:val="auto"/>
          <w:szCs w:val="24"/>
        </w:rPr>
        <w:t>e</w:t>
      </w:r>
      <w:r w:rsidRPr="00A56046" w:rsidR="00F47E62">
        <w:rPr>
          <w:rFonts w:eastAsiaTheme="minorHAnsi"/>
          <w:color w:val="auto"/>
          <w:szCs w:val="24"/>
        </w:rPr>
        <w:t xml:space="preserve"> kehtestada </w:t>
      </w:r>
      <w:r w:rsidR="00E70C45">
        <w:rPr>
          <w:rFonts w:eastAsiaTheme="minorHAnsi"/>
          <w:color w:val="auto"/>
          <w:szCs w:val="24"/>
        </w:rPr>
        <w:t xml:space="preserve">praeguse ühe aasta asemel </w:t>
      </w:r>
      <w:r w:rsidRPr="00A56046" w:rsidR="00F47E62">
        <w:rPr>
          <w:rFonts w:eastAsiaTheme="minorHAnsi"/>
          <w:color w:val="auto"/>
          <w:szCs w:val="24"/>
        </w:rPr>
        <w:t>kuni viie</w:t>
      </w:r>
      <w:r w:rsidR="00E70C45">
        <w:rPr>
          <w:rFonts w:eastAsiaTheme="minorHAnsi"/>
          <w:color w:val="auto"/>
          <w:szCs w:val="24"/>
        </w:rPr>
        <w:t>ks aastaks.</w:t>
      </w:r>
      <w:r w:rsidR="00110536">
        <w:rPr>
          <w:rFonts w:eastAsiaTheme="minorHAnsi"/>
          <w:color w:val="auto"/>
          <w:szCs w:val="24"/>
        </w:rPr>
        <w:t xml:space="preserve"> </w:t>
      </w:r>
      <w:r w:rsidRPr="00110536" w:rsidR="00110536">
        <w:rPr>
          <w:rFonts w:eastAsiaTheme="minorHAnsi"/>
          <w:color w:val="auto"/>
          <w:szCs w:val="24"/>
        </w:rPr>
        <w:t xml:space="preserve">Valdkonna eest vastutav minister võib määrusega kehtestada </w:t>
      </w:r>
      <w:r w:rsidR="00110536">
        <w:rPr>
          <w:rFonts w:eastAsiaTheme="minorHAnsi"/>
          <w:color w:val="auto"/>
          <w:szCs w:val="24"/>
        </w:rPr>
        <w:t xml:space="preserve"> </w:t>
      </w:r>
      <w:r w:rsidRPr="00110536" w:rsidR="00110536">
        <w:rPr>
          <w:rFonts w:eastAsiaTheme="minorHAnsi"/>
          <w:color w:val="auto"/>
          <w:szCs w:val="24"/>
        </w:rPr>
        <w:t xml:space="preserve"> </w:t>
      </w:r>
      <w:r w:rsidR="00110536">
        <w:rPr>
          <w:rFonts w:eastAsiaTheme="minorHAnsi"/>
          <w:color w:val="auto"/>
          <w:szCs w:val="24"/>
        </w:rPr>
        <w:t xml:space="preserve">püügivõimalused </w:t>
      </w:r>
      <w:r w:rsidRPr="00110536" w:rsidR="00110536">
        <w:rPr>
          <w:rFonts w:eastAsiaTheme="minorHAnsi"/>
          <w:color w:val="auto"/>
          <w:szCs w:val="24"/>
        </w:rPr>
        <w:t xml:space="preserve">ühe aasta asemel kuni viieks järjestikuseks aastaks. Viieks aastaks kehtestatud püügivõimalusi võib muuta tulenevalt kalavaru seisundist ja rahvusvahelisest </w:t>
      </w:r>
      <w:r w:rsidRPr="00110536" w:rsidR="00110536">
        <w:rPr>
          <w:rFonts w:eastAsiaTheme="minorHAnsi"/>
          <w:color w:val="auto"/>
          <w:szCs w:val="24"/>
        </w:rPr>
        <w:t>lepingust. Muudatused tuleb jõustada hiljemalt eelneva aasta 1. novembriks, kui EL või rahvusvaheline leping ei sea püügivõimalusi hiljem.</w:t>
      </w:r>
    </w:p>
    <w:p w:rsidR="00F47E62" w:rsidP="00673D5B" w:rsidRDefault="00F47E62" w14:paraId="0892DC3A" w14:textId="4E1FEC33">
      <w:pPr>
        <w:spacing w:after="5" w:line="240" w:lineRule="auto"/>
        <w:ind w:left="0" w:right="3" w:firstLine="0"/>
        <w:rPr>
          <w:rFonts w:eastAsiaTheme="minorHAnsi"/>
          <w:color w:val="auto"/>
          <w:szCs w:val="24"/>
        </w:rPr>
      </w:pPr>
    </w:p>
    <w:p w:rsidR="00580A93" w:rsidP="00F47E62" w:rsidRDefault="00580A93" w14:paraId="041C7F88" w14:textId="4F0F77C3">
      <w:pPr>
        <w:spacing w:after="5" w:line="240" w:lineRule="auto"/>
        <w:ind w:right="3"/>
        <w:rPr>
          <w:rFonts w:eastAsiaTheme="minorHAnsi"/>
          <w:color w:val="auto"/>
          <w:szCs w:val="24"/>
        </w:rPr>
      </w:pPr>
      <w:r w:rsidRPr="00350462">
        <w:rPr>
          <w:rFonts w:eastAsiaTheme="minorHAnsi"/>
          <w:b/>
          <w:color w:val="auto"/>
          <w:szCs w:val="24"/>
        </w:rPr>
        <w:t>Sihtgrupp</w:t>
      </w:r>
      <w:r>
        <w:rPr>
          <w:rFonts w:eastAsiaTheme="minorHAnsi"/>
          <w:color w:val="auto"/>
          <w:szCs w:val="24"/>
        </w:rPr>
        <w:t xml:space="preserve">: kutselised kalurid, keda </w:t>
      </w:r>
      <w:r w:rsidRPr="00533C12">
        <w:rPr>
          <w:rFonts w:eastAsiaTheme="minorHAnsi"/>
          <w:color w:val="auto"/>
          <w:szCs w:val="24"/>
        </w:rPr>
        <w:t xml:space="preserve">on </w:t>
      </w:r>
      <w:r w:rsidR="00DC5082">
        <w:rPr>
          <w:rFonts w:eastAsiaTheme="minorHAnsi"/>
          <w:color w:val="auto"/>
          <w:szCs w:val="24"/>
        </w:rPr>
        <w:t xml:space="preserve">ligikaudu </w:t>
      </w:r>
      <w:r w:rsidRPr="0065442A">
        <w:rPr>
          <w:rFonts w:eastAsiaTheme="minorHAnsi"/>
          <w:color w:val="auto"/>
          <w:szCs w:val="24"/>
        </w:rPr>
        <w:t>2500</w:t>
      </w:r>
      <w:r w:rsidRPr="00533C12">
        <w:rPr>
          <w:rFonts w:eastAsiaTheme="minorHAnsi"/>
          <w:color w:val="auto"/>
          <w:szCs w:val="24"/>
        </w:rPr>
        <w:t>.</w:t>
      </w:r>
    </w:p>
    <w:p w:rsidR="007A4DD2" w:rsidP="00F47E62" w:rsidRDefault="007A4DD2" w14:paraId="7F0B3A22" w14:textId="77777777">
      <w:pPr>
        <w:spacing w:after="5" w:line="240" w:lineRule="auto"/>
        <w:ind w:right="3"/>
        <w:rPr>
          <w:rFonts w:eastAsiaTheme="minorHAnsi"/>
          <w:color w:val="auto"/>
          <w:szCs w:val="24"/>
        </w:rPr>
      </w:pPr>
    </w:p>
    <w:p w:rsidRPr="00350462" w:rsidR="005E0C59" w:rsidP="00F47E62" w:rsidRDefault="00AB1E22" w14:paraId="7534ED81" w14:textId="3F7A8BAA">
      <w:pPr>
        <w:spacing w:after="5" w:line="240" w:lineRule="auto"/>
        <w:ind w:right="3"/>
        <w:rPr>
          <w:rFonts w:eastAsiaTheme="minorHAnsi"/>
          <w:b/>
          <w:color w:val="auto"/>
          <w:szCs w:val="24"/>
        </w:rPr>
      </w:pPr>
      <w:r w:rsidRPr="00350462">
        <w:rPr>
          <w:rFonts w:eastAsiaTheme="minorHAnsi"/>
          <w:b/>
          <w:color w:val="auto"/>
          <w:szCs w:val="24"/>
        </w:rPr>
        <w:t>Mõju</w:t>
      </w:r>
    </w:p>
    <w:p w:rsidRPr="00F47E62" w:rsidR="00F47E62" w:rsidP="00156642" w:rsidRDefault="00F47E62" w14:paraId="6AF29719" w14:textId="77777777">
      <w:pPr>
        <w:spacing w:after="5" w:line="240" w:lineRule="auto"/>
        <w:ind w:left="-15" w:right="0" w:firstLine="0"/>
        <w:rPr>
          <w:rFonts w:eastAsia="Calibri"/>
          <w:color w:val="auto"/>
          <w:szCs w:val="24"/>
        </w:rPr>
      </w:pPr>
      <w:r w:rsidRPr="00F47E62">
        <w:rPr>
          <w:rFonts w:eastAsia="Calibri"/>
          <w:color w:val="auto"/>
          <w:szCs w:val="24"/>
        </w:rPr>
        <w:t xml:space="preserve">Kavandatud muudatusega luuakse </w:t>
      </w:r>
      <w:proofErr w:type="spellStart"/>
      <w:r w:rsidRPr="00F47E62">
        <w:rPr>
          <w:rFonts w:eastAsia="Calibri"/>
          <w:color w:val="auto"/>
          <w:szCs w:val="24"/>
        </w:rPr>
        <w:t>KPSis</w:t>
      </w:r>
      <w:proofErr w:type="spellEnd"/>
      <w:r w:rsidRPr="00F47E62">
        <w:rPr>
          <w:rFonts w:eastAsia="Calibri"/>
          <w:color w:val="auto"/>
          <w:szCs w:val="24"/>
        </w:rPr>
        <w:t xml:space="preserve"> soodsamad tingimused kalavarude kasutamiseks.</w:t>
      </w:r>
    </w:p>
    <w:p w:rsidRPr="00F47E62" w:rsidR="00F47E62" w:rsidP="00791D06" w:rsidRDefault="00F47E62" w14:paraId="4D509A72" w14:textId="35F914ED">
      <w:pPr>
        <w:spacing w:after="5" w:line="240" w:lineRule="auto"/>
        <w:ind w:left="0" w:right="0" w:firstLine="0"/>
        <w:rPr>
          <w:rFonts w:eastAsia="Calibri"/>
          <w:color w:val="auto"/>
          <w:szCs w:val="24"/>
        </w:rPr>
      </w:pPr>
      <w:r w:rsidRPr="00F47E62">
        <w:rPr>
          <w:rFonts w:eastAsia="Calibri"/>
          <w:color w:val="auto"/>
          <w:szCs w:val="24"/>
        </w:rPr>
        <w:t xml:space="preserve">Muudatustega </w:t>
      </w:r>
      <w:r w:rsidR="00CE7051">
        <w:rPr>
          <w:rFonts w:eastAsia="Calibri"/>
          <w:color w:val="auto"/>
          <w:szCs w:val="24"/>
        </w:rPr>
        <w:t>on võimalik vähendada</w:t>
      </w:r>
      <w:r w:rsidRPr="00F47E62">
        <w:rPr>
          <w:rFonts w:eastAsia="Calibri"/>
          <w:color w:val="auto"/>
          <w:szCs w:val="24"/>
        </w:rPr>
        <w:t xml:space="preserve"> prognoositavat </w:t>
      </w:r>
      <w:r w:rsidR="00CE7051">
        <w:rPr>
          <w:rFonts w:eastAsia="Calibri"/>
          <w:color w:val="auto"/>
          <w:szCs w:val="24"/>
        </w:rPr>
        <w:t xml:space="preserve">negatiivset </w:t>
      </w:r>
      <w:r w:rsidRPr="00F47E62">
        <w:rPr>
          <w:rFonts w:eastAsia="Calibri"/>
          <w:color w:val="auto"/>
          <w:szCs w:val="24"/>
        </w:rPr>
        <w:t>sotsiaalset mõju</w:t>
      </w:r>
      <w:r w:rsidR="00CE7051">
        <w:rPr>
          <w:rFonts w:eastAsia="Calibri"/>
          <w:color w:val="auto"/>
          <w:szCs w:val="24"/>
        </w:rPr>
        <w:t xml:space="preserve">, kuna püügivõimaluste ja </w:t>
      </w:r>
      <w:r w:rsidR="00E70C45">
        <w:rPr>
          <w:rFonts w:eastAsia="Calibri"/>
          <w:color w:val="auto"/>
          <w:szCs w:val="24"/>
        </w:rPr>
        <w:t>sellega kaasnev kalapüügiga hõivatud kalurite arvu</w:t>
      </w:r>
      <w:r w:rsidR="00CE7051">
        <w:rPr>
          <w:rFonts w:eastAsia="Calibri"/>
          <w:color w:val="auto"/>
          <w:szCs w:val="24"/>
        </w:rPr>
        <w:t xml:space="preserve"> vähenemine on</w:t>
      </w:r>
      <w:r w:rsidR="00791D06">
        <w:rPr>
          <w:rFonts w:eastAsia="Calibri"/>
          <w:color w:val="auto"/>
          <w:szCs w:val="24"/>
        </w:rPr>
        <w:t xml:space="preserve"> </w:t>
      </w:r>
      <w:r w:rsidR="00CE7051">
        <w:rPr>
          <w:rFonts w:eastAsia="Calibri"/>
          <w:color w:val="auto"/>
          <w:szCs w:val="24"/>
        </w:rPr>
        <w:t xml:space="preserve">pikemaajaliselt ette </w:t>
      </w:r>
      <w:r w:rsidR="00791D06">
        <w:rPr>
          <w:rFonts w:eastAsia="Calibri"/>
          <w:color w:val="auto"/>
          <w:szCs w:val="24"/>
        </w:rPr>
        <w:t xml:space="preserve">nähtav. </w:t>
      </w:r>
      <w:r w:rsidRPr="00F47E62">
        <w:rPr>
          <w:rFonts w:eastAsia="Calibri"/>
          <w:color w:val="auto"/>
          <w:szCs w:val="24"/>
        </w:rPr>
        <w:t>Mõju riigieelarvele on kuni viieks aastaks lihtsamini planeeritav.</w:t>
      </w:r>
    </w:p>
    <w:p w:rsidRPr="00F47E62" w:rsidR="00F47E62" w:rsidP="00F47E62" w:rsidRDefault="00F47E62" w14:paraId="2841E680" w14:textId="3AF77159">
      <w:pPr>
        <w:spacing w:after="5" w:line="240" w:lineRule="auto"/>
        <w:ind w:left="-5" w:right="0"/>
        <w:rPr>
          <w:rFonts w:eastAsia="Calibri"/>
          <w:color w:val="auto"/>
          <w:szCs w:val="24"/>
        </w:rPr>
      </w:pPr>
      <w:r w:rsidRPr="00F47E62">
        <w:rPr>
          <w:rFonts w:eastAsia="Calibri"/>
          <w:color w:val="auto"/>
          <w:szCs w:val="24"/>
        </w:rPr>
        <w:t>Mõju elu- ja looduskeskkonnale on oluline, kuna paraneb loodusressursi kasutamise planeerimine</w:t>
      </w:r>
      <w:r w:rsidR="00E14B5D">
        <w:rPr>
          <w:rFonts w:eastAsia="Calibri"/>
          <w:color w:val="auto"/>
          <w:szCs w:val="24"/>
        </w:rPr>
        <w:t xml:space="preserve"> ja kalavaru jätkusuutlikkus</w:t>
      </w:r>
      <w:r w:rsidRPr="00F47E62">
        <w:rPr>
          <w:rFonts w:eastAsia="Calibri"/>
          <w:color w:val="auto"/>
          <w:szCs w:val="24"/>
        </w:rPr>
        <w:t>.</w:t>
      </w:r>
      <w:r w:rsidR="00791D06">
        <w:rPr>
          <w:rFonts w:eastAsia="Calibri"/>
          <w:color w:val="auto"/>
          <w:szCs w:val="24"/>
        </w:rPr>
        <w:t xml:space="preserve"> Mõju regionaalarengule on vähene.</w:t>
      </w:r>
    </w:p>
    <w:p w:rsidRPr="00F47E62" w:rsidR="00F47E62" w:rsidP="00791D06" w:rsidRDefault="00F47E62" w14:paraId="109B5A42" w14:textId="26DD4AE4">
      <w:pPr>
        <w:spacing w:after="5" w:line="240" w:lineRule="auto"/>
        <w:ind w:left="0" w:right="0" w:firstLine="0"/>
        <w:rPr>
          <w:rFonts w:eastAsia="Calibri"/>
          <w:color w:val="auto"/>
          <w:szCs w:val="24"/>
        </w:rPr>
      </w:pPr>
      <w:r w:rsidRPr="00F47E62">
        <w:rPr>
          <w:rFonts w:eastAsia="Calibri"/>
          <w:color w:val="auto"/>
          <w:szCs w:val="24"/>
        </w:rPr>
        <w:t>Mõju riigiasutuste ja kohaliku omavalitsuse korraldusele on keskmine</w:t>
      </w:r>
      <w:r w:rsidR="00F14D63">
        <w:rPr>
          <w:rFonts w:eastAsia="Calibri"/>
          <w:color w:val="auto"/>
          <w:szCs w:val="24"/>
        </w:rPr>
        <w:t>,</w:t>
      </w:r>
      <w:r w:rsidR="00E14B5D">
        <w:rPr>
          <w:rFonts w:eastAsia="Calibri"/>
          <w:color w:val="auto"/>
          <w:szCs w:val="24"/>
        </w:rPr>
        <w:t xml:space="preserve"> kuna muudatustega kaasnevad uuendused püügivõimaluste korraldamises.</w:t>
      </w:r>
    </w:p>
    <w:p w:rsidRPr="00F47E62" w:rsidR="00F47E62" w:rsidP="00F47E62" w:rsidRDefault="00F47E62" w14:paraId="32E25811" w14:textId="709A9C0E">
      <w:pPr>
        <w:spacing w:after="5" w:line="240" w:lineRule="auto"/>
        <w:ind w:right="3"/>
        <w:rPr>
          <w:rFonts w:eastAsiaTheme="minorHAnsi"/>
          <w:color w:val="auto"/>
          <w:szCs w:val="24"/>
        </w:rPr>
      </w:pPr>
      <w:r w:rsidRPr="00F47E62">
        <w:rPr>
          <w:rFonts w:eastAsiaTheme="minorHAnsi"/>
          <w:color w:val="auto"/>
          <w:szCs w:val="24"/>
        </w:rPr>
        <w:t>Kokkuvõttes ei ole mõju oluline, kuna olulist muutust ei toimu ja ettevõtjate tavaharjumusi see ei mõjuta. Püügivõimalusi, mis kehtestatakse viieks aastaks, tuleb taotlejate vahel jaotada endi</w:t>
      </w:r>
      <w:r w:rsidR="00791D06">
        <w:rPr>
          <w:rFonts w:eastAsiaTheme="minorHAnsi"/>
          <w:color w:val="auto"/>
          <w:szCs w:val="24"/>
        </w:rPr>
        <w:t>selt</w:t>
      </w:r>
      <w:r w:rsidRPr="00F47E62">
        <w:rPr>
          <w:rFonts w:eastAsiaTheme="minorHAnsi"/>
          <w:color w:val="auto"/>
          <w:szCs w:val="24"/>
        </w:rPr>
        <w:t xml:space="preserve"> igal </w:t>
      </w:r>
      <w:commentRangeStart w:id="57"/>
      <w:r w:rsidRPr="00F47E62">
        <w:rPr>
          <w:rFonts w:eastAsiaTheme="minorHAnsi"/>
          <w:color w:val="auto"/>
          <w:szCs w:val="24"/>
        </w:rPr>
        <w:t>aastal</w:t>
      </w:r>
      <w:commentRangeEnd w:id="57"/>
      <w:r w:rsidR="001755A9">
        <w:rPr>
          <w:rStyle w:val="Kommentaariviide"/>
        </w:rPr>
        <w:commentReference w:id="57"/>
      </w:r>
      <w:r w:rsidRPr="00F47E62">
        <w:rPr>
          <w:rFonts w:eastAsiaTheme="minorHAnsi"/>
          <w:color w:val="auto"/>
          <w:szCs w:val="24"/>
        </w:rPr>
        <w:t>.</w:t>
      </w:r>
    </w:p>
    <w:p w:rsidR="00913B60" w:rsidP="00F47E62" w:rsidRDefault="00913B60" w14:paraId="771E3A43" w14:textId="77777777"/>
    <w:p w:rsidRPr="00092798" w:rsidR="00073376" w:rsidP="00073376" w:rsidRDefault="00073376" w14:paraId="031987BD" w14:textId="28043D23">
      <w:pPr>
        <w:spacing w:line="240" w:lineRule="auto"/>
        <w:ind w:left="0" w:right="0" w:firstLine="0"/>
        <w:rPr>
          <w:rFonts w:eastAsia="Calibri"/>
          <w:b/>
          <w:color w:val="auto"/>
          <w:szCs w:val="24"/>
        </w:rPr>
      </w:pPr>
      <w:r w:rsidRPr="009C17C2">
        <w:rPr>
          <w:rFonts w:eastAsia="Calibri"/>
          <w:b/>
          <w:color w:val="auto"/>
          <w:szCs w:val="24"/>
        </w:rPr>
        <w:t>Kavandatud muudatus</w:t>
      </w:r>
      <w:r w:rsidRPr="009C17C2" w:rsidR="00302F35">
        <w:rPr>
          <w:rFonts w:eastAsia="Calibri"/>
          <w:b/>
          <w:color w:val="auto"/>
          <w:szCs w:val="24"/>
        </w:rPr>
        <w:t xml:space="preserve"> 11</w:t>
      </w:r>
      <w:r w:rsidRPr="009C17C2">
        <w:rPr>
          <w:rFonts w:eastAsia="Calibri"/>
          <w:b/>
          <w:color w:val="auto"/>
          <w:szCs w:val="24"/>
        </w:rPr>
        <w:t>: vaatlejatega seotud küsimuste täpsem reguleerimine</w:t>
      </w:r>
      <w:r w:rsidRPr="009C17C2" w:rsidR="008C6CE0">
        <w:rPr>
          <w:rFonts w:eastAsia="Calibri"/>
          <w:b/>
          <w:color w:val="auto"/>
          <w:szCs w:val="24"/>
        </w:rPr>
        <w:t xml:space="preserve"> (</w:t>
      </w:r>
      <w:r w:rsidRPr="009C17C2">
        <w:rPr>
          <w:rFonts w:eastAsia="Calibri"/>
          <w:b/>
          <w:color w:val="auto"/>
          <w:szCs w:val="24"/>
        </w:rPr>
        <w:t xml:space="preserve">eelnõu </w:t>
      </w:r>
      <w:bookmarkStart w:name="_Hlk204250324" w:id="58"/>
      <w:r w:rsidRPr="009C17C2" w:rsidR="00302F35">
        <w:rPr>
          <w:rFonts w:eastAsia="Calibri"/>
          <w:b/>
          <w:color w:val="auto"/>
          <w:szCs w:val="24"/>
        </w:rPr>
        <w:t xml:space="preserve">§ 1 </w:t>
      </w:r>
      <w:bookmarkEnd w:id="58"/>
      <w:r w:rsidRPr="009C17C2">
        <w:rPr>
          <w:rFonts w:eastAsia="Calibri"/>
          <w:b/>
          <w:color w:val="auto"/>
          <w:szCs w:val="24"/>
        </w:rPr>
        <w:t xml:space="preserve">punkt </w:t>
      </w:r>
      <w:r w:rsidRPr="009C17C2" w:rsidR="004B6442">
        <w:rPr>
          <w:rFonts w:eastAsia="Calibri"/>
          <w:b/>
          <w:color w:val="auto"/>
          <w:szCs w:val="24"/>
        </w:rPr>
        <w:t>45</w:t>
      </w:r>
      <w:r w:rsidRPr="009C17C2">
        <w:rPr>
          <w:rFonts w:eastAsia="Calibri"/>
          <w:b/>
          <w:color w:val="auto"/>
          <w:szCs w:val="24"/>
        </w:rPr>
        <w:t>).</w:t>
      </w:r>
    </w:p>
    <w:p w:rsidR="00302F35" w:rsidP="00073376" w:rsidRDefault="00302F35" w14:paraId="343A78F5" w14:textId="77777777">
      <w:pPr>
        <w:spacing w:after="5" w:line="240" w:lineRule="auto"/>
        <w:ind w:right="3"/>
        <w:rPr>
          <w:rFonts w:eastAsiaTheme="minorHAnsi"/>
          <w:color w:val="auto"/>
          <w:szCs w:val="24"/>
        </w:rPr>
      </w:pPr>
    </w:p>
    <w:p w:rsidR="00073376" w:rsidP="00073376" w:rsidRDefault="00073376" w14:paraId="05790E84" w14:textId="73A7407F">
      <w:pPr>
        <w:spacing w:after="5" w:line="240" w:lineRule="auto"/>
        <w:ind w:right="3"/>
        <w:rPr>
          <w:rFonts w:eastAsiaTheme="minorHAnsi"/>
          <w:color w:val="auto"/>
          <w:szCs w:val="24"/>
        </w:rPr>
      </w:pPr>
      <w:r w:rsidRPr="00092798">
        <w:rPr>
          <w:rFonts w:eastAsiaTheme="minorHAnsi"/>
          <w:color w:val="auto"/>
          <w:szCs w:val="24"/>
        </w:rPr>
        <w:t>Euroopa</w:t>
      </w:r>
      <w:r w:rsidRPr="004B6442">
        <w:rPr>
          <w:rFonts w:eastAsiaTheme="minorHAnsi"/>
          <w:color w:val="auto"/>
          <w:szCs w:val="24"/>
        </w:rPr>
        <w:t xml:space="preserve"> Liit</w:t>
      </w:r>
      <w:r w:rsidRPr="00073376">
        <w:rPr>
          <w:rFonts w:eastAsiaTheme="minorHAnsi"/>
          <w:color w:val="auto"/>
          <w:szCs w:val="24"/>
        </w:rPr>
        <w:t xml:space="preserve"> ja rahvusvahelised kalandusorganisatsioonid on kehtestanud kohustuse, et teatud kalapüügil on vaatleja pardal viibimine kohustuslik, kuna paraneb järelevalve. Vaatlejate pardale paigutamine on küllaltki detailselt reguleeritud, kuid sellega kaasneb ka palju probleeme, mis on vaja </w:t>
      </w:r>
      <w:r w:rsidR="00354DDA">
        <w:rPr>
          <w:rFonts w:eastAsiaTheme="minorHAnsi"/>
          <w:color w:val="auto"/>
          <w:szCs w:val="24"/>
        </w:rPr>
        <w:t>õiguslikul</w:t>
      </w:r>
      <w:r w:rsidRPr="00073376" w:rsidR="00354DDA">
        <w:rPr>
          <w:rFonts w:eastAsiaTheme="minorHAnsi"/>
          <w:color w:val="auto"/>
          <w:szCs w:val="24"/>
        </w:rPr>
        <w:t xml:space="preserve"> </w:t>
      </w:r>
      <w:r w:rsidRPr="00073376">
        <w:rPr>
          <w:rFonts w:eastAsiaTheme="minorHAnsi"/>
          <w:color w:val="auto"/>
          <w:szCs w:val="24"/>
        </w:rPr>
        <w:t xml:space="preserve">tasandil lahendada. Eesmärk on kavandatud muudatusega reguleerida täpsemalt vaatlejate paigutamine kalalaeva pardale ja vaatlejate </w:t>
      </w:r>
      <w:r w:rsidR="00302F35">
        <w:rPr>
          <w:rFonts w:eastAsiaTheme="minorHAnsi"/>
          <w:color w:val="auto"/>
          <w:szCs w:val="24"/>
        </w:rPr>
        <w:t>tegevusega seotud kulud</w:t>
      </w:r>
      <w:r w:rsidRPr="00073376">
        <w:rPr>
          <w:rFonts w:eastAsiaTheme="minorHAnsi"/>
          <w:color w:val="auto"/>
          <w:szCs w:val="24"/>
        </w:rPr>
        <w:t>.</w:t>
      </w:r>
    </w:p>
    <w:p w:rsidR="00BC2794" w:rsidP="00073376" w:rsidRDefault="00BC2794" w14:paraId="56714CC2" w14:textId="77777777">
      <w:pPr>
        <w:spacing w:after="5" w:line="240" w:lineRule="auto"/>
        <w:ind w:right="3"/>
        <w:rPr>
          <w:rFonts w:eastAsiaTheme="minorHAnsi"/>
          <w:color w:val="auto"/>
          <w:szCs w:val="24"/>
        </w:rPr>
      </w:pPr>
    </w:p>
    <w:p w:rsidRPr="0069079E" w:rsidR="00BC2794" w:rsidP="00BC2794" w:rsidRDefault="00BC2794" w14:paraId="4F88AAB1" w14:textId="77777777">
      <w:pPr>
        <w:spacing w:after="5" w:line="240" w:lineRule="auto"/>
        <w:ind w:right="3"/>
        <w:rPr>
          <w:rFonts w:eastAsiaTheme="minorHAnsi"/>
          <w:b/>
          <w:bCs/>
          <w:color w:val="auto"/>
          <w:szCs w:val="24"/>
        </w:rPr>
      </w:pPr>
      <w:r w:rsidRPr="0069079E">
        <w:rPr>
          <w:rFonts w:eastAsiaTheme="minorHAnsi"/>
          <w:b/>
          <w:bCs/>
          <w:color w:val="auto"/>
          <w:szCs w:val="24"/>
        </w:rPr>
        <w:t>Mõju</w:t>
      </w:r>
    </w:p>
    <w:p w:rsidRPr="00BC2794" w:rsidR="00BC2794" w:rsidP="00BC2794" w:rsidRDefault="00BC2794" w14:paraId="49093A44" w14:textId="77777777">
      <w:pPr>
        <w:spacing w:after="5" w:line="240" w:lineRule="auto"/>
        <w:ind w:right="3"/>
        <w:rPr>
          <w:rFonts w:eastAsiaTheme="minorHAnsi"/>
          <w:color w:val="auto"/>
          <w:szCs w:val="24"/>
        </w:rPr>
      </w:pPr>
    </w:p>
    <w:p w:rsidR="009634B7" w:rsidP="00BC2794" w:rsidRDefault="00BC2794" w14:paraId="7DB5BE8D" w14:textId="4E07E9AF">
      <w:pPr>
        <w:spacing w:after="5" w:line="240" w:lineRule="auto"/>
        <w:ind w:right="3"/>
        <w:rPr>
          <w:rFonts w:eastAsiaTheme="minorHAnsi"/>
          <w:color w:val="auto"/>
          <w:szCs w:val="24"/>
        </w:rPr>
      </w:pPr>
      <w:r w:rsidRPr="00BC2794">
        <w:rPr>
          <w:rFonts w:eastAsiaTheme="minorHAnsi"/>
          <w:color w:val="auto"/>
          <w:szCs w:val="24"/>
        </w:rPr>
        <w:t>Kokkuvõttes ei ole mõju oluline, kuna vaatlejate arv laevadel jääb alla mõnekümne inimese. Nimetatud muudatus mõjutab administratsiooni</w:t>
      </w:r>
      <w:r>
        <w:rPr>
          <w:rFonts w:eastAsiaTheme="minorHAnsi"/>
          <w:color w:val="auto"/>
          <w:szCs w:val="24"/>
        </w:rPr>
        <w:t xml:space="preserve"> ja k</w:t>
      </w:r>
      <w:r w:rsidRPr="00BC2794">
        <w:rPr>
          <w:rFonts w:eastAsiaTheme="minorHAnsi"/>
          <w:color w:val="auto"/>
          <w:szCs w:val="24"/>
        </w:rPr>
        <w:t xml:space="preserve">alalaeva kaptenid peavad endale selgeks tegema vaatlejatega seotud üksikasjad mis seaduses </w:t>
      </w:r>
      <w:commentRangeStart w:id="59"/>
      <w:r w:rsidRPr="00BC2794">
        <w:rPr>
          <w:rFonts w:eastAsiaTheme="minorHAnsi"/>
          <w:color w:val="auto"/>
          <w:szCs w:val="24"/>
        </w:rPr>
        <w:t>sätestatakse</w:t>
      </w:r>
      <w:commentRangeEnd w:id="59"/>
      <w:r w:rsidR="008C4FED">
        <w:rPr>
          <w:rStyle w:val="Kommentaariviide"/>
        </w:rPr>
        <w:commentReference w:id="59"/>
      </w:r>
      <w:r w:rsidRPr="00BC2794">
        <w:rPr>
          <w:rFonts w:eastAsiaTheme="minorHAnsi"/>
          <w:color w:val="auto"/>
          <w:szCs w:val="24"/>
        </w:rPr>
        <w:t>.</w:t>
      </w:r>
      <w:r>
        <w:rPr>
          <w:rFonts w:eastAsiaTheme="minorHAnsi"/>
          <w:color w:val="auto"/>
          <w:szCs w:val="24"/>
        </w:rPr>
        <w:t xml:space="preserve"> </w:t>
      </w:r>
    </w:p>
    <w:p w:rsidR="00BC2794" w:rsidP="00BC2794" w:rsidRDefault="00BC2794" w14:paraId="6BA50986" w14:textId="77777777">
      <w:pPr>
        <w:spacing w:after="5" w:line="240" w:lineRule="auto"/>
        <w:ind w:right="3"/>
      </w:pPr>
    </w:p>
    <w:p w:rsidRPr="009634B7" w:rsidR="009634B7" w:rsidP="009634B7" w:rsidRDefault="009634B7" w14:paraId="70573D5F" w14:textId="7B6CD8B6">
      <w:pPr>
        <w:spacing w:line="240" w:lineRule="auto"/>
        <w:ind w:left="0" w:right="0" w:firstLine="0"/>
        <w:rPr>
          <w:rFonts w:eastAsia="Calibri"/>
          <w:b/>
          <w:bCs/>
          <w:color w:val="auto"/>
          <w:szCs w:val="24"/>
        </w:rPr>
      </w:pPr>
      <w:r w:rsidRPr="00092798">
        <w:rPr>
          <w:rFonts w:eastAsia="Calibri"/>
          <w:b/>
          <w:bCs/>
          <w:color w:val="auto"/>
          <w:szCs w:val="24"/>
        </w:rPr>
        <w:t>Kavandatud muudatus</w:t>
      </w:r>
      <w:r w:rsidR="00AE2C5C">
        <w:rPr>
          <w:rFonts w:eastAsia="Calibri"/>
          <w:b/>
          <w:bCs/>
          <w:color w:val="auto"/>
          <w:szCs w:val="24"/>
        </w:rPr>
        <w:t xml:space="preserve"> 12</w:t>
      </w:r>
      <w:r w:rsidRPr="00092798">
        <w:rPr>
          <w:rFonts w:eastAsia="Calibri"/>
          <w:b/>
          <w:bCs/>
          <w:color w:val="auto"/>
          <w:szCs w:val="24"/>
        </w:rPr>
        <w:t>: harrastuspüügiõiguseta kalapüügi eest karistamine, vastutussäte</w:t>
      </w:r>
      <w:r w:rsidRPr="00092798" w:rsidR="008C6CE0">
        <w:rPr>
          <w:rFonts w:eastAsia="Calibri"/>
          <w:b/>
          <w:bCs/>
          <w:color w:val="auto"/>
          <w:szCs w:val="24"/>
        </w:rPr>
        <w:t xml:space="preserve"> (</w:t>
      </w:r>
      <w:r w:rsidRPr="00092798">
        <w:rPr>
          <w:rFonts w:eastAsia="Calibri"/>
          <w:b/>
          <w:bCs/>
          <w:color w:val="auto"/>
          <w:szCs w:val="24"/>
        </w:rPr>
        <w:t>eelnõu</w:t>
      </w:r>
      <w:r w:rsidR="00532B70">
        <w:rPr>
          <w:rFonts w:eastAsia="Calibri"/>
          <w:b/>
          <w:bCs/>
          <w:color w:val="auto"/>
          <w:szCs w:val="24"/>
        </w:rPr>
        <w:t xml:space="preserve"> </w:t>
      </w:r>
      <w:r w:rsidRPr="00532B70" w:rsidR="00532B70">
        <w:rPr>
          <w:rFonts w:eastAsia="Calibri"/>
          <w:b/>
          <w:bCs/>
          <w:color w:val="auto"/>
          <w:szCs w:val="24"/>
        </w:rPr>
        <w:t xml:space="preserve">§ 1 </w:t>
      </w:r>
      <w:r w:rsidRPr="00092798">
        <w:rPr>
          <w:rFonts w:eastAsia="Calibri"/>
          <w:b/>
          <w:bCs/>
          <w:color w:val="auto"/>
          <w:szCs w:val="24"/>
        </w:rPr>
        <w:t xml:space="preserve">punktid </w:t>
      </w:r>
      <w:r w:rsidRPr="00092798" w:rsidR="00E1113E">
        <w:rPr>
          <w:rFonts w:eastAsia="Calibri"/>
          <w:b/>
          <w:bCs/>
          <w:color w:val="auto"/>
          <w:szCs w:val="24"/>
        </w:rPr>
        <w:t>46-4</w:t>
      </w:r>
      <w:r w:rsidR="00BC2794">
        <w:rPr>
          <w:rFonts w:eastAsia="Calibri"/>
          <w:b/>
          <w:bCs/>
          <w:color w:val="auto"/>
          <w:szCs w:val="24"/>
        </w:rPr>
        <w:t>7</w:t>
      </w:r>
      <w:r w:rsidRPr="00092798">
        <w:rPr>
          <w:rFonts w:eastAsia="Calibri"/>
          <w:b/>
          <w:bCs/>
          <w:color w:val="auto"/>
          <w:szCs w:val="24"/>
        </w:rPr>
        <w:t>).</w:t>
      </w:r>
      <w:r w:rsidR="002923A0">
        <w:rPr>
          <w:rFonts w:eastAsia="Calibri"/>
          <w:b/>
          <w:bCs/>
          <w:color w:val="auto"/>
          <w:szCs w:val="24"/>
        </w:rPr>
        <w:t xml:space="preserve"> </w:t>
      </w:r>
    </w:p>
    <w:p w:rsidR="001D0085" w:rsidP="009634B7" w:rsidRDefault="001D0085" w14:paraId="32471743" w14:textId="77777777">
      <w:pPr>
        <w:spacing w:line="240" w:lineRule="auto"/>
        <w:ind w:left="0" w:right="0" w:firstLine="0"/>
        <w:rPr>
          <w:rFonts w:eastAsia="Calibri"/>
          <w:color w:val="auto"/>
          <w:szCs w:val="24"/>
        </w:rPr>
      </w:pPr>
    </w:p>
    <w:p w:rsidRPr="00101332" w:rsidR="001D0085" w:rsidP="001D0085" w:rsidRDefault="001D0085" w14:paraId="72CA0A44" w14:textId="76DC4D91">
      <w:pPr>
        <w:spacing w:after="5" w:line="240" w:lineRule="auto"/>
        <w:ind w:left="-5" w:right="0"/>
        <w:rPr>
          <w:rFonts w:eastAsia="Calibri"/>
          <w:bCs/>
          <w:color w:val="auto"/>
          <w:szCs w:val="24"/>
        </w:rPr>
      </w:pPr>
      <w:r w:rsidRPr="00101332">
        <w:rPr>
          <w:rFonts w:eastAsia="Calibri"/>
          <w:bCs/>
          <w:color w:val="auto"/>
          <w:szCs w:val="24"/>
        </w:rPr>
        <w:t xml:space="preserve">Püügiõiguseta püük on ebaseaduslik, </w:t>
      </w:r>
      <w:r>
        <w:rPr>
          <w:rFonts w:eastAsia="Calibri"/>
          <w:bCs/>
          <w:color w:val="auto"/>
          <w:szCs w:val="24"/>
        </w:rPr>
        <w:t>v</w:t>
      </w:r>
      <w:r w:rsidR="0090044C">
        <w:rPr>
          <w:rFonts w:eastAsia="Calibri"/>
          <w:bCs/>
          <w:color w:val="auto"/>
          <w:szCs w:val="24"/>
        </w:rPr>
        <w:t>.</w:t>
      </w:r>
      <w:r>
        <w:rPr>
          <w:rFonts w:eastAsia="Calibri"/>
          <w:bCs/>
          <w:color w:val="auto"/>
          <w:szCs w:val="24"/>
        </w:rPr>
        <w:t>a l</w:t>
      </w:r>
      <w:r w:rsidRPr="00101332">
        <w:rPr>
          <w:rFonts w:eastAsia="Calibri"/>
          <w:bCs/>
          <w:color w:val="auto"/>
          <w:szCs w:val="24"/>
        </w:rPr>
        <w:t>ihtkäsiõng</w:t>
      </w:r>
      <w:r>
        <w:rPr>
          <w:rFonts w:eastAsia="Calibri"/>
          <w:bCs/>
          <w:color w:val="auto"/>
          <w:szCs w:val="24"/>
        </w:rPr>
        <w:t xml:space="preserve">ega püük. </w:t>
      </w:r>
      <w:r w:rsidRPr="00877322">
        <w:rPr>
          <w:rFonts w:eastAsia="Calibri"/>
          <w:bCs/>
          <w:color w:val="auto"/>
          <w:szCs w:val="24"/>
        </w:rPr>
        <w:t>Nii tasuta kui ka tasu eest püügiõiguse teostamisel kehtivad kalapüügil piirangud</w:t>
      </w:r>
      <w:r w:rsidR="0090044C">
        <w:rPr>
          <w:rFonts w:eastAsia="Calibri"/>
          <w:bCs/>
          <w:color w:val="auto"/>
          <w:szCs w:val="24"/>
        </w:rPr>
        <w:t>,</w:t>
      </w:r>
      <w:r>
        <w:rPr>
          <w:rFonts w:eastAsia="Calibri"/>
          <w:bCs/>
          <w:color w:val="auto"/>
          <w:szCs w:val="24"/>
        </w:rPr>
        <w:t xml:space="preserve"> näiteks ajalised või teatud kalaliigi püügi piirangud</w:t>
      </w:r>
      <w:r w:rsidRPr="00877322">
        <w:rPr>
          <w:rFonts w:eastAsia="Calibri"/>
          <w:bCs/>
          <w:color w:val="auto"/>
          <w:szCs w:val="24"/>
        </w:rPr>
        <w:t>.</w:t>
      </w:r>
      <w:r>
        <w:rPr>
          <w:rFonts w:eastAsia="Calibri"/>
          <w:bCs/>
          <w:color w:val="auto"/>
          <w:szCs w:val="24"/>
        </w:rPr>
        <w:t xml:space="preserve"> Kui kasutatakse</w:t>
      </w:r>
      <w:r w:rsidRPr="00101332">
        <w:rPr>
          <w:rFonts w:eastAsia="Calibri"/>
          <w:bCs/>
          <w:color w:val="auto"/>
          <w:szCs w:val="24"/>
        </w:rPr>
        <w:t xml:space="preserve"> </w:t>
      </w:r>
      <w:r w:rsidRPr="00FE2D81">
        <w:rPr>
          <w:rFonts w:eastAsia="Calibri"/>
          <w:bCs/>
          <w:color w:val="auto"/>
          <w:szCs w:val="24"/>
        </w:rPr>
        <w:t>lihtkäsiõng</w:t>
      </w:r>
      <w:r>
        <w:rPr>
          <w:rFonts w:eastAsia="Calibri"/>
          <w:bCs/>
          <w:color w:val="auto"/>
          <w:szCs w:val="24"/>
        </w:rPr>
        <w:t>est</w:t>
      </w:r>
      <w:r w:rsidRPr="00FE2D81">
        <w:rPr>
          <w:rFonts w:eastAsia="Calibri"/>
          <w:bCs/>
          <w:color w:val="auto"/>
          <w:szCs w:val="24"/>
        </w:rPr>
        <w:t xml:space="preserve"> </w:t>
      </w:r>
      <w:r w:rsidRPr="00101332">
        <w:rPr>
          <w:rFonts w:eastAsia="Calibri"/>
          <w:bCs/>
          <w:color w:val="auto"/>
          <w:szCs w:val="24"/>
        </w:rPr>
        <w:t>efektiivsemaid püügivahendeid, siis t</w:t>
      </w:r>
      <w:r>
        <w:rPr>
          <w:rFonts w:eastAsia="Calibri"/>
          <w:bCs/>
          <w:color w:val="auto"/>
          <w:szCs w:val="24"/>
        </w:rPr>
        <w:t xml:space="preserve">uleb </w:t>
      </w:r>
      <w:r w:rsidR="00AE2C5C">
        <w:rPr>
          <w:rFonts w:eastAsia="Calibri"/>
          <w:bCs/>
          <w:color w:val="auto"/>
          <w:szCs w:val="24"/>
        </w:rPr>
        <w:t xml:space="preserve">kalapüügi ees </w:t>
      </w:r>
      <w:r>
        <w:rPr>
          <w:rFonts w:eastAsia="Calibri"/>
          <w:bCs/>
          <w:color w:val="auto"/>
          <w:szCs w:val="24"/>
        </w:rPr>
        <w:t xml:space="preserve">tasu maksta. </w:t>
      </w:r>
      <w:r w:rsidRPr="00101332">
        <w:rPr>
          <w:rFonts w:eastAsia="Calibri"/>
          <w:bCs/>
          <w:color w:val="auto"/>
          <w:szCs w:val="24"/>
        </w:rPr>
        <w:t xml:space="preserve">Kalastuskaart sõltuvalt ajast ja piirkonnast maksab alla 10 euro. Kalastuskaardi alusel saab kasutada nakkevõrku </w:t>
      </w:r>
      <w:r w:rsidR="00C84A44">
        <w:rPr>
          <w:rFonts w:eastAsia="Calibri"/>
          <w:bCs/>
          <w:color w:val="auto"/>
          <w:szCs w:val="24"/>
        </w:rPr>
        <w:t>ja teisi</w:t>
      </w:r>
      <w:r w:rsidRPr="00101332">
        <w:rPr>
          <w:rFonts w:eastAsia="Calibri"/>
          <w:bCs/>
          <w:color w:val="auto"/>
          <w:szCs w:val="24"/>
        </w:rPr>
        <w:t xml:space="preserve"> efektiivseid püügivahendeid. Püügiõiguse eest laekuvatest summadest rahastatakse peamiselt veekogude rikastamist kaladega, s.o</w:t>
      </w:r>
      <w:r w:rsidRPr="00101332">
        <w:rPr>
          <w:rFonts w:eastAsia="Calibri"/>
          <w:b/>
          <w:bCs/>
          <w:color w:val="auto"/>
          <w:szCs w:val="24"/>
        </w:rPr>
        <w:t xml:space="preserve"> </w:t>
      </w:r>
      <w:r w:rsidRPr="00101332">
        <w:rPr>
          <w:rFonts w:eastAsia="Calibri"/>
          <w:bCs/>
          <w:color w:val="auto"/>
          <w:szCs w:val="24"/>
        </w:rPr>
        <w:t>taastootmist, et harrastajatel oleks rohkem kalaõnne, ning tehakse teadusuuringuid ja viiakse ellu muid harrastuspüügi edendamise projekte. Kalade ülepüügi või sobivate sigimis- või elupaikade puudumise tõttu on mitmed kalaliigid (lõhe, angerjas, meriforell) ohustatud ja nende</w:t>
      </w:r>
      <w:r w:rsidRPr="00101332">
        <w:rPr>
          <w:rFonts w:eastAsia="Calibri"/>
          <w:b/>
          <w:bCs/>
          <w:color w:val="auto"/>
          <w:szCs w:val="24"/>
        </w:rPr>
        <w:t xml:space="preserve"> </w:t>
      </w:r>
      <w:r w:rsidRPr="00101332">
        <w:rPr>
          <w:rFonts w:eastAsia="Calibri"/>
          <w:bCs/>
          <w:color w:val="auto"/>
          <w:szCs w:val="24"/>
        </w:rPr>
        <w:t>looduslik taastootmisvõime liiga väike. Nende asurkondade taastamiseks või tugevdamiseks tegeldakse kalavarude taastootmisega, milleks riik kulutab aastas sadu tuhandeid eurosid</w:t>
      </w:r>
      <w:r w:rsidRPr="00101332">
        <w:rPr>
          <w:rFonts w:eastAsia="Calibri"/>
          <w:bCs/>
          <w:color w:val="auto"/>
          <w:szCs w:val="24"/>
          <w:vertAlign w:val="superscript"/>
        </w:rPr>
        <w:footnoteReference w:id="5"/>
      </w:r>
      <w:r w:rsidRPr="00101332">
        <w:rPr>
          <w:rFonts w:eastAsia="Calibri"/>
          <w:bCs/>
          <w:color w:val="auto"/>
          <w:szCs w:val="24"/>
        </w:rPr>
        <w:t xml:space="preserve">. </w:t>
      </w:r>
      <w:r w:rsidR="00AE21C0">
        <w:rPr>
          <w:rFonts w:eastAsia="Calibri"/>
          <w:bCs/>
          <w:color w:val="auto"/>
          <w:szCs w:val="24"/>
        </w:rPr>
        <w:t>K</w:t>
      </w:r>
      <w:r w:rsidRPr="00101332">
        <w:rPr>
          <w:rFonts w:eastAsia="Calibri"/>
          <w:bCs/>
          <w:color w:val="auto"/>
          <w:szCs w:val="24"/>
        </w:rPr>
        <w:t xml:space="preserve">alu kasvatab RMK </w:t>
      </w:r>
      <w:proofErr w:type="spellStart"/>
      <w:r w:rsidRPr="00101332">
        <w:rPr>
          <w:rFonts w:eastAsia="Calibri"/>
          <w:bCs/>
          <w:color w:val="auto"/>
          <w:szCs w:val="24"/>
        </w:rPr>
        <w:t>Põlula</w:t>
      </w:r>
      <w:proofErr w:type="spellEnd"/>
      <w:r w:rsidRPr="00101332">
        <w:rPr>
          <w:rFonts w:eastAsia="Calibri"/>
          <w:bCs/>
          <w:color w:val="auto"/>
          <w:szCs w:val="24"/>
        </w:rPr>
        <w:t xml:space="preserve"> kalakasvatusosakond. Põhiliselt kasvatatakse </w:t>
      </w:r>
      <w:r w:rsidRPr="00101332">
        <w:rPr>
          <w:rFonts w:eastAsia="Calibri"/>
          <w:bCs/>
          <w:color w:val="auto"/>
          <w:szCs w:val="24"/>
        </w:rPr>
        <w:t xml:space="preserve">ja asustatakse lõhesid ja angerjaid. Veel on asustatud meriforelli, tõugjat, koha, linaskit, karpkala, haugi ja jõevärki, kuid nende osakaal asustatavatest kaladest on väike. </w:t>
      </w:r>
      <w:r>
        <w:rPr>
          <w:rFonts w:eastAsia="Calibri"/>
          <w:bCs/>
          <w:color w:val="auto"/>
          <w:szCs w:val="24"/>
        </w:rPr>
        <w:t xml:space="preserve">Tasu maksmine harrastuspüügi eest seaduses või selle alusel kehtestatud õigusaktis ettenähtud määral aitab tagada </w:t>
      </w:r>
      <w:r w:rsidRPr="00FF788C">
        <w:rPr>
          <w:rFonts w:eastAsia="Calibri"/>
          <w:bCs/>
          <w:color w:val="auto"/>
          <w:szCs w:val="24"/>
        </w:rPr>
        <w:t>kala- ja veetaimevaru taastumisvõime</w:t>
      </w:r>
      <w:r>
        <w:rPr>
          <w:rFonts w:eastAsia="Calibri"/>
          <w:bCs/>
          <w:color w:val="auto"/>
          <w:szCs w:val="24"/>
        </w:rPr>
        <w:t>t</w:t>
      </w:r>
      <w:r w:rsidRPr="00FF788C">
        <w:rPr>
          <w:rFonts w:eastAsia="Calibri"/>
          <w:bCs/>
          <w:color w:val="auto"/>
          <w:szCs w:val="24"/>
        </w:rPr>
        <w:t xml:space="preserve"> ja veekogude tootlikkus</w:t>
      </w:r>
      <w:r>
        <w:rPr>
          <w:rFonts w:eastAsia="Calibri"/>
          <w:bCs/>
          <w:color w:val="auto"/>
          <w:szCs w:val="24"/>
        </w:rPr>
        <w:t>t.</w:t>
      </w:r>
    </w:p>
    <w:p w:rsidR="001D0085" w:rsidP="009634B7" w:rsidRDefault="001D0085" w14:paraId="6C5422DB" w14:textId="77777777">
      <w:pPr>
        <w:spacing w:line="240" w:lineRule="auto"/>
        <w:ind w:left="0" w:right="0" w:firstLine="0"/>
        <w:rPr>
          <w:rFonts w:eastAsia="Calibri"/>
          <w:color w:val="auto"/>
          <w:szCs w:val="24"/>
        </w:rPr>
      </w:pPr>
    </w:p>
    <w:p w:rsidR="00FE2D81" w:rsidP="009634B7" w:rsidRDefault="009634B7" w14:paraId="73E3B9D4" w14:textId="200F8C97">
      <w:pPr>
        <w:spacing w:line="240" w:lineRule="auto"/>
        <w:ind w:left="0" w:right="0" w:firstLine="0"/>
        <w:rPr>
          <w:rFonts w:eastAsia="Calibri"/>
          <w:color w:val="auto"/>
          <w:szCs w:val="24"/>
        </w:rPr>
      </w:pPr>
      <w:r w:rsidRPr="009634B7">
        <w:rPr>
          <w:rFonts w:eastAsia="Calibri"/>
          <w:color w:val="auto"/>
          <w:szCs w:val="24"/>
        </w:rPr>
        <w:t>Probleem on selles, et harrastuspüügiõiguseta kalapüügi vastu</w:t>
      </w:r>
      <w:r w:rsidR="0029710D">
        <w:rPr>
          <w:rFonts w:eastAsia="Calibri"/>
          <w:color w:val="auto"/>
          <w:szCs w:val="24"/>
        </w:rPr>
        <w:t>tu</w:t>
      </w:r>
      <w:r w:rsidRPr="009634B7">
        <w:rPr>
          <w:rFonts w:eastAsia="Calibri"/>
          <w:color w:val="auto"/>
          <w:szCs w:val="24"/>
        </w:rPr>
        <w:t xml:space="preserve">ssäte ei ole diferentseeritud harrastuspüügiõiguse omandamise ja püügivahendite põhjal. </w:t>
      </w:r>
      <w:r w:rsidR="00020B28">
        <w:rPr>
          <w:rFonts w:eastAsia="Calibri"/>
          <w:color w:val="auto"/>
          <w:szCs w:val="24"/>
        </w:rPr>
        <w:t>Praegu nähakse ette kõikide püügivahenditega püügiõiguseta püügil ühesuurune trahvimäär</w:t>
      </w:r>
      <w:r w:rsidR="00AE21C0">
        <w:rPr>
          <w:rFonts w:eastAsia="Calibri"/>
          <w:color w:val="auto"/>
          <w:szCs w:val="24"/>
        </w:rPr>
        <w:t>,</w:t>
      </w:r>
      <w:r w:rsidR="00020B28">
        <w:rPr>
          <w:rFonts w:eastAsia="Calibri"/>
          <w:color w:val="auto"/>
          <w:szCs w:val="24"/>
        </w:rPr>
        <w:t xml:space="preserve"> s</w:t>
      </w:r>
      <w:r w:rsidR="00AE21C0">
        <w:rPr>
          <w:rFonts w:eastAsia="Calibri"/>
          <w:color w:val="auto"/>
          <w:szCs w:val="24"/>
        </w:rPr>
        <w:t>.</w:t>
      </w:r>
      <w:r w:rsidR="00020B28">
        <w:rPr>
          <w:rFonts w:eastAsia="Calibri"/>
          <w:color w:val="auto"/>
          <w:szCs w:val="24"/>
        </w:rPr>
        <w:t>o</w:t>
      </w:r>
      <w:r w:rsidR="00F877AE">
        <w:rPr>
          <w:rFonts w:eastAsia="Calibri"/>
          <w:color w:val="auto"/>
          <w:szCs w:val="24"/>
        </w:rPr>
        <w:t xml:space="preserve"> 100 trahviühikut.</w:t>
      </w:r>
    </w:p>
    <w:p w:rsidRPr="00E82598" w:rsidR="00FE2D81" w:rsidP="00FE2D81" w:rsidRDefault="00FE2D81" w14:paraId="7C4C122F" w14:textId="77777777">
      <w:pPr>
        <w:spacing w:after="5" w:line="240" w:lineRule="auto"/>
        <w:ind w:left="-5" w:right="0"/>
        <w:rPr>
          <w:rFonts w:eastAsia="Calibri"/>
          <w:b/>
          <w:color w:val="auto"/>
          <w:szCs w:val="24"/>
        </w:rPr>
      </w:pPr>
    </w:p>
    <w:p w:rsidRPr="000C7233" w:rsidR="000C7233" w:rsidP="00E038BC" w:rsidRDefault="000C7233" w14:paraId="46A8CD49" w14:textId="2DDF406A">
      <w:pPr>
        <w:spacing w:after="5" w:line="240" w:lineRule="auto"/>
        <w:ind w:left="-5" w:right="0"/>
        <w:rPr>
          <w:rFonts w:eastAsia="Calibri"/>
          <w:bCs/>
          <w:color w:val="auto"/>
          <w:szCs w:val="24"/>
        </w:rPr>
      </w:pPr>
      <w:r w:rsidRPr="00E82598">
        <w:rPr>
          <w:rFonts w:eastAsia="Calibri"/>
          <w:b/>
          <w:color w:val="auto"/>
          <w:szCs w:val="24"/>
        </w:rPr>
        <w:t>Sihtrühmaks</w:t>
      </w:r>
      <w:r w:rsidRPr="000C7233">
        <w:rPr>
          <w:rFonts w:eastAsia="Calibri"/>
          <w:bCs/>
          <w:color w:val="auto"/>
          <w:szCs w:val="24"/>
        </w:rPr>
        <w:t xml:space="preserve"> on isikud, kes tegelevad kalapüügiga, eelkõige puudutab muudatus neid isikud, kes püüa</w:t>
      </w:r>
      <w:r w:rsidR="00B33608">
        <w:rPr>
          <w:rFonts w:eastAsia="Calibri"/>
          <w:bCs/>
          <w:color w:val="auto"/>
          <w:szCs w:val="24"/>
        </w:rPr>
        <w:t>vad kala ilma vastava loata</w:t>
      </w:r>
      <w:r w:rsidR="0090044C">
        <w:rPr>
          <w:rFonts w:eastAsia="Calibri"/>
          <w:bCs/>
          <w:color w:val="auto"/>
          <w:szCs w:val="24"/>
        </w:rPr>
        <w:t>,</w:t>
      </w:r>
      <w:r w:rsidRPr="000C7233">
        <w:rPr>
          <w:rFonts w:eastAsia="Calibri"/>
          <w:bCs/>
          <w:color w:val="auto"/>
          <w:szCs w:val="24"/>
        </w:rPr>
        <w:t xml:space="preserve"> aga muudatus puudutab ka kutselisi kalureid (2</w:t>
      </w:r>
      <w:r w:rsidR="001E1F2D">
        <w:rPr>
          <w:rFonts w:eastAsia="Calibri"/>
          <w:bCs/>
          <w:color w:val="auto"/>
          <w:szCs w:val="24"/>
        </w:rPr>
        <w:t>000</w:t>
      </w:r>
      <w:r w:rsidRPr="000C7233">
        <w:rPr>
          <w:rFonts w:eastAsia="Calibri"/>
          <w:bCs/>
          <w:color w:val="auto"/>
          <w:szCs w:val="24"/>
        </w:rPr>
        <w:t>), harrastuspüüdjad (150 000) ja Keskkonna</w:t>
      </w:r>
      <w:r w:rsidR="00E1113E">
        <w:rPr>
          <w:rFonts w:eastAsia="Calibri"/>
          <w:bCs/>
          <w:color w:val="auto"/>
          <w:szCs w:val="24"/>
        </w:rPr>
        <w:t>ameti</w:t>
      </w:r>
      <w:r w:rsidRPr="000C7233">
        <w:rPr>
          <w:rFonts w:eastAsia="Calibri"/>
          <w:bCs/>
          <w:color w:val="auto"/>
          <w:szCs w:val="24"/>
        </w:rPr>
        <w:t xml:space="preserve"> inspektoreid, kes menetlevad rikkumisi (50).</w:t>
      </w:r>
      <w:r w:rsidR="0002280E">
        <w:rPr>
          <w:rFonts w:eastAsia="Calibri"/>
          <w:bCs/>
          <w:color w:val="auto"/>
          <w:szCs w:val="24"/>
        </w:rPr>
        <w:t xml:space="preserve"> </w:t>
      </w:r>
      <w:r w:rsidR="002923A0">
        <w:rPr>
          <w:rFonts w:eastAsia="Calibri"/>
          <w:bCs/>
          <w:color w:val="auto"/>
          <w:szCs w:val="24"/>
        </w:rPr>
        <w:t>Aastas alustatakse üle 400</w:t>
      </w:r>
      <w:r w:rsidR="00E038BC">
        <w:rPr>
          <w:rFonts w:eastAsia="Calibri"/>
          <w:bCs/>
          <w:color w:val="auto"/>
          <w:szCs w:val="24"/>
        </w:rPr>
        <w:t xml:space="preserve"> </w:t>
      </w:r>
      <w:r w:rsidRPr="00E038BC" w:rsidR="00E038BC">
        <w:rPr>
          <w:rFonts w:eastAsia="Calibri"/>
          <w:bCs/>
          <w:color w:val="auto"/>
          <w:szCs w:val="24"/>
        </w:rPr>
        <w:t xml:space="preserve">harrastuspüügiõiguseta </w:t>
      </w:r>
      <w:r w:rsidR="007B4448">
        <w:rPr>
          <w:rFonts w:eastAsia="Calibri"/>
          <w:bCs/>
          <w:color w:val="auto"/>
          <w:szCs w:val="24"/>
        </w:rPr>
        <w:t>väärteomenetlust</w:t>
      </w:r>
      <w:r w:rsidR="00E1113E">
        <w:rPr>
          <w:rFonts w:eastAsia="Calibri"/>
          <w:bCs/>
          <w:color w:val="auto"/>
          <w:szCs w:val="24"/>
        </w:rPr>
        <w:t xml:space="preserve">. </w:t>
      </w:r>
      <w:r w:rsidR="007B4448">
        <w:rPr>
          <w:rFonts w:eastAsia="Calibri"/>
          <w:bCs/>
          <w:color w:val="auto"/>
          <w:szCs w:val="24"/>
        </w:rPr>
        <w:t xml:space="preserve"> </w:t>
      </w:r>
      <w:r w:rsidR="00E1113E">
        <w:rPr>
          <w:rFonts w:eastAsia="Calibri"/>
          <w:bCs/>
          <w:color w:val="auto"/>
          <w:szCs w:val="24"/>
        </w:rPr>
        <w:t xml:space="preserve"> </w:t>
      </w:r>
    </w:p>
    <w:p w:rsidR="000C7233" w:rsidP="00FE2D81" w:rsidRDefault="000C7233" w14:paraId="0A52CDFD" w14:textId="77777777">
      <w:pPr>
        <w:spacing w:after="5" w:line="240" w:lineRule="auto"/>
        <w:ind w:left="-5" w:right="0"/>
        <w:rPr>
          <w:rFonts w:eastAsia="Calibri"/>
          <w:bCs/>
          <w:color w:val="auto"/>
          <w:szCs w:val="24"/>
        </w:rPr>
      </w:pPr>
    </w:p>
    <w:p w:rsidRPr="009634B7" w:rsidR="009634B7" w:rsidP="009634B7" w:rsidRDefault="009634B7" w14:paraId="5DDA6B7B" w14:textId="3AFC86A8">
      <w:pPr>
        <w:spacing w:line="240" w:lineRule="auto"/>
        <w:ind w:left="0" w:right="0" w:firstLine="0"/>
        <w:rPr>
          <w:rFonts w:eastAsia="Calibri"/>
          <w:color w:val="auto"/>
          <w:szCs w:val="24"/>
        </w:rPr>
      </w:pPr>
      <w:r w:rsidRPr="009634B7">
        <w:rPr>
          <w:rFonts w:eastAsia="Calibri"/>
          <w:color w:val="auto"/>
          <w:szCs w:val="24"/>
        </w:rPr>
        <w:t>Suurema püügivõimsusega püügivahendite kasutamine pea</w:t>
      </w:r>
      <w:r w:rsidR="001D0085">
        <w:rPr>
          <w:rFonts w:eastAsia="Calibri"/>
          <w:color w:val="auto"/>
          <w:szCs w:val="24"/>
        </w:rPr>
        <w:t>ks</w:t>
      </w:r>
      <w:r w:rsidRPr="009634B7">
        <w:rPr>
          <w:rFonts w:eastAsia="Calibri"/>
          <w:color w:val="auto"/>
          <w:szCs w:val="24"/>
        </w:rPr>
        <w:t xml:space="preserve"> püügiõiguse puudumisel olema rangemalt karistatav ja eristatav püügiõiguse omandamine, s.o kas püügiõiguse teostamiseks on vaja kalastuskaarti või on selle aluseks makse. Piirkondades, kus kalavarude kaitse on olulisem, kuna selle kalastik on halvemas seisus ja peab olema rohkem kaitstum, võib püüda vaid kalastuskaardi alusel. Seal tehakse reeglina ka rohkem kulutusi kalavarude taastamiseks, uuringuteks ja kaitseks. Püügiõiguseta püük nakkevõrguga peab olema rangemini karistatav kui spinningupüük. Samas peab arvesse võtma püügipiirkonna kalavarude püügiks antavat püügiõigust, kas see toimub kalastuskaardi alusel või on vajalik ainult makse.</w:t>
      </w:r>
    </w:p>
    <w:p w:rsidRPr="009634B7" w:rsidR="009634B7" w:rsidP="009634B7" w:rsidRDefault="009634B7" w14:paraId="1F5A4532" w14:textId="77777777">
      <w:pPr>
        <w:spacing w:line="240" w:lineRule="auto"/>
        <w:ind w:left="0" w:right="0" w:firstLine="0"/>
        <w:rPr>
          <w:rFonts w:eastAsia="Calibri"/>
          <w:color w:val="auto"/>
          <w:szCs w:val="24"/>
        </w:rPr>
      </w:pPr>
    </w:p>
    <w:p w:rsidR="009634B7" w:rsidP="009634B7" w:rsidRDefault="009634B7" w14:paraId="2282BCBA" w14:textId="77777777">
      <w:pPr>
        <w:spacing w:after="5" w:line="240" w:lineRule="auto"/>
        <w:ind w:left="-5" w:right="0"/>
        <w:rPr>
          <w:rFonts w:eastAsia="Calibri"/>
          <w:bCs/>
          <w:color w:val="auto"/>
          <w:szCs w:val="24"/>
        </w:rPr>
      </w:pPr>
      <w:r w:rsidRPr="009634B7">
        <w:rPr>
          <w:rFonts w:eastAsia="Calibri"/>
          <w:color w:val="auto"/>
          <w:szCs w:val="24"/>
        </w:rPr>
        <w:t xml:space="preserve">Kavandatud muudatusega </w:t>
      </w:r>
      <w:r w:rsidRPr="009634B7">
        <w:rPr>
          <w:rFonts w:eastAsia="Calibri"/>
          <w:bCs/>
          <w:color w:val="auto"/>
          <w:szCs w:val="24"/>
        </w:rPr>
        <w:t xml:space="preserve">täpsustatakse </w:t>
      </w:r>
      <w:proofErr w:type="spellStart"/>
      <w:r w:rsidRPr="009634B7">
        <w:rPr>
          <w:rFonts w:eastAsia="Calibri"/>
          <w:bCs/>
          <w:color w:val="auto"/>
          <w:szCs w:val="24"/>
        </w:rPr>
        <w:t>KPSi</w:t>
      </w:r>
      <w:proofErr w:type="spellEnd"/>
      <w:r w:rsidRPr="009634B7">
        <w:rPr>
          <w:rFonts w:eastAsia="Calibri"/>
          <w:bCs/>
          <w:color w:val="auto"/>
          <w:szCs w:val="24"/>
        </w:rPr>
        <w:t xml:space="preserve"> harrastuspüügi reeglite rikkumiste vastutussätet.</w:t>
      </w:r>
    </w:p>
    <w:p w:rsidRPr="009634B7" w:rsidR="00E1113E" w:rsidP="009634B7" w:rsidRDefault="00E1113E" w14:paraId="645EAD72" w14:textId="77777777">
      <w:pPr>
        <w:spacing w:after="5" w:line="240" w:lineRule="auto"/>
        <w:ind w:left="-5" w:right="0"/>
        <w:rPr>
          <w:rFonts w:eastAsia="Calibri"/>
          <w:color w:val="auto"/>
          <w:szCs w:val="24"/>
        </w:rPr>
      </w:pPr>
    </w:p>
    <w:p w:rsidR="00E1113E" w:rsidP="009634B7" w:rsidRDefault="009634B7" w14:paraId="161BA571" w14:textId="77777777">
      <w:pPr>
        <w:spacing w:after="5" w:line="240" w:lineRule="auto"/>
        <w:ind w:left="-5" w:right="0"/>
        <w:rPr>
          <w:rFonts w:eastAsia="Calibri"/>
          <w:color w:val="auto"/>
          <w:szCs w:val="24"/>
        </w:rPr>
      </w:pPr>
      <w:r w:rsidRPr="00E82598">
        <w:rPr>
          <w:rFonts w:eastAsia="Calibri"/>
          <w:b/>
          <w:bCs/>
          <w:color w:val="auto"/>
          <w:szCs w:val="24"/>
        </w:rPr>
        <w:t xml:space="preserve">Mõju </w:t>
      </w:r>
    </w:p>
    <w:p w:rsidRPr="009634B7" w:rsidR="009634B7" w:rsidP="009634B7" w:rsidRDefault="00E1113E" w14:paraId="796833B4" w14:textId="1FD0739E">
      <w:pPr>
        <w:spacing w:after="5" w:line="240" w:lineRule="auto"/>
        <w:ind w:left="-5" w:right="0"/>
        <w:rPr>
          <w:rFonts w:eastAsia="Calibri"/>
          <w:color w:val="auto"/>
          <w:szCs w:val="24"/>
        </w:rPr>
      </w:pPr>
      <w:r>
        <w:rPr>
          <w:rFonts w:eastAsia="Calibri"/>
          <w:color w:val="auto"/>
          <w:szCs w:val="24"/>
        </w:rPr>
        <w:t xml:space="preserve">Mõju </w:t>
      </w:r>
      <w:r w:rsidRPr="009634B7" w:rsidR="009634B7">
        <w:rPr>
          <w:rFonts w:eastAsia="Calibri"/>
          <w:color w:val="auto"/>
          <w:szCs w:val="24"/>
        </w:rPr>
        <w:t>riigiasutuste ja kohaliku omavalitsuse korraldusele on keskmine, süütegude menetlemine muutub selgemaks.</w:t>
      </w:r>
    </w:p>
    <w:p w:rsidR="009634B7" w:rsidP="009634B7" w:rsidRDefault="009634B7" w14:paraId="2D94829E" w14:textId="1EE21B4C">
      <w:pPr>
        <w:spacing w:line="240" w:lineRule="auto"/>
        <w:ind w:left="0" w:right="0" w:firstLine="0"/>
        <w:rPr>
          <w:rFonts w:eastAsia="Calibri"/>
          <w:color w:val="auto"/>
          <w:szCs w:val="24"/>
        </w:rPr>
      </w:pPr>
      <w:r w:rsidRPr="009634B7">
        <w:rPr>
          <w:rFonts w:eastAsia="Calibri"/>
          <w:color w:val="auto"/>
          <w:szCs w:val="24"/>
        </w:rPr>
        <w:t>Ka praegu nähakse ette vastutus harrastuskalapüügil püügiõiguseta püügi eest. Muudatus muudab selgemaks rikkumise sisu ja näeb ette teo raskust arvestava trahvimäära rikkumise eest. Kokkuvõttes ei ole mõju oluline, ilma loata püük on küll probleemne rikkumine, aga ei puuduta otseselt enamikku kalastuskaardi soetanud harrastuskalastajaid, keda on u 150 000. Inspektoritel muutub karistuste määramine selgemaks ja see on piiritletum. Praegu on vaid üldine lähenemine – harrastuspüügiõiguseta kalapüük.</w:t>
      </w:r>
    </w:p>
    <w:p w:rsidR="009634B7" w:rsidP="009634B7" w:rsidRDefault="009634B7" w14:paraId="6FA13EFA" w14:textId="69FD231B">
      <w:pPr>
        <w:spacing w:line="240" w:lineRule="auto"/>
        <w:ind w:left="0" w:right="0" w:firstLine="0"/>
        <w:rPr>
          <w:rFonts w:eastAsia="Calibri"/>
          <w:color w:val="auto"/>
          <w:szCs w:val="24"/>
        </w:rPr>
      </w:pPr>
    </w:p>
    <w:p w:rsidRPr="00532B70" w:rsidR="00BF65AD" w:rsidP="009473EF" w:rsidRDefault="00BF65AD" w14:paraId="660BD5C6" w14:textId="6677D394">
      <w:pPr>
        <w:spacing w:line="240" w:lineRule="auto"/>
        <w:ind w:left="0" w:right="0" w:firstLine="0"/>
        <w:rPr>
          <w:rFonts w:eastAsia="Calibri"/>
          <w:b/>
          <w:color w:val="auto"/>
          <w:szCs w:val="24"/>
        </w:rPr>
      </w:pPr>
      <w:r w:rsidRPr="00532B70">
        <w:rPr>
          <w:rFonts w:eastAsia="Calibri"/>
          <w:b/>
          <w:color w:val="auto"/>
          <w:szCs w:val="24"/>
        </w:rPr>
        <w:t>Kavandatav muudatus</w:t>
      </w:r>
      <w:r w:rsidR="00A87083">
        <w:rPr>
          <w:rFonts w:eastAsia="Calibri"/>
          <w:b/>
          <w:color w:val="auto"/>
          <w:szCs w:val="24"/>
        </w:rPr>
        <w:t xml:space="preserve"> 13</w:t>
      </w:r>
      <w:r w:rsidRPr="00532B70">
        <w:rPr>
          <w:rFonts w:eastAsia="Calibri"/>
          <w:b/>
          <w:color w:val="auto"/>
          <w:szCs w:val="24"/>
        </w:rPr>
        <w:t>: KPS-i väärtegude aegumine (eelnõu</w:t>
      </w:r>
      <w:r w:rsidR="00532B70">
        <w:rPr>
          <w:rFonts w:eastAsia="Calibri"/>
          <w:b/>
          <w:color w:val="auto"/>
          <w:szCs w:val="24"/>
        </w:rPr>
        <w:t xml:space="preserve"> </w:t>
      </w:r>
      <w:bookmarkStart w:name="_Hlk204250819" w:id="60"/>
      <w:r w:rsidRPr="009C17C2" w:rsidR="00532B70">
        <w:rPr>
          <w:rFonts w:eastAsia="Calibri"/>
          <w:b/>
          <w:color w:val="auto"/>
          <w:szCs w:val="24"/>
        </w:rPr>
        <w:t xml:space="preserve">§ 1 </w:t>
      </w:r>
      <w:bookmarkEnd w:id="60"/>
      <w:r w:rsidRPr="00532B70">
        <w:rPr>
          <w:rFonts w:eastAsia="Calibri"/>
          <w:b/>
          <w:color w:val="auto"/>
          <w:szCs w:val="24"/>
        </w:rPr>
        <w:t xml:space="preserve">punkt </w:t>
      </w:r>
      <w:r w:rsidRPr="00532B70" w:rsidR="00E1113E">
        <w:rPr>
          <w:rFonts w:eastAsia="Calibri"/>
          <w:b/>
          <w:color w:val="auto"/>
          <w:szCs w:val="24"/>
        </w:rPr>
        <w:t>5</w:t>
      </w:r>
      <w:r w:rsidR="00532B70">
        <w:rPr>
          <w:rFonts w:eastAsia="Calibri"/>
          <w:b/>
          <w:color w:val="auto"/>
          <w:szCs w:val="24"/>
        </w:rPr>
        <w:t>4</w:t>
      </w:r>
      <w:r w:rsidRPr="00532B70">
        <w:rPr>
          <w:rFonts w:eastAsia="Calibri"/>
          <w:b/>
          <w:color w:val="auto"/>
          <w:szCs w:val="24"/>
        </w:rPr>
        <w:t>)</w:t>
      </w:r>
    </w:p>
    <w:p w:rsidRPr="00B15CA8" w:rsidR="00BF65AD" w:rsidP="009473EF" w:rsidRDefault="00BF65AD" w14:paraId="527D6AB5" w14:textId="6F3255EB">
      <w:pPr>
        <w:spacing w:line="240" w:lineRule="auto"/>
        <w:ind w:left="0" w:right="0" w:firstLine="0"/>
        <w:rPr>
          <w:rFonts w:eastAsia="Calibri"/>
          <w:bCs/>
          <w:color w:val="auto"/>
          <w:szCs w:val="24"/>
        </w:rPr>
      </w:pPr>
    </w:p>
    <w:p w:rsidR="00090647" w:rsidP="009473EF" w:rsidRDefault="00BF65AD" w14:paraId="263BC513" w14:textId="6C3CA041">
      <w:pPr>
        <w:spacing w:line="240" w:lineRule="auto"/>
        <w:ind w:left="0" w:right="0" w:firstLine="0"/>
        <w:rPr>
          <w:rFonts w:eastAsia="Calibri"/>
          <w:b/>
          <w:color w:val="auto"/>
          <w:szCs w:val="24"/>
        </w:rPr>
      </w:pPr>
      <w:r w:rsidRPr="00B15CA8">
        <w:rPr>
          <w:rFonts w:eastAsia="Calibri"/>
          <w:bCs/>
          <w:color w:val="auto"/>
          <w:szCs w:val="24"/>
        </w:rPr>
        <w:t>Eesmärk on väärtegude menetlemisaja tõstmine 3 aastani, sest praegu ei jõuta menetleda õigusrikkumisi 2 aasta jooksul.</w:t>
      </w:r>
      <w:r w:rsidRPr="00B15CA8" w:rsidR="00090647">
        <w:rPr>
          <w:rFonts w:eastAsia="Calibri"/>
          <w:bCs/>
          <w:color w:val="auto"/>
          <w:szCs w:val="24"/>
        </w:rPr>
        <w:t xml:space="preserve"> Olukord on muutunud sedavõrd halvaks, et Euroopa Komisjon ja rahvusvahelised kalandusorganisatsioonid väidavad, et Eesti ei karista rikkumisi</w:t>
      </w:r>
      <w:r w:rsidR="008C64B2">
        <w:rPr>
          <w:rFonts w:eastAsia="Calibri"/>
          <w:bCs/>
          <w:color w:val="auto"/>
          <w:szCs w:val="24"/>
        </w:rPr>
        <w:t>.</w:t>
      </w:r>
      <w:r w:rsidRPr="00B15CA8" w:rsidR="00090647">
        <w:rPr>
          <w:rFonts w:eastAsia="Calibri"/>
          <w:bCs/>
          <w:color w:val="auto"/>
          <w:szCs w:val="24"/>
        </w:rPr>
        <w:t xml:space="preserve"> </w:t>
      </w:r>
      <w:r w:rsidR="008C64B2">
        <w:rPr>
          <w:rFonts w:eastAsia="Calibri"/>
          <w:bCs/>
          <w:color w:val="auto"/>
          <w:szCs w:val="24"/>
        </w:rPr>
        <w:t>Aegumis</w:t>
      </w:r>
      <w:r w:rsidRPr="00B15CA8" w:rsidR="008C64B2">
        <w:rPr>
          <w:rFonts w:eastAsia="Calibri"/>
          <w:bCs/>
          <w:color w:val="auto"/>
          <w:szCs w:val="24"/>
        </w:rPr>
        <w:t xml:space="preserve">aja </w:t>
      </w:r>
      <w:r w:rsidRPr="00B15CA8" w:rsidR="00090647">
        <w:rPr>
          <w:rFonts w:eastAsia="Calibri"/>
          <w:bCs/>
          <w:color w:val="auto"/>
          <w:szCs w:val="24"/>
        </w:rPr>
        <w:t xml:space="preserve">pikendamise vajaduse esitas Keskkonnaamet. </w:t>
      </w:r>
      <w:r w:rsidRPr="00B15CA8" w:rsidR="00E5509C">
        <w:rPr>
          <w:rFonts w:eastAsia="Calibri"/>
          <w:bCs/>
          <w:color w:val="auto"/>
          <w:szCs w:val="24"/>
        </w:rPr>
        <w:t xml:space="preserve">Sihtgrupiks on kogu kalandussektor </w:t>
      </w:r>
      <w:r w:rsidR="002C2392">
        <w:rPr>
          <w:rFonts w:eastAsia="Calibri"/>
          <w:bCs/>
          <w:color w:val="auto"/>
          <w:szCs w:val="24"/>
        </w:rPr>
        <w:t>ja puudutab ligikau</w:t>
      </w:r>
      <w:r w:rsidR="00354DDA">
        <w:rPr>
          <w:rFonts w:eastAsia="Calibri"/>
          <w:bCs/>
          <w:color w:val="auto"/>
          <w:szCs w:val="24"/>
        </w:rPr>
        <w:t>d</w:t>
      </w:r>
      <w:r w:rsidR="002C2392">
        <w:rPr>
          <w:rFonts w:eastAsia="Calibri"/>
          <w:bCs/>
          <w:color w:val="auto"/>
          <w:szCs w:val="24"/>
        </w:rPr>
        <w:t>u</w:t>
      </w:r>
      <w:r w:rsidRPr="00B15CA8" w:rsidR="00E5509C">
        <w:rPr>
          <w:rFonts w:eastAsia="Calibri"/>
          <w:bCs/>
          <w:color w:val="auto"/>
          <w:szCs w:val="24"/>
        </w:rPr>
        <w:t xml:space="preserve"> </w:t>
      </w:r>
      <w:r w:rsidRPr="00B15CA8" w:rsidR="00795BD9">
        <w:rPr>
          <w:rFonts w:eastAsia="Calibri"/>
          <w:bCs/>
          <w:color w:val="auto"/>
          <w:szCs w:val="24"/>
        </w:rPr>
        <w:t>5</w:t>
      </w:r>
      <w:r w:rsidRPr="00B15CA8" w:rsidR="00E5509C">
        <w:rPr>
          <w:rFonts w:eastAsia="Calibri"/>
          <w:bCs/>
          <w:color w:val="auto"/>
          <w:szCs w:val="24"/>
        </w:rPr>
        <w:t> 000 isiku</w:t>
      </w:r>
      <w:r w:rsidR="002C2392">
        <w:rPr>
          <w:rFonts w:eastAsia="Calibri"/>
          <w:bCs/>
          <w:color w:val="auto"/>
          <w:szCs w:val="24"/>
        </w:rPr>
        <w:t>t</w:t>
      </w:r>
      <w:r w:rsidRPr="00B15CA8" w:rsidR="00E5509C">
        <w:rPr>
          <w:rFonts w:eastAsia="Calibri"/>
          <w:bCs/>
          <w:color w:val="auto"/>
          <w:szCs w:val="24"/>
        </w:rPr>
        <w:t>.</w:t>
      </w:r>
      <w:r w:rsidRPr="00B15CA8" w:rsidR="00540E66">
        <w:rPr>
          <w:rFonts w:eastAsia="Calibri"/>
          <w:bCs/>
          <w:color w:val="auto"/>
          <w:szCs w:val="24"/>
        </w:rPr>
        <w:t xml:space="preserve"> Ülevaate õigusrikkumiste aegumisest annab alljärgnev tabel</w:t>
      </w:r>
      <w:r w:rsidR="002C2392">
        <w:rPr>
          <w:rFonts w:eastAsia="Calibri"/>
          <w:bCs/>
          <w:color w:val="auto"/>
          <w:szCs w:val="24"/>
        </w:rPr>
        <w:t>:</w:t>
      </w:r>
    </w:p>
    <w:p w:rsidR="001F253E" w:rsidP="00394063" w:rsidRDefault="001F253E" w14:paraId="3CFF50FA" w14:textId="77777777">
      <w:pPr>
        <w:spacing w:line="240" w:lineRule="auto"/>
        <w:ind w:left="0" w:right="0" w:firstLine="0"/>
        <w:rPr>
          <w:rFonts w:eastAsia="Calibri"/>
          <w:bCs/>
          <w:color w:val="auto"/>
          <w:szCs w:val="24"/>
        </w:rPr>
      </w:pPr>
    </w:p>
    <w:p w:rsidR="001F253E" w:rsidP="00394063" w:rsidRDefault="001F253E" w14:paraId="223F8042" w14:textId="6AFEB2E0">
      <w:pPr>
        <w:spacing w:line="240" w:lineRule="auto"/>
        <w:ind w:left="0" w:right="0" w:firstLine="0"/>
        <w:rPr>
          <w:rFonts w:eastAsia="Calibri"/>
          <w:bCs/>
          <w:color w:val="auto"/>
          <w:szCs w:val="24"/>
        </w:rPr>
      </w:pPr>
      <w:commentRangeStart w:id="61"/>
      <w:r w:rsidRPr="001F253E">
        <w:rPr>
          <w:rFonts w:eastAsia="Calibri"/>
          <w:noProof/>
        </w:rPr>
        <w:drawing>
          <wp:inline distT="0" distB="0" distL="0" distR="0" wp14:anchorId="73A9B80D" wp14:editId="37096A02">
            <wp:extent cx="5760085" cy="2436495"/>
            <wp:effectExtent l="0" t="0" r="0" b="190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085" cy="2436495"/>
                    </a:xfrm>
                    <a:prstGeom prst="rect">
                      <a:avLst/>
                    </a:prstGeom>
                    <a:noFill/>
                    <a:ln>
                      <a:noFill/>
                    </a:ln>
                  </pic:spPr>
                </pic:pic>
              </a:graphicData>
            </a:graphic>
          </wp:inline>
        </w:drawing>
      </w:r>
      <w:commentRangeEnd w:id="61"/>
      <w:r w:rsidR="00DF6734">
        <w:rPr>
          <w:rStyle w:val="Kommentaariviide"/>
        </w:rPr>
        <w:commentReference w:id="61"/>
      </w:r>
    </w:p>
    <w:p w:rsidR="001F253E" w:rsidP="00394063" w:rsidRDefault="001F253E" w14:paraId="3B0BC9A9" w14:textId="77777777">
      <w:pPr>
        <w:spacing w:line="240" w:lineRule="auto"/>
        <w:ind w:left="0" w:right="0" w:firstLine="0"/>
        <w:rPr>
          <w:rFonts w:eastAsia="Calibri"/>
          <w:bCs/>
          <w:color w:val="auto"/>
          <w:szCs w:val="24"/>
        </w:rPr>
      </w:pPr>
    </w:p>
    <w:p w:rsidR="006F5402" w:rsidP="003938B1" w:rsidRDefault="00540E66" w14:paraId="20D66FC8" w14:textId="743DD8B0">
      <w:pPr>
        <w:rPr>
          <w:rFonts w:eastAsia="Calibri"/>
          <w:bCs/>
          <w:color w:val="auto"/>
          <w:szCs w:val="24"/>
        </w:rPr>
      </w:pPr>
      <w:r w:rsidRPr="00B15CA8">
        <w:rPr>
          <w:rFonts w:eastAsia="Calibri"/>
          <w:bCs/>
          <w:color w:val="auto"/>
          <w:szCs w:val="24"/>
        </w:rPr>
        <w:t xml:space="preserve">Tabelist selgub, et rannapüügil </w:t>
      </w:r>
      <w:r w:rsidRPr="00B15CA8" w:rsidR="00795BD9">
        <w:rPr>
          <w:rFonts w:eastAsia="Calibri"/>
          <w:bCs/>
          <w:color w:val="auto"/>
          <w:szCs w:val="24"/>
        </w:rPr>
        <w:t xml:space="preserve">aegub </w:t>
      </w:r>
      <w:r w:rsidR="00442D1D">
        <w:rPr>
          <w:rFonts w:eastAsia="Calibri"/>
          <w:bCs/>
          <w:color w:val="auto"/>
          <w:szCs w:val="24"/>
        </w:rPr>
        <w:t>18%</w:t>
      </w:r>
      <w:r w:rsidRPr="00B15CA8">
        <w:rPr>
          <w:rFonts w:eastAsia="Calibri"/>
          <w:bCs/>
          <w:color w:val="auto"/>
          <w:szCs w:val="24"/>
        </w:rPr>
        <w:t xml:space="preserve"> </w:t>
      </w:r>
      <w:r w:rsidR="00810225">
        <w:rPr>
          <w:rFonts w:eastAsia="Calibri"/>
          <w:bCs/>
          <w:color w:val="auto"/>
          <w:szCs w:val="24"/>
        </w:rPr>
        <w:t xml:space="preserve"> </w:t>
      </w:r>
      <w:r w:rsidRPr="00B15CA8">
        <w:rPr>
          <w:rFonts w:eastAsia="Calibri"/>
          <w:bCs/>
          <w:color w:val="auto"/>
          <w:szCs w:val="24"/>
        </w:rPr>
        <w:t>õigusrikkumiste</w:t>
      </w:r>
      <w:r w:rsidR="006F5402">
        <w:rPr>
          <w:rFonts w:eastAsia="Calibri"/>
          <w:bCs/>
          <w:color w:val="auto"/>
          <w:szCs w:val="24"/>
        </w:rPr>
        <w:t xml:space="preserve"> menetlustest, mis on  </w:t>
      </w:r>
      <w:r w:rsidR="00810225">
        <w:rPr>
          <w:rFonts w:eastAsia="Calibri"/>
          <w:bCs/>
          <w:color w:val="auto"/>
          <w:szCs w:val="24"/>
        </w:rPr>
        <w:t xml:space="preserve">ligikaudu </w:t>
      </w:r>
      <w:r w:rsidR="006F5402">
        <w:rPr>
          <w:rFonts w:eastAsia="Calibri"/>
          <w:bCs/>
          <w:color w:val="auto"/>
          <w:szCs w:val="24"/>
        </w:rPr>
        <w:t xml:space="preserve">kolm korda suurem kui sama veeala traalpüüdjatel. Kaugpüügil aegub kaks korda rohkem  menetlusi kui Läänemere traalpüügil. </w:t>
      </w:r>
      <w:r w:rsidRPr="003938B1" w:rsidR="003938B1">
        <w:rPr>
          <w:rFonts w:eastAsia="Calibri"/>
          <w:bCs/>
          <w:color w:val="auto"/>
          <w:szCs w:val="24"/>
        </w:rPr>
        <w:t xml:space="preserve">2021. ja 2022. aasta menetlused </w:t>
      </w:r>
      <w:proofErr w:type="spellStart"/>
      <w:r w:rsidRPr="003938B1" w:rsidR="003938B1">
        <w:rPr>
          <w:rFonts w:eastAsia="Calibri"/>
          <w:bCs/>
          <w:color w:val="auto"/>
          <w:szCs w:val="24"/>
        </w:rPr>
        <w:t>kaugpüügil</w:t>
      </w:r>
      <w:proofErr w:type="spellEnd"/>
      <w:r w:rsidRPr="003938B1" w:rsidR="003938B1">
        <w:rPr>
          <w:rFonts w:eastAsia="Calibri"/>
          <w:bCs/>
          <w:color w:val="auto"/>
          <w:szCs w:val="24"/>
        </w:rPr>
        <w:t xml:space="preserve"> on pooleli. </w:t>
      </w:r>
      <w:r w:rsidR="006F5402">
        <w:rPr>
          <w:rFonts w:eastAsia="Calibri"/>
          <w:bCs/>
          <w:color w:val="auto"/>
          <w:szCs w:val="24"/>
        </w:rPr>
        <w:t>Andmete hin</w:t>
      </w:r>
      <w:r w:rsidR="00DA1E0C">
        <w:rPr>
          <w:rFonts w:eastAsia="Calibri"/>
          <w:bCs/>
          <w:color w:val="auto"/>
          <w:szCs w:val="24"/>
        </w:rPr>
        <w:t xml:space="preserve">damisel tuleb esile tugev seos laevade  arvu ja menetluste arvu vahel. Rannapüügil on kalalaevu kordades rohkem kui mujal ja ka menetlusi on kordades rohkem. Sellest võib järeldada, et suur töömaht Läänemere rannapüügil kontrolli osas on tõsine probleem, kuna inspekteerimise maht on suur. Selleks, et inspekteerimise mahtu ja menetluste arvu vähendada, on vajalik </w:t>
      </w:r>
      <w:r w:rsidR="008C64B2">
        <w:rPr>
          <w:rFonts w:eastAsia="Calibri"/>
          <w:bCs/>
          <w:color w:val="auto"/>
          <w:szCs w:val="24"/>
        </w:rPr>
        <w:t xml:space="preserve">väärteo </w:t>
      </w:r>
      <w:r w:rsidR="00DA1E0C">
        <w:rPr>
          <w:rFonts w:eastAsia="Calibri"/>
          <w:bCs/>
          <w:color w:val="auto"/>
          <w:szCs w:val="24"/>
        </w:rPr>
        <w:t>aegumistähtaega pikendada, mis suurendab õiguskuulekust</w:t>
      </w:r>
      <w:r w:rsidR="005267E6">
        <w:rPr>
          <w:rFonts w:eastAsia="Calibri"/>
          <w:bCs/>
          <w:color w:val="auto"/>
          <w:szCs w:val="24"/>
        </w:rPr>
        <w:t>, kuna 2 jõus oleva tõsise rikkumise korral luba ei väljastata.</w:t>
      </w:r>
    </w:p>
    <w:p w:rsidR="006F5402" w:rsidP="00394063" w:rsidRDefault="006F5402" w14:paraId="1CA4A1EC" w14:textId="77777777">
      <w:pPr>
        <w:spacing w:line="240" w:lineRule="auto"/>
        <w:ind w:left="0" w:right="0" w:firstLine="0"/>
        <w:rPr>
          <w:rFonts w:eastAsia="Calibri"/>
          <w:bCs/>
          <w:color w:val="auto"/>
          <w:szCs w:val="24"/>
        </w:rPr>
      </w:pPr>
    </w:p>
    <w:p w:rsidRPr="00E82598" w:rsidR="00090647" w:rsidP="009473EF" w:rsidRDefault="00090647" w14:paraId="2230A026" w14:textId="25B9977C">
      <w:pPr>
        <w:spacing w:line="240" w:lineRule="auto"/>
        <w:ind w:left="0" w:right="0" w:firstLine="0"/>
        <w:rPr>
          <w:rFonts w:eastAsia="Calibri"/>
          <w:b/>
          <w:color w:val="auto"/>
          <w:szCs w:val="24"/>
        </w:rPr>
      </w:pPr>
      <w:r w:rsidRPr="00E82598">
        <w:rPr>
          <w:rFonts w:eastAsia="Calibri"/>
          <w:b/>
          <w:color w:val="auto"/>
          <w:szCs w:val="24"/>
        </w:rPr>
        <w:t>Mõju</w:t>
      </w:r>
    </w:p>
    <w:p w:rsidR="009473EF" w:rsidP="00223147" w:rsidRDefault="00563E8B" w14:paraId="7ED43D7F" w14:textId="5092D4B1">
      <w:pPr>
        <w:spacing w:line="240" w:lineRule="auto"/>
        <w:ind w:left="0" w:right="0" w:firstLine="0"/>
        <w:rPr>
          <w:rFonts w:eastAsia="Calibri"/>
          <w:b/>
          <w:color w:val="auto"/>
          <w:szCs w:val="24"/>
        </w:rPr>
      </w:pPr>
      <w:r>
        <w:rPr>
          <w:rFonts w:eastAsia="Calibri"/>
          <w:bCs/>
          <w:color w:val="auto"/>
          <w:szCs w:val="24"/>
        </w:rPr>
        <w:t>V</w:t>
      </w:r>
      <w:r w:rsidRPr="00B15CA8" w:rsidR="00090647">
        <w:rPr>
          <w:rFonts w:eastAsia="Calibri"/>
          <w:bCs/>
          <w:color w:val="auto"/>
          <w:szCs w:val="24"/>
        </w:rPr>
        <w:t xml:space="preserve">äärtegude aegumistähtaeg </w:t>
      </w:r>
      <w:r w:rsidR="002C2392">
        <w:rPr>
          <w:rFonts w:eastAsia="Calibri"/>
          <w:bCs/>
          <w:color w:val="auto"/>
          <w:szCs w:val="24"/>
        </w:rPr>
        <w:t>pikeneb</w:t>
      </w:r>
      <w:r w:rsidRPr="00B15CA8" w:rsidR="00223147">
        <w:rPr>
          <w:rFonts w:eastAsia="Calibri"/>
          <w:bCs/>
          <w:color w:val="auto"/>
          <w:szCs w:val="24"/>
        </w:rPr>
        <w:t xml:space="preserve"> 3 aastani</w:t>
      </w:r>
      <w:r w:rsidRPr="00B15CA8" w:rsidR="00090647">
        <w:rPr>
          <w:rFonts w:eastAsia="Calibri"/>
          <w:bCs/>
          <w:color w:val="auto"/>
          <w:szCs w:val="24"/>
        </w:rPr>
        <w:t>. See võimaldab karistusi paremini e</w:t>
      </w:r>
      <w:r w:rsidRPr="00B15CA8" w:rsidR="00223147">
        <w:rPr>
          <w:rFonts w:eastAsia="Calibri"/>
          <w:bCs/>
          <w:color w:val="auto"/>
          <w:szCs w:val="24"/>
        </w:rPr>
        <w:t>l</w:t>
      </w:r>
      <w:r w:rsidRPr="00B15CA8" w:rsidR="00090647">
        <w:rPr>
          <w:rFonts w:eastAsia="Calibri"/>
          <w:bCs/>
          <w:color w:val="auto"/>
          <w:szCs w:val="24"/>
        </w:rPr>
        <w:t>lu viia ja koos sellega tõuseb Keskkonnaameti efektiivsus ja Eesti kalanduse maine rahvusvahelistes organi</w:t>
      </w:r>
      <w:r w:rsidRPr="00B15CA8" w:rsidR="00223147">
        <w:rPr>
          <w:rFonts w:eastAsia="Calibri"/>
          <w:bCs/>
          <w:color w:val="auto"/>
          <w:szCs w:val="24"/>
        </w:rPr>
        <w:t xml:space="preserve">satsioonides. Kalavaru kaitse muutub efektiivsemaks. Administratiivne koormus langeb, kuna aega menetlemiseks on rohkem ja sellega suureneb ka ametnike </w:t>
      </w:r>
      <w:commentRangeStart w:id="62"/>
      <w:r w:rsidRPr="00B15CA8" w:rsidR="00223147">
        <w:rPr>
          <w:rFonts w:eastAsia="Calibri"/>
          <w:bCs/>
          <w:color w:val="auto"/>
          <w:szCs w:val="24"/>
        </w:rPr>
        <w:t>tulemuslikkus</w:t>
      </w:r>
      <w:commentRangeEnd w:id="62"/>
      <w:r w:rsidR="00951707">
        <w:rPr>
          <w:rStyle w:val="Kommentaariviide"/>
        </w:rPr>
        <w:commentReference w:id="62"/>
      </w:r>
      <w:r w:rsidRPr="00B15CA8" w:rsidR="00223147">
        <w:rPr>
          <w:rFonts w:eastAsia="Calibri"/>
          <w:bCs/>
          <w:color w:val="auto"/>
          <w:szCs w:val="24"/>
        </w:rPr>
        <w:t>.</w:t>
      </w:r>
      <w:r w:rsidR="002923A0">
        <w:rPr>
          <w:rFonts w:eastAsia="Calibri"/>
          <w:b/>
          <w:color w:val="auto"/>
          <w:szCs w:val="24"/>
        </w:rPr>
        <w:t xml:space="preserve"> </w:t>
      </w:r>
    </w:p>
    <w:p w:rsidR="000965D8" w:rsidP="00223147" w:rsidRDefault="000965D8" w14:paraId="51A1A69A" w14:textId="77777777">
      <w:pPr>
        <w:spacing w:line="240" w:lineRule="auto"/>
        <w:ind w:left="0" w:right="0" w:firstLine="0"/>
        <w:rPr>
          <w:rFonts w:eastAsia="Calibri"/>
          <w:color w:val="auto"/>
          <w:szCs w:val="24"/>
        </w:rPr>
      </w:pPr>
    </w:p>
    <w:p w:rsidRPr="00101332" w:rsidR="00101332" w:rsidP="00101332" w:rsidRDefault="00101332" w14:paraId="253F21CB" w14:textId="03AEDE70">
      <w:pPr>
        <w:spacing w:line="240" w:lineRule="auto"/>
        <w:ind w:left="-5" w:right="0"/>
        <w:rPr>
          <w:rFonts w:eastAsia="Calibri"/>
          <w:b/>
          <w:bCs/>
          <w:color w:val="auto"/>
          <w:szCs w:val="24"/>
        </w:rPr>
      </w:pPr>
      <w:r w:rsidRPr="00092798">
        <w:rPr>
          <w:rFonts w:eastAsia="Calibri"/>
          <w:b/>
          <w:bCs/>
          <w:color w:val="auto"/>
          <w:szCs w:val="24"/>
        </w:rPr>
        <w:t>Kavandatud muudatus</w:t>
      </w:r>
      <w:r w:rsidR="00A87083">
        <w:rPr>
          <w:rFonts w:eastAsia="Calibri"/>
          <w:b/>
          <w:bCs/>
          <w:color w:val="auto"/>
          <w:szCs w:val="24"/>
        </w:rPr>
        <w:t xml:space="preserve"> 14</w:t>
      </w:r>
      <w:r w:rsidRPr="00092798">
        <w:rPr>
          <w:rFonts w:eastAsia="Calibri"/>
          <w:b/>
          <w:bCs/>
          <w:color w:val="auto"/>
          <w:szCs w:val="24"/>
        </w:rPr>
        <w:t xml:space="preserve">: lühimenetluse kasutamine harrastuspüüginõuete rikkumise korral, püügiõiguseta püük (eelnõu </w:t>
      </w:r>
      <w:r w:rsidRPr="00613BA4" w:rsidR="00613BA4">
        <w:rPr>
          <w:rFonts w:eastAsia="Calibri"/>
          <w:b/>
          <w:bCs/>
          <w:color w:val="auto"/>
          <w:szCs w:val="24"/>
        </w:rPr>
        <w:t xml:space="preserve">§ 1 </w:t>
      </w:r>
      <w:r w:rsidRPr="00092798">
        <w:rPr>
          <w:rFonts w:eastAsia="Calibri"/>
          <w:b/>
          <w:bCs/>
          <w:color w:val="auto"/>
          <w:szCs w:val="24"/>
        </w:rPr>
        <w:t>punkt</w:t>
      </w:r>
      <w:r w:rsidRPr="00092798" w:rsidR="00C47D9C">
        <w:rPr>
          <w:rFonts w:eastAsia="Calibri"/>
          <w:b/>
          <w:bCs/>
          <w:color w:val="auto"/>
          <w:szCs w:val="24"/>
        </w:rPr>
        <w:t xml:space="preserve"> </w:t>
      </w:r>
      <w:r w:rsidRPr="00092798" w:rsidR="000965D8">
        <w:rPr>
          <w:rFonts w:eastAsia="Calibri"/>
          <w:b/>
          <w:bCs/>
          <w:color w:val="auto"/>
          <w:szCs w:val="24"/>
        </w:rPr>
        <w:t>5</w:t>
      </w:r>
      <w:r w:rsidR="00532B70">
        <w:rPr>
          <w:rFonts w:eastAsia="Calibri"/>
          <w:b/>
          <w:bCs/>
          <w:color w:val="auto"/>
          <w:szCs w:val="24"/>
        </w:rPr>
        <w:t>2</w:t>
      </w:r>
      <w:r w:rsidRPr="00092798">
        <w:rPr>
          <w:rFonts w:eastAsia="Calibri"/>
          <w:b/>
          <w:bCs/>
          <w:color w:val="auto"/>
          <w:szCs w:val="24"/>
        </w:rPr>
        <w:t>).</w:t>
      </w:r>
    </w:p>
    <w:p w:rsidRPr="00101332" w:rsidR="00101332" w:rsidP="00101332" w:rsidRDefault="00101332" w14:paraId="5B331243" w14:textId="77777777">
      <w:pPr>
        <w:spacing w:after="5" w:line="240" w:lineRule="auto"/>
        <w:ind w:left="-5" w:right="0"/>
        <w:rPr>
          <w:rFonts w:eastAsia="Calibri"/>
          <w:bCs/>
          <w:color w:val="auto"/>
          <w:szCs w:val="24"/>
        </w:rPr>
      </w:pPr>
    </w:p>
    <w:p w:rsidR="00101332" w:rsidP="00101332" w:rsidRDefault="00101332" w14:paraId="515085EF" w14:textId="712FA44B">
      <w:pPr>
        <w:spacing w:after="5" w:line="240" w:lineRule="auto"/>
        <w:ind w:left="-5" w:right="0"/>
        <w:rPr>
          <w:rFonts w:eastAsia="Calibri"/>
          <w:color w:val="auto"/>
          <w:szCs w:val="24"/>
        </w:rPr>
      </w:pPr>
      <w:r w:rsidRPr="00101332">
        <w:rPr>
          <w:rFonts w:eastAsia="Calibri"/>
          <w:bCs/>
          <w:color w:val="auto"/>
          <w:szCs w:val="24"/>
        </w:rPr>
        <w:t>Eesmärk on püügiõiguseta püügi korral kehtestada lühimenetlus, mis võimaldaks efektiivsemalt kasutada inspektori aega ja vähendaks püügiõiguseta püüdjate hulka, kuna inspektor suudab sama tööaja vältel kontrollida rohkem veekogusid ja harrastuspüüdjaid. Mõõdetavad suurused inspektorite edaspidise töö hindamiseks pärast lühimenetluse kehtestamist on kindlasti kontrollitavate ja karistatavate harrastuspüüdjate arv. Trahvimine ei ole eesmärk, kuid see on möödapääsmatu ja selle</w:t>
      </w:r>
      <w:r w:rsidR="001164F1">
        <w:rPr>
          <w:rFonts w:eastAsia="Calibri"/>
          <w:bCs/>
          <w:color w:val="auto"/>
          <w:szCs w:val="24"/>
        </w:rPr>
        <w:t>ga</w:t>
      </w:r>
      <w:r w:rsidRPr="00101332">
        <w:rPr>
          <w:rFonts w:eastAsia="Calibri"/>
          <w:bCs/>
          <w:color w:val="auto"/>
          <w:szCs w:val="24"/>
        </w:rPr>
        <w:t xml:space="preserve"> peab saavutama lõpptulemuse – peab vähenema rikkumiste arv ja tagatud kalavarude hea seis</w:t>
      </w:r>
      <w:r w:rsidR="00613BA4">
        <w:rPr>
          <w:rFonts w:eastAsia="Calibri"/>
          <w:bCs/>
          <w:color w:val="auto"/>
          <w:szCs w:val="24"/>
        </w:rPr>
        <w:t>und</w:t>
      </w:r>
      <w:r w:rsidRPr="00101332">
        <w:rPr>
          <w:rFonts w:eastAsia="Calibri"/>
          <w:bCs/>
          <w:color w:val="auto"/>
          <w:szCs w:val="24"/>
        </w:rPr>
        <w:t xml:space="preserve">. </w:t>
      </w:r>
      <w:r w:rsidRPr="00101332">
        <w:rPr>
          <w:rFonts w:eastAsia="Calibri"/>
          <w:color w:val="auto"/>
          <w:szCs w:val="24"/>
        </w:rPr>
        <w:t>Menetlus muutub aega säästvamaks.</w:t>
      </w:r>
    </w:p>
    <w:p w:rsidRPr="00101332" w:rsidR="00E5509C" w:rsidP="00101332" w:rsidRDefault="00E5509C" w14:paraId="39BFA77B" w14:textId="77777777">
      <w:pPr>
        <w:spacing w:after="5" w:line="240" w:lineRule="auto"/>
        <w:ind w:left="-5" w:right="0"/>
        <w:rPr>
          <w:rFonts w:eastAsia="Calibri"/>
          <w:color w:val="auto"/>
          <w:szCs w:val="24"/>
        </w:rPr>
      </w:pPr>
    </w:p>
    <w:p w:rsidRPr="00350462" w:rsidR="00101332" w:rsidP="00101332" w:rsidRDefault="00CA3E99" w14:paraId="192EFA64" w14:textId="75F915BD">
      <w:pPr>
        <w:spacing w:after="5" w:line="240" w:lineRule="auto"/>
        <w:ind w:left="-5" w:right="0"/>
        <w:rPr>
          <w:rFonts w:eastAsia="Calibri"/>
          <w:b/>
          <w:color w:val="auto"/>
          <w:szCs w:val="24"/>
        </w:rPr>
      </w:pPr>
      <w:r w:rsidRPr="00350462">
        <w:rPr>
          <w:rFonts w:eastAsia="Calibri"/>
          <w:b/>
          <w:color w:val="auto"/>
          <w:szCs w:val="24"/>
        </w:rPr>
        <w:t>Mõju</w:t>
      </w:r>
    </w:p>
    <w:p w:rsidRPr="00101332" w:rsidR="00101332" w:rsidP="00101332" w:rsidRDefault="00101332" w14:paraId="3A489CA1" w14:textId="77777777">
      <w:pPr>
        <w:spacing w:after="5" w:line="240" w:lineRule="auto"/>
        <w:ind w:left="-5" w:right="0"/>
        <w:rPr>
          <w:rFonts w:eastAsia="Calibri"/>
          <w:color w:val="auto"/>
          <w:szCs w:val="24"/>
        </w:rPr>
      </w:pPr>
      <w:r w:rsidRPr="00101332">
        <w:rPr>
          <w:rFonts w:eastAsia="Calibri"/>
          <w:color w:val="auto"/>
          <w:szCs w:val="24"/>
        </w:rPr>
        <w:t>Mõju välissuhetele on positiivne, kuna teiste riikide kodanike süütegude menetlemine on kiirem.</w:t>
      </w:r>
    </w:p>
    <w:p w:rsidRPr="00101332" w:rsidR="00101332" w:rsidP="00101332" w:rsidRDefault="00101332" w14:paraId="6082DD36" w14:textId="38F7B842">
      <w:pPr>
        <w:spacing w:after="5" w:line="240" w:lineRule="auto"/>
        <w:ind w:left="-5" w:right="0"/>
        <w:rPr>
          <w:rFonts w:eastAsia="Calibri"/>
          <w:color w:val="auto"/>
          <w:szCs w:val="24"/>
        </w:rPr>
      </w:pPr>
      <w:r w:rsidRPr="00101332">
        <w:rPr>
          <w:rFonts w:eastAsia="Calibri"/>
          <w:color w:val="auto"/>
          <w:szCs w:val="24"/>
        </w:rPr>
        <w:t>Mõju riigiasutuste ja kohaliku omavalitsuse korraldusele on keskmine, süütegude menetlemine muutub selgemaks. Harrastuspüüdjad muutuvad seaduskuulekamaks, kuna püügiõiguseta püüki karistatakse sagedamini, sest inspektor suudab katta rohkem veealasid. Järelevalveasutusel jääb menetlustele kuluva ressursi vähenemise arvelt rohkem aega sisuliseks järelevalveks. Kokkuvõttes ei ole mõju oluline, lühimenetlus puudutab vaid rikkujaid</w:t>
      </w:r>
      <w:r w:rsidR="002923A0">
        <w:rPr>
          <w:rFonts w:eastAsia="Calibri"/>
          <w:color w:val="auto"/>
          <w:szCs w:val="24"/>
        </w:rPr>
        <w:t>, keda on aastas üle 400</w:t>
      </w:r>
      <w:r w:rsidRPr="00101332">
        <w:rPr>
          <w:rFonts w:eastAsia="Calibri"/>
          <w:color w:val="auto"/>
          <w:szCs w:val="24"/>
        </w:rPr>
        <w:t xml:space="preserve">, aga ei puuduta oluliselt paljusid harrastuskalastajaid, keda on </w:t>
      </w:r>
      <w:r w:rsidR="0007308E">
        <w:rPr>
          <w:rFonts w:eastAsia="Calibri"/>
          <w:color w:val="auto"/>
          <w:szCs w:val="24"/>
        </w:rPr>
        <w:t>ligikaudu</w:t>
      </w:r>
      <w:r w:rsidR="00CA3E99">
        <w:rPr>
          <w:rFonts w:eastAsia="Calibri"/>
          <w:color w:val="auto"/>
          <w:szCs w:val="24"/>
        </w:rPr>
        <w:t xml:space="preserve"> </w:t>
      </w:r>
      <w:r w:rsidRPr="00101332">
        <w:rPr>
          <w:rFonts w:eastAsia="Calibri"/>
          <w:color w:val="auto"/>
          <w:szCs w:val="24"/>
        </w:rPr>
        <w:t>150</w:t>
      </w:r>
      <w:r w:rsidR="001164F1">
        <w:rPr>
          <w:rFonts w:eastAsia="Calibri"/>
          <w:color w:val="auto"/>
          <w:szCs w:val="24"/>
        </w:rPr>
        <w:t> </w:t>
      </w:r>
      <w:commentRangeStart w:id="63"/>
      <w:r w:rsidRPr="00101332">
        <w:rPr>
          <w:rFonts w:eastAsia="Calibri"/>
          <w:color w:val="auto"/>
          <w:szCs w:val="24"/>
        </w:rPr>
        <w:t>000</w:t>
      </w:r>
      <w:commentRangeEnd w:id="63"/>
      <w:r w:rsidR="007F609C">
        <w:rPr>
          <w:rStyle w:val="Kommentaariviide"/>
        </w:rPr>
        <w:commentReference w:id="63"/>
      </w:r>
      <w:r w:rsidRPr="00101332">
        <w:rPr>
          <w:rFonts w:eastAsia="Calibri"/>
          <w:color w:val="auto"/>
          <w:szCs w:val="24"/>
        </w:rPr>
        <w:t>.</w:t>
      </w:r>
    </w:p>
    <w:p w:rsidRPr="009634B7" w:rsidR="009634B7" w:rsidP="009634B7" w:rsidRDefault="009634B7" w14:paraId="17F9E44D" w14:textId="77777777">
      <w:pPr>
        <w:spacing w:line="240" w:lineRule="auto"/>
        <w:ind w:left="0" w:right="0" w:firstLine="0"/>
        <w:rPr>
          <w:rFonts w:eastAsia="Calibri"/>
          <w:color w:val="auto"/>
          <w:szCs w:val="24"/>
        </w:rPr>
      </w:pPr>
    </w:p>
    <w:p w:rsidRPr="00305C51" w:rsidR="00305C51" w:rsidP="00305C51" w:rsidRDefault="00305C51" w14:paraId="4D74A5E6" w14:textId="2FB4A0B8">
      <w:pPr>
        <w:keepNext/>
        <w:keepLines/>
        <w:spacing w:line="240" w:lineRule="auto"/>
        <w:ind w:left="-5" w:right="0"/>
        <w:outlineLvl w:val="0"/>
        <w:rPr>
          <w:b/>
          <w:color w:val="auto"/>
        </w:rPr>
      </w:pPr>
      <w:r w:rsidRPr="00305C51">
        <w:rPr>
          <w:b/>
          <w:color w:val="auto"/>
        </w:rPr>
        <w:t>6. Seaduse rakendamisega seotud riigi ja kohaliku omavalitsuse tegevused, eeldatavad kulud ja tulud</w:t>
      </w:r>
    </w:p>
    <w:p w:rsidRPr="00673D5B" w:rsidR="00305C51" w:rsidP="00613BA4" w:rsidRDefault="00305C51" w14:paraId="35C1A0D2" w14:textId="223529CC">
      <w:pPr>
        <w:spacing w:line="240" w:lineRule="auto"/>
        <w:ind w:left="-5" w:right="49"/>
        <w:rPr>
          <w:color w:val="auto"/>
        </w:rPr>
      </w:pPr>
    </w:p>
    <w:p w:rsidR="00FE43E0" w:rsidP="0074126D" w:rsidRDefault="00875F89" w14:paraId="4465D18C" w14:textId="4EFFF9C2">
      <w:pPr>
        <w:spacing w:line="240" w:lineRule="auto"/>
        <w:ind w:left="-5" w:right="49"/>
        <w:rPr>
          <w:color w:val="auto"/>
        </w:rPr>
      </w:pPr>
      <w:r>
        <w:rPr>
          <w:color w:val="auto"/>
        </w:rPr>
        <w:t>A</w:t>
      </w:r>
      <w:r w:rsidRPr="00673D5B" w:rsidR="00305C51">
        <w:rPr>
          <w:color w:val="auto"/>
        </w:rPr>
        <w:t xml:space="preserve">rvestatavat tulu </w:t>
      </w:r>
      <w:r>
        <w:rPr>
          <w:color w:val="auto"/>
        </w:rPr>
        <w:t xml:space="preserve">riigi eelarvesse </w:t>
      </w:r>
      <w:r w:rsidRPr="00673D5B" w:rsidR="00305C51">
        <w:rPr>
          <w:color w:val="auto"/>
        </w:rPr>
        <w:t>seaduse rakendami</w:t>
      </w:r>
      <w:r>
        <w:rPr>
          <w:color w:val="auto"/>
        </w:rPr>
        <w:t>sel</w:t>
      </w:r>
      <w:r w:rsidRPr="00673D5B" w:rsidR="00305C51">
        <w:rPr>
          <w:color w:val="auto"/>
        </w:rPr>
        <w:t xml:space="preserve"> ei teki, kuna </w:t>
      </w:r>
      <w:r>
        <w:rPr>
          <w:color w:val="auto"/>
        </w:rPr>
        <w:t xml:space="preserve">paljude muutuvate suuruste tõttu on see raskesti prognoositav. </w:t>
      </w:r>
      <w:r w:rsidRPr="00673D5B" w:rsidR="00046288">
        <w:rPr>
          <w:color w:val="auto"/>
        </w:rPr>
        <w:t xml:space="preserve"> Kuigi trahvimäärasid täpsustatakse, ei taga see trahvide laekumise suurenemist, kuna </w:t>
      </w:r>
      <w:r>
        <w:rPr>
          <w:color w:val="auto"/>
        </w:rPr>
        <w:t xml:space="preserve">on eeldus, et </w:t>
      </w:r>
      <w:r w:rsidRPr="00673D5B" w:rsidR="00046288">
        <w:rPr>
          <w:color w:val="auto"/>
        </w:rPr>
        <w:t>suuremate trahvidega seoses</w:t>
      </w:r>
      <w:r w:rsidR="00300C8A">
        <w:rPr>
          <w:color w:val="auto"/>
        </w:rPr>
        <w:t xml:space="preserve"> käituvad</w:t>
      </w:r>
      <w:r>
        <w:rPr>
          <w:color w:val="auto"/>
        </w:rPr>
        <w:t xml:space="preserve"> inimesed seaduskuulekama</w:t>
      </w:r>
      <w:r w:rsidR="00300C8A">
        <w:rPr>
          <w:color w:val="auto"/>
        </w:rPr>
        <w:t>lt</w:t>
      </w:r>
      <w:r w:rsidR="00FE43E0">
        <w:rPr>
          <w:color w:val="auto"/>
        </w:rPr>
        <w:t>.</w:t>
      </w:r>
      <w:r w:rsidR="0074126D">
        <w:rPr>
          <w:color w:val="auto"/>
        </w:rPr>
        <w:t xml:space="preserve"> </w:t>
      </w:r>
      <w:r w:rsidRPr="00673D5B" w:rsidR="00DB330A">
        <w:rPr>
          <w:color w:val="auto"/>
        </w:rPr>
        <w:t xml:space="preserve">KPS alusel määratud trahvid jäävad </w:t>
      </w:r>
      <w:r w:rsidR="00300C8A">
        <w:rPr>
          <w:color w:val="auto"/>
        </w:rPr>
        <w:t xml:space="preserve">hinnanguliselt </w:t>
      </w:r>
      <w:r w:rsidRPr="00673D5B" w:rsidR="00DB330A">
        <w:rPr>
          <w:color w:val="auto"/>
        </w:rPr>
        <w:t>samale tasemele kui eelnevatel aastatel</w:t>
      </w:r>
      <w:r>
        <w:rPr>
          <w:color w:val="auto"/>
        </w:rPr>
        <w:t xml:space="preserve">, mis on </w:t>
      </w:r>
      <w:r w:rsidRPr="00673D5B" w:rsidR="00DB330A">
        <w:rPr>
          <w:color w:val="auto"/>
        </w:rPr>
        <w:t>alla 100 000 euro</w:t>
      </w:r>
      <w:r w:rsidR="00300C8A">
        <w:rPr>
          <w:color w:val="auto"/>
        </w:rPr>
        <w:t xml:space="preserve"> aastas</w:t>
      </w:r>
      <w:r w:rsidRPr="00673D5B" w:rsidR="00DB330A">
        <w:rPr>
          <w:color w:val="auto"/>
        </w:rPr>
        <w:t>.</w:t>
      </w:r>
      <w:r w:rsidR="008A6FB7">
        <w:rPr>
          <w:color w:val="auto"/>
        </w:rPr>
        <w:t xml:space="preserve"> </w:t>
      </w:r>
      <w:r w:rsidRPr="00673D5B" w:rsidR="00DB330A">
        <w:rPr>
          <w:color w:val="auto"/>
        </w:rPr>
        <w:t>Negatiivse</w:t>
      </w:r>
      <w:r w:rsidRPr="00673D5B" w:rsidR="00810225">
        <w:rPr>
          <w:color w:val="auto"/>
        </w:rPr>
        <w:t>l</w:t>
      </w:r>
      <w:r w:rsidRPr="00673D5B" w:rsidR="00DB330A">
        <w:rPr>
          <w:color w:val="auto"/>
        </w:rPr>
        <w:t xml:space="preserve">t mõjub 15% </w:t>
      </w:r>
      <w:r w:rsidR="00222B5C">
        <w:rPr>
          <w:color w:val="auto"/>
        </w:rPr>
        <w:t>keskkonnakaitse</w:t>
      </w:r>
      <w:r w:rsidRPr="00673D5B" w:rsidR="00DB330A">
        <w:rPr>
          <w:color w:val="auto"/>
        </w:rPr>
        <w:t>inspektorite koondamine</w:t>
      </w:r>
      <w:r w:rsidR="009937A6">
        <w:rPr>
          <w:color w:val="auto"/>
        </w:rPr>
        <w:t xml:space="preserve">, mille tulemusena järelevalve </w:t>
      </w:r>
      <w:r>
        <w:rPr>
          <w:color w:val="auto"/>
        </w:rPr>
        <w:t xml:space="preserve">tõhusus </w:t>
      </w:r>
      <w:r w:rsidR="009937A6">
        <w:rPr>
          <w:color w:val="auto"/>
        </w:rPr>
        <w:t>ja menetletavate väärtegude arv võib väheneda.</w:t>
      </w:r>
      <w:r w:rsidRPr="00673D5B" w:rsidR="00DB330A">
        <w:rPr>
          <w:color w:val="auto"/>
        </w:rPr>
        <w:t xml:space="preserve"> </w:t>
      </w:r>
      <w:r w:rsidR="004A2061">
        <w:rPr>
          <w:color w:val="auto"/>
        </w:rPr>
        <w:t>Kalapüügi- ja järelevalve</w:t>
      </w:r>
      <w:r w:rsidR="003241F3">
        <w:rPr>
          <w:color w:val="auto"/>
        </w:rPr>
        <w:t>a</w:t>
      </w:r>
      <w:r w:rsidR="004A2061">
        <w:rPr>
          <w:color w:val="auto"/>
        </w:rPr>
        <w:t>ndmete</w:t>
      </w:r>
      <w:r w:rsidR="008776A6">
        <w:rPr>
          <w:color w:val="auto"/>
        </w:rPr>
        <w:t xml:space="preserve"> kogumise </w:t>
      </w:r>
      <w:r w:rsidR="00876E44">
        <w:rPr>
          <w:color w:val="auto"/>
        </w:rPr>
        <w:t xml:space="preserve">ja registreerimise </w:t>
      </w:r>
      <w:r w:rsidR="008776A6">
        <w:rPr>
          <w:color w:val="auto"/>
        </w:rPr>
        <w:t>metoodika mõjutab oluliselt hinnangute andmist, sest varem koguti andmeid teis</w:t>
      </w:r>
      <w:r w:rsidR="00876E44">
        <w:rPr>
          <w:color w:val="auto"/>
        </w:rPr>
        <w:t>iti</w:t>
      </w:r>
      <w:r w:rsidR="00BD4EB9">
        <w:rPr>
          <w:color w:val="auto"/>
        </w:rPr>
        <w:t xml:space="preserve"> kui eelnõu mõju hindamiseks vaja</w:t>
      </w:r>
      <w:r w:rsidR="00876E44">
        <w:rPr>
          <w:color w:val="auto"/>
        </w:rPr>
        <w:t xml:space="preserve">, mis ei võimalda muutuste mõju hinnata. Näiteks kalapüügiõiguseta harrastuspüügi karistamist küll diferentseeritakse, kuid seda </w:t>
      </w:r>
      <w:r w:rsidR="00FE43E0">
        <w:rPr>
          <w:color w:val="auto"/>
        </w:rPr>
        <w:t xml:space="preserve">vaid teatud </w:t>
      </w:r>
      <w:r w:rsidR="00876E44">
        <w:rPr>
          <w:color w:val="auto"/>
        </w:rPr>
        <w:t xml:space="preserve">püügivahendite põhiselt ja selliselt ei ole karistusi eelnevalt registreeritud. Seega puudub eelnev baas mille alusel muutusi võrrelda. Samuti on olukord soodustatud isikutega kuna kontrollimisel fikseeritakse isiku püügiõiguse eest maksmine, kuid seda ei registreerita dokumendi </w:t>
      </w:r>
      <w:r w:rsidR="00BD4EB9">
        <w:rPr>
          <w:color w:val="auto"/>
        </w:rPr>
        <w:t>põhiselt. Oluline</w:t>
      </w:r>
      <w:r w:rsidR="005D5611">
        <w:rPr>
          <w:color w:val="auto"/>
        </w:rPr>
        <w:t xml:space="preserve"> on</w:t>
      </w:r>
      <w:r w:rsidR="00BD4EB9">
        <w:rPr>
          <w:color w:val="auto"/>
        </w:rPr>
        <w:t>, et püügiõiguse eest on makstud ja kui ei ole makstud, siis on oluline vaid soodustust andev dokument. Dokumendi nimetust ei registreerita. Selline nõue suurendaks väga oluliselt inspektorite tööd.</w:t>
      </w:r>
      <w:r w:rsidR="00FE43E0">
        <w:rPr>
          <w:color w:val="auto"/>
        </w:rPr>
        <w:t xml:space="preserve"> </w:t>
      </w:r>
      <w:r w:rsidR="003241F3">
        <w:rPr>
          <w:color w:val="auto"/>
        </w:rPr>
        <w:t xml:space="preserve">Siiski võib eeldada, et soodustatud välisriigi kodaniku </w:t>
      </w:r>
      <w:r w:rsidR="00E300B1">
        <w:rPr>
          <w:color w:val="auto"/>
        </w:rPr>
        <w:t xml:space="preserve">täpsustamine muudab õigusselgemaks soodustatud isikute ringi, kuna on selge, et kõik teised välisriigi isikud peavad maksma püügiõiguse tasu. Ainult välisriigi kodanik, kes on Eesti vanaduspensionäriga sama vana, ei pea maksma püügiõiguse tasu siis kui püütakse piirkonnas kus ei kehti kalastuskaart. On siiski eeldatav, et harrastuspüügiõiguse tasu laekumine </w:t>
      </w:r>
      <w:r w:rsidR="00F73CC3">
        <w:rPr>
          <w:color w:val="auto"/>
        </w:rPr>
        <w:t xml:space="preserve">paraneb kuna seadus muutub õigusselgemaks. </w:t>
      </w:r>
      <w:r w:rsidR="00FE43E0">
        <w:rPr>
          <w:color w:val="auto"/>
        </w:rPr>
        <w:t>Trahvid ja püügiõiguse tasu ei mõjuta kohalike omavalitsuste tulu</w:t>
      </w:r>
      <w:r w:rsidR="00BD19F8">
        <w:rPr>
          <w:color w:val="auto"/>
        </w:rPr>
        <w:t>sid</w:t>
      </w:r>
      <w:r w:rsidR="00FE43E0">
        <w:rPr>
          <w:color w:val="auto"/>
        </w:rPr>
        <w:t>.</w:t>
      </w:r>
      <w:r w:rsidR="00962479">
        <w:rPr>
          <w:color w:val="auto"/>
        </w:rPr>
        <w:t xml:space="preserve"> </w:t>
      </w:r>
      <w:r w:rsidR="00516552">
        <w:rPr>
          <w:color w:val="auto"/>
        </w:rPr>
        <w:t>Kutselise p</w:t>
      </w:r>
      <w:r w:rsidR="00962479">
        <w:rPr>
          <w:color w:val="auto"/>
        </w:rPr>
        <w:t>üügiõiguse tasu kogumise põhimõte ei muutu ja see laekub püüdjatelt iga aasta ja mitte viie aastase intervalliga.</w:t>
      </w:r>
    </w:p>
    <w:p w:rsidR="00DE52EE" w:rsidP="00DE52EE" w:rsidRDefault="00BD19F8" w14:paraId="3B6F304C" w14:textId="5FB4E60E">
      <w:pPr>
        <w:spacing w:line="240" w:lineRule="auto"/>
        <w:ind w:left="-5" w:right="49"/>
        <w:rPr>
          <w:color w:val="auto"/>
        </w:rPr>
      </w:pPr>
      <w:r>
        <w:rPr>
          <w:color w:val="auto"/>
        </w:rPr>
        <w:t xml:space="preserve">Mõju riigieelarve kuludele ei ole. </w:t>
      </w:r>
    </w:p>
    <w:p w:rsidRPr="00305C51" w:rsidR="00BD19F8" w:rsidP="00DE52EE" w:rsidRDefault="00BD19F8" w14:paraId="02999194" w14:textId="77777777">
      <w:pPr>
        <w:spacing w:line="240" w:lineRule="auto"/>
        <w:ind w:left="-5" w:right="49"/>
        <w:rPr>
          <w:color w:val="auto"/>
        </w:rPr>
      </w:pPr>
    </w:p>
    <w:p w:rsidRPr="00305C51" w:rsidR="00305C51" w:rsidP="2CDB93FD" w:rsidRDefault="00305C51" w14:paraId="488EFB3A" w14:textId="77777777" w14:noSpellErr="1">
      <w:pPr>
        <w:keepNext w:val="1"/>
        <w:keepLines w:val="1"/>
        <w:spacing w:after="10" w:line="240" w:lineRule="auto"/>
        <w:ind w:left="-5" w:right="0"/>
        <w:outlineLvl w:val="0"/>
        <w:rPr>
          <w:b w:val="1"/>
          <w:bCs w:val="1"/>
          <w:color w:val="auto"/>
        </w:rPr>
      </w:pPr>
      <w:commentRangeStart w:id="116277324"/>
      <w:r w:rsidRPr="2CDB93FD" w:rsidR="00305C51">
        <w:rPr>
          <w:b w:val="1"/>
          <w:bCs w:val="1"/>
          <w:color w:val="auto"/>
        </w:rPr>
        <w:t>7. Rakendusaktid</w:t>
      </w:r>
      <w:commentRangeEnd w:id="116277324"/>
      <w:r>
        <w:rPr>
          <w:rStyle w:val="CommentReference"/>
        </w:rPr>
        <w:commentReference w:id="116277324"/>
      </w:r>
    </w:p>
    <w:p w:rsidR="00CB3C49" w:rsidP="00305C51" w:rsidRDefault="00CB3C49" w14:paraId="4844F0DA" w14:textId="77777777">
      <w:pPr>
        <w:spacing w:line="240" w:lineRule="auto"/>
        <w:ind w:left="-5" w:right="49"/>
        <w:rPr>
          <w:color w:val="auto"/>
        </w:rPr>
      </w:pPr>
    </w:p>
    <w:p w:rsidR="00DD6105" w:rsidP="00305C51" w:rsidRDefault="0097461B" w14:paraId="78A0EAE3" w14:textId="54D736E9">
      <w:pPr>
        <w:spacing w:line="240" w:lineRule="auto"/>
        <w:ind w:left="-5" w:right="49"/>
        <w:rPr>
          <w:color w:val="auto"/>
        </w:rPr>
      </w:pPr>
      <w:r>
        <w:rPr>
          <w:color w:val="auto"/>
        </w:rPr>
        <w:t xml:space="preserve">Eelnõuga tehtavate muudatuste kohaselt muudetakse </w:t>
      </w:r>
      <w:r w:rsidR="004169CB">
        <w:rPr>
          <w:color w:val="auto"/>
        </w:rPr>
        <w:t xml:space="preserve">esmalt </w:t>
      </w:r>
      <w:r>
        <w:rPr>
          <w:color w:val="auto"/>
        </w:rPr>
        <w:t xml:space="preserve">kolme keskkonnaministri määrust ja kehtivad kaks Vabariigi Valitsuse määrust kehtestatakse regionaal- ja põllumajandusministri </w:t>
      </w:r>
      <w:r w:rsidR="00743368">
        <w:rPr>
          <w:color w:val="auto"/>
        </w:rPr>
        <w:t xml:space="preserve">määrustega: </w:t>
      </w:r>
    </w:p>
    <w:p w:rsidR="00743368" w:rsidP="00305C51" w:rsidRDefault="00743368" w14:paraId="6491A723" w14:textId="77777777">
      <w:pPr>
        <w:spacing w:line="240" w:lineRule="auto"/>
        <w:ind w:left="-5" w:right="49"/>
        <w:rPr>
          <w:color w:val="auto"/>
        </w:rPr>
      </w:pPr>
    </w:p>
    <w:p w:rsidRPr="00F368A8" w:rsidR="00DD6105" w:rsidP="00305C51" w:rsidRDefault="00DD6105" w14:paraId="4A0E52BE" w14:textId="0602CC0D">
      <w:pPr>
        <w:spacing w:line="240" w:lineRule="auto"/>
        <w:ind w:left="-5" w:right="49"/>
        <w:rPr>
          <w:color w:val="auto"/>
          <w:szCs w:val="24"/>
        </w:rPr>
      </w:pPr>
      <w:r w:rsidRPr="00F368A8">
        <w:rPr>
          <w:color w:val="auto"/>
          <w:szCs w:val="24"/>
        </w:rPr>
        <w:t>1</w:t>
      </w:r>
      <w:r w:rsidRPr="00F368A8" w:rsidR="00CA3E99">
        <w:rPr>
          <w:color w:val="auto"/>
          <w:szCs w:val="24"/>
        </w:rPr>
        <w:t>)</w:t>
      </w:r>
      <w:r w:rsidRPr="00F368A8">
        <w:rPr>
          <w:color w:val="auto"/>
          <w:szCs w:val="24"/>
        </w:rPr>
        <w:t xml:space="preserve"> </w:t>
      </w:r>
      <w:r w:rsidRPr="00F368A8" w:rsidR="00743368">
        <w:rPr>
          <w:color w:val="auto"/>
          <w:szCs w:val="24"/>
        </w:rPr>
        <w:t xml:space="preserve">KPS § 20 lõike 5 alusel antud </w:t>
      </w:r>
      <w:r w:rsidRPr="00F368A8" w:rsidR="00305C51">
        <w:rPr>
          <w:color w:val="auto"/>
          <w:szCs w:val="24"/>
        </w:rPr>
        <w:t>keskkonnaministri 01.07.2015 määrus nr 40 „Eripüügiloa vorm, eripüügi lisatingimused, taotluse läbivaatamine, andmine ja kehtetuks tunnistamine, eripüügiõiguse tasu ning elektripüügivahendi kasutamise taotlemine, tõendi andmine ja tõendi kehtetuks tunnistamine“</w:t>
      </w:r>
      <w:r w:rsidRPr="00F368A8" w:rsidR="00CA3E99">
        <w:rPr>
          <w:color w:val="auto"/>
          <w:szCs w:val="24"/>
        </w:rPr>
        <w:t>;</w:t>
      </w:r>
    </w:p>
    <w:p w:rsidRPr="00F368A8" w:rsidR="00305C51" w:rsidP="00305C51" w:rsidRDefault="00DD6105" w14:paraId="710B3193" w14:textId="6C0BF9FF">
      <w:pPr>
        <w:spacing w:line="240" w:lineRule="auto"/>
        <w:ind w:left="-5" w:right="49"/>
        <w:rPr>
          <w:color w:val="auto"/>
          <w:szCs w:val="24"/>
        </w:rPr>
      </w:pPr>
      <w:r w:rsidRPr="00F368A8">
        <w:rPr>
          <w:color w:val="auto"/>
          <w:szCs w:val="24"/>
        </w:rPr>
        <w:t>2</w:t>
      </w:r>
      <w:r w:rsidRPr="00F368A8" w:rsidR="00CA3E99">
        <w:rPr>
          <w:color w:val="auto"/>
          <w:szCs w:val="24"/>
        </w:rPr>
        <w:t>)</w:t>
      </w:r>
      <w:r w:rsidRPr="00F368A8">
        <w:rPr>
          <w:color w:val="auto"/>
          <w:szCs w:val="24"/>
        </w:rPr>
        <w:t xml:space="preserve"> </w:t>
      </w:r>
      <w:r w:rsidRPr="00F368A8" w:rsidR="00743368">
        <w:rPr>
          <w:color w:val="auto"/>
          <w:szCs w:val="24"/>
        </w:rPr>
        <w:t>KPS §</w:t>
      </w:r>
      <w:r w:rsidRPr="00D43177" w:rsidR="006B7C9B">
        <w:rPr>
          <w:color w:val="202020"/>
          <w:szCs w:val="24"/>
          <w:shd w:val="clear" w:color="auto" w:fill="FFFFFF"/>
        </w:rPr>
        <w:t xml:space="preserve">  § 12 lõike 5, § 25 lõike 7, § 26 lõike 8, § 61 lõike 12 j</w:t>
      </w:r>
      <w:r w:rsidRPr="00F368A8" w:rsidR="006B7C9B">
        <w:rPr>
          <w:color w:val="202020"/>
          <w:szCs w:val="24"/>
          <w:shd w:val="clear" w:color="auto" w:fill="FFFFFF"/>
        </w:rPr>
        <w:t xml:space="preserve">a </w:t>
      </w:r>
      <w:proofErr w:type="spellStart"/>
      <w:r w:rsidRPr="00F368A8" w:rsidR="006B7C9B">
        <w:rPr>
          <w:color w:val="202020"/>
          <w:szCs w:val="24"/>
          <w:shd w:val="clear" w:color="auto" w:fill="FFFFFF"/>
        </w:rPr>
        <w:t>KeTS</w:t>
      </w:r>
      <w:proofErr w:type="spellEnd"/>
      <w:r w:rsidRPr="00F368A8" w:rsidR="00F55778">
        <w:rPr>
          <w:color w:val="202020"/>
          <w:szCs w:val="24"/>
          <w:shd w:val="clear" w:color="auto" w:fill="FFFFFF"/>
        </w:rPr>
        <w:t xml:space="preserve"> </w:t>
      </w:r>
      <w:r w:rsidRPr="00D43177" w:rsidR="006B7C9B">
        <w:rPr>
          <w:color w:val="202020"/>
          <w:szCs w:val="24"/>
          <w:shd w:val="clear" w:color="auto" w:fill="FFFFFF"/>
        </w:rPr>
        <w:t>§ 11 lõike 2 punkti 3 alusel antud</w:t>
      </w:r>
      <w:r w:rsidRPr="00F368A8" w:rsidR="00743368">
        <w:rPr>
          <w:color w:val="auto"/>
          <w:szCs w:val="24"/>
        </w:rPr>
        <w:t xml:space="preserve"> </w:t>
      </w:r>
      <w:r w:rsidRPr="00F368A8">
        <w:rPr>
          <w:color w:val="auto"/>
          <w:szCs w:val="24"/>
        </w:rPr>
        <w:t xml:space="preserve">keskkonnaministri </w:t>
      </w:r>
      <w:r w:rsidRPr="00F368A8" w:rsidR="00305C51">
        <w:rPr>
          <w:color w:val="auto"/>
          <w:szCs w:val="24"/>
        </w:rPr>
        <w:t>19.06.2015 määrus nr 38 „Kalastuskaardi taotlemise ja andmise kord, tähtajad, nõuded püügivahendi püügilt eemaldamiseks tehtava volikirja kohta ja volitamisest teavitamise kord, harrastuskalapüügi andmete esitamise kord ning harrastuskalapüügiõiguse tasu ja harrastuskalapüügiõiguse eest tasumise ning tasu maksmise kontrollimise kord“</w:t>
      </w:r>
      <w:r w:rsidRPr="00F368A8" w:rsidR="00CA3E99">
        <w:rPr>
          <w:color w:val="auto"/>
          <w:szCs w:val="24"/>
        </w:rPr>
        <w:t>;</w:t>
      </w:r>
    </w:p>
    <w:p w:rsidRPr="00F368A8" w:rsidR="00DD6105" w:rsidP="00305C51" w:rsidRDefault="00DD6105" w14:paraId="7BD75128" w14:textId="2BA38D8E">
      <w:pPr>
        <w:spacing w:line="240" w:lineRule="auto"/>
        <w:ind w:left="-5" w:right="49"/>
        <w:rPr>
          <w:color w:val="auto"/>
          <w:szCs w:val="24"/>
        </w:rPr>
      </w:pPr>
      <w:r w:rsidRPr="00F368A8">
        <w:rPr>
          <w:color w:val="auto"/>
          <w:szCs w:val="24"/>
        </w:rPr>
        <w:t>3</w:t>
      </w:r>
      <w:r w:rsidRPr="00F368A8" w:rsidR="00CA3E99">
        <w:rPr>
          <w:color w:val="auto"/>
          <w:szCs w:val="24"/>
        </w:rPr>
        <w:t>)</w:t>
      </w:r>
      <w:r w:rsidRPr="00F368A8">
        <w:rPr>
          <w:color w:val="auto"/>
          <w:szCs w:val="24"/>
        </w:rPr>
        <w:t xml:space="preserve"> </w:t>
      </w:r>
      <w:r w:rsidRPr="00F368A8" w:rsidR="00F368A8">
        <w:rPr>
          <w:color w:val="auto"/>
          <w:szCs w:val="24"/>
        </w:rPr>
        <w:t xml:space="preserve">KPS </w:t>
      </w:r>
      <w:r w:rsidRPr="00D43177" w:rsidR="00F368A8">
        <w:rPr>
          <w:color w:val="202020"/>
          <w:szCs w:val="24"/>
          <w:shd w:val="clear" w:color="auto" w:fill="FFFFFF"/>
        </w:rPr>
        <w:t>§ 68 lõigete 1, 2, 4 ja 5 alusel</w:t>
      </w:r>
      <w:r w:rsidRPr="00F368A8" w:rsidR="00F368A8">
        <w:rPr>
          <w:color w:val="auto"/>
          <w:szCs w:val="24"/>
        </w:rPr>
        <w:t xml:space="preserve"> kehtestatud </w:t>
      </w:r>
      <w:r w:rsidRPr="00F368A8">
        <w:rPr>
          <w:color w:val="auto"/>
          <w:szCs w:val="24"/>
        </w:rPr>
        <w:t xml:space="preserve">keskkonnaministri </w:t>
      </w:r>
      <w:r w:rsidRPr="00F368A8" w:rsidR="00305C51">
        <w:rPr>
          <w:color w:val="auto"/>
          <w:szCs w:val="24"/>
        </w:rPr>
        <w:t>02.10.2017 määrus nr 39 „Vaatleja pardale võtmise vajadus, vaatleja määramine, vaatlejale esitatavad nõuded, vaatleja ülesanded ning kogutud andmete esitamise kord ja vorm“</w:t>
      </w:r>
      <w:r w:rsidRPr="00F368A8" w:rsidR="00CA3E99">
        <w:rPr>
          <w:color w:val="auto"/>
          <w:szCs w:val="24"/>
        </w:rPr>
        <w:t>;</w:t>
      </w:r>
    </w:p>
    <w:p w:rsidRPr="00F368A8" w:rsidR="00DD6105" w:rsidP="00305C51" w:rsidRDefault="003C034C" w14:paraId="39C5073A" w14:textId="26BDC5DA">
      <w:pPr>
        <w:spacing w:line="240" w:lineRule="auto"/>
        <w:ind w:left="-5" w:right="49"/>
        <w:rPr>
          <w:color w:val="auto"/>
          <w:szCs w:val="24"/>
        </w:rPr>
      </w:pPr>
      <w:r w:rsidRPr="00F368A8">
        <w:rPr>
          <w:color w:val="auto"/>
          <w:szCs w:val="24"/>
        </w:rPr>
        <w:t>4</w:t>
      </w:r>
      <w:r w:rsidRPr="00F368A8" w:rsidR="00CA3E99">
        <w:rPr>
          <w:color w:val="auto"/>
          <w:szCs w:val="24"/>
        </w:rPr>
        <w:t>)</w:t>
      </w:r>
      <w:r w:rsidRPr="00F368A8">
        <w:rPr>
          <w:color w:val="auto"/>
          <w:szCs w:val="24"/>
        </w:rPr>
        <w:t xml:space="preserve"> </w:t>
      </w:r>
      <w:r w:rsidRPr="00F368A8" w:rsidR="00BB5B5A">
        <w:rPr>
          <w:color w:val="auto"/>
          <w:szCs w:val="24"/>
        </w:rPr>
        <w:t xml:space="preserve">KPS </w:t>
      </w:r>
      <w:r w:rsidRPr="00D43177" w:rsidR="00BB5B5A">
        <w:rPr>
          <w:color w:val="202020"/>
          <w:szCs w:val="24"/>
          <w:shd w:val="clear" w:color="auto" w:fill="FFFFFF"/>
        </w:rPr>
        <w:t>§ 9 lõike 1</w:t>
      </w:r>
      <w:r w:rsidRPr="00F368A8" w:rsidR="00BB5B5A">
        <w:rPr>
          <w:color w:val="202020"/>
          <w:szCs w:val="24"/>
          <w:shd w:val="clear" w:color="auto" w:fill="FFFFFF"/>
        </w:rPr>
        <w:t xml:space="preserve"> alusel kehtestatud </w:t>
      </w:r>
      <w:r w:rsidRPr="00F368A8" w:rsidR="00305C51">
        <w:rPr>
          <w:color w:val="auto"/>
          <w:szCs w:val="24"/>
        </w:rPr>
        <w:t>Vabariigi Valitsuse 16.06.2016 määrus nr 65 „Kalapüügieeskiri“</w:t>
      </w:r>
      <w:r w:rsidRPr="00F368A8" w:rsidR="00CA3E99">
        <w:rPr>
          <w:color w:val="auto"/>
          <w:szCs w:val="24"/>
        </w:rPr>
        <w:t>;</w:t>
      </w:r>
    </w:p>
    <w:p w:rsidRPr="00F368A8" w:rsidR="00DD6105" w:rsidP="00305C51" w:rsidRDefault="003C034C" w14:paraId="0980C829" w14:textId="780D2E3D">
      <w:pPr>
        <w:spacing w:line="240" w:lineRule="auto"/>
        <w:ind w:left="-5" w:right="49"/>
        <w:rPr>
          <w:color w:val="auto"/>
          <w:szCs w:val="24"/>
        </w:rPr>
      </w:pPr>
      <w:r w:rsidRPr="00F368A8">
        <w:rPr>
          <w:color w:val="auto"/>
          <w:szCs w:val="24"/>
        </w:rPr>
        <w:t>5</w:t>
      </w:r>
      <w:r w:rsidRPr="00F368A8" w:rsidR="00CA3E99">
        <w:rPr>
          <w:color w:val="auto"/>
          <w:szCs w:val="24"/>
        </w:rPr>
        <w:t>)</w:t>
      </w:r>
      <w:r w:rsidRPr="00F368A8" w:rsidR="00DD6105">
        <w:rPr>
          <w:color w:val="auto"/>
          <w:szCs w:val="24"/>
        </w:rPr>
        <w:t xml:space="preserve"> </w:t>
      </w:r>
      <w:r w:rsidRPr="00F368A8" w:rsidR="00BB5B5A">
        <w:rPr>
          <w:color w:val="auto"/>
          <w:szCs w:val="24"/>
        </w:rPr>
        <w:t xml:space="preserve">KPS </w:t>
      </w:r>
      <w:r w:rsidRPr="00D43177" w:rsidR="00BB5B5A">
        <w:rPr>
          <w:color w:val="202020"/>
          <w:szCs w:val="24"/>
          <w:shd w:val="clear" w:color="auto" w:fill="FFFFFF"/>
        </w:rPr>
        <w:t>§ 42 lõike 6, § 51 lõike 2 ja § 59</w:t>
      </w:r>
      <w:r w:rsidRPr="00D43177" w:rsidR="00BB5B5A">
        <w:rPr>
          <w:color w:val="202020"/>
          <w:szCs w:val="24"/>
          <w:bdr w:val="none" w:color="auto" w:sz="0" w:space="0" w:frame="1"/>
          <w:shd w:val="clear" w:color="auto" w:fill="FFFFFF"/>
          <w:vertAlign w:val="superscript"/>
        </w:rPr>
        <w:t>1</w:t>
      </w:r>
      <w:r w:rsidRPr="00D43177" w:rsidR="00BB5B5A">
        <w:rPr>
          <w:color w:val="202020"/>
          <w:szCs w:val="24"/>
          <w:shd w:val="clear" w:color="auto" w:fill="FFFFFF"/>
        </w:rPr>
        <w:t> lõike 4 alusel kehtestatud</w:t>
      </w:r>
      <w:r w:rsidRPr="00F368A8" w:rsidR="00BB5B5A">
        <w:rPr>
          <w:color w:val="auto"/>
          <w:szCs w:val="24"/>
        </w:rPr>
        <w:t xml:space="preserve"> </w:t>
      </w:r>
      <w:r w:rsidRPr="00F368A8" w:rsidR="00DD6105">
        <w:rPr>
          <w:color w:val="auto"/>
          <w:szCs w:val="24"/>
        </w:rPr>
        <w:t xml:space="preserve">Vabariigi Valitsuse </w:t>
      </w:r>
      <w:r w:rsidRPr="00F368A8" w:rsidR="00305C51">
        <w:rPr>
          <w:color w:val="auto"/>
          <w:szCs w:val="24"/>
        </w:rPr>
        <w:t xml:space="preserve">7.11.2017 määrus nr 164 „Kutselise kalapüügi loa taotlemisel esitatavate dokumentide loetelu, kalapüügiloa andmise, kehtivuse peatamise ning kehtetuks tunnistamise kord, </w:t>
      </w:r>
      <w:r w:rsidRPr="00F368A8" w:rsidR="00305C51">
        <w:rPr>
          <w:color w:val="auto"/>
          <w:szCs w:val="24"/>
        </w:rPr>
        <w:t>kalapüügivõimaluste arvutamise metoodika ja kalapüügiloa taotluse ning kalapüügiloa vormid“.</w:t>
      </w:r>
    </w:p>
    <w:p w:rsidR="00F05DE5" w:rsidP="00305C51" w:rsidRDefault="00F05DE5" w14:paraId="167CA6AC" w14:textId="77777777">
      <w:pPr>
        <w:spacing w:line="240" w:lineRule="auto"/>
        <w:ind w:left="-5" w:right="49"/>
        <w:rPr>
          <w:color w:val="auto"/>
        </w:rPr>
      </w:pPr>
    </w:p>
    <w:p w:rsidR="00F05DE5" w:rsidP="00305C51" w:rsidRDefault="00F05DE5" w14:paraId="725D9F7F" w14:textId="3044CCE7">
      <w:pPr>
        <w:spacing w:line="240" w:lineRule="auto"/>
        <w:ind w:left="-5" w:right="49"/>
        <w:rPr>
          <w:color w:val="auto"/>
        </w:rPr>
      </w:pPr>
      <w:r>
        <w:rPr>
          <w:color w:val="auto"/>
        </w:rPr>
        <w:t>Kõigi muu</w:t>
      </w:r>
      <w:r w:rsidR="00B97360">
        <w:rPr>
          <w:color w:val="auto"/>
        </w:rPr>
        <w:t>detavate</w:t>
      </w:r>
      <w:r>
        <w:rPr>
          <w:color w:val="auto"/>
        </w:rPr>
        <w:t xml:space="preserve"> rakendusaktide kavandid on </w:t>
      </w:r>
      <w:r w:rsidR="00D43177">
        <w:rPr>
          <w:color w:val="auto"/>
        </w:rPr>
        <w:t>esitatud</w:t>
      </w:r>
      <w:r>
        <w:rPr>
          <w:color w:val="auto"/>
        </w:rPr>
        <w:t xml:space="preserve"> </w:t>
      </w:r>
      <w:r w:rsidR="00743368">
        <w:rPr>
          <w:color w:val="auto"/>
        </w:rPr>
        <w:t>seletuskirja lisas.</w:t>
      </w:r>
    </w:p>
    <w:p w:rsidRPr="00D43177" w:rsidR="00DD6105" w:rsidP="00350462" w:rsidRDefault="00DD6105" w14:paraId="268B3D6D" w14:textId="77777777">
      <w:pPr>
        <w:spacing w:line="240" w:lineRule="auto"/>
        <w:ind w:left="-5" w:right="49"/>
        <w:rPr>
          <w:color w:val="auto"/>
        </w:rPr>
      </w:pPr>
    </w:p>
    <w:p w:rsidRPr="00305C51" w:rsidR="00305C51" w:rsidP="00305C51" w:rsidRDefault="00305C51" w14:paraId="70239ACC" w14:textId="77777777">
      <w:pPr>
        <w:keepNext/>
        <w:keepLines/>
        <w:spacing w:after="10" w:line="240" w:lineRule="auto"/>
        <w:ind w:left="-5" w:right="0"/>
        <w:outlineLvl w:val="0"/>
        <w:rPr>
          <w:b/>
          <w:color w:val="auto"/>
        </w:rPr>
      </w:pPr>
      <w:r w:rsidRPr="00305C51">
        <w:rPr>
          <w:b/>
          <w:color w:val="auto"/>
        </w:rPr>
        <w:t>8. Seaduse jõustumine</w:t>
      </w:r>
    </w:p>
    <w:p w:rsidRPr="00305C51" w:rsidR="00305C51" w:rsidP="00305C51" w:rsidRDefault="00305C51" w14:paraId="20F6710F" w14:textId="77777777">
      <w:pPr>
        <w:spacing w:line="240" w:lineRule="auto"/>
        <w:ind w:left="0" w:right="0" w:firstLine="0"/>
        <w:rPr>
          <w:color w:val="auto"/>
        </w:rPr>
      </w:pPr>
    </w:p>
    <w:p w:rsidRPr="00305C51" w:rsidR="00305C51" w:rsidP="00305C51" w:rsidRDefault="00305C51" w14:paraId="295C041F" w14:textId="19B3BA61" w14:noSpellErr="1">
      <w:pPr>
        <w:spacing w:line="240" w:lineRule="auto"/>
        <w:ind w:left="-5" w:right="49"/>
        <w:rPr>
          <w:color w:val="auto"/>
        </w:rPr>
      </w:pPr>
      <w:commentRangeStart w:id="205294405"/>
      <w:r w:rsidRPr="2CDB93FD" w:rsidR="00305C51">
        <w:rPr>
          <w:color w:val="auto"/>
        </w:rPr>
        <w:t xml:space="preserve">Seadus jõustub </w:t>
      </w:r>
      <w:r w:rsidRPr="2CDB93FD" w:rsidR="000E61AB">
        <w:rPr>
          <w:color w:val="auto"/>
        </w:rPr>
        <w:t>üldises korras</w:t>
      </w:r>
      <w:r w:rsidRPr="2CDB93FD" w:rsidR="004B6131">
        <w:rPr>
          <w:color w:val="auto"/>
        </w:rPr>
        <w:t xml:space="preserve">. </w:t>
      </w:r>
      <w:commentRangeEnd w:id="205294405"/>
      <w:r>
        <w:rPr>
          <w:rStyle w:val="CommentReference"/>
        </w:rPr>
        <w:commentReference w:id="205294405"/>
      </w:r>
    </w:p>
    <w:p w:rsidRPr="00305C51" w:rsidR="00305C51" w:rsidP="00305C51" w:rsidRDefault="00305C51" w14:paraId="4A16F187" w14:textId="77777777">
      <w:pPr>
        <w:spacing w:line="240" w:lineRule="auto"/>
        <w:ind w:left="0" w:right="0" w:firstLine="0"/>
        <w:rPr>
          <w:color w:val="auto"/>
        </w:rPr>
      </w:pPr>
    </w:p>
    <w:p w:rsidRPr="00305C51" w:rsidR="00305C51" w:rsidP="2CDB93FD" w:rsidRDefault="00305C51" w14:paraId="6D3CA0D5" w14:textId="77777777" w14:noSpellErr="1">
      <w:pPr>
        <w:keepNext w:val="1"/>
        <w:keepLines w:val="1"/>
        <w:spacing w:after="10" w:line="240" w:lineRule="auto"/>
        <w:ind w:left="-5" w:right="0"/>
        <w:outlineLvl w:val="0"/>
        <w:rPr>
          <w:b w:val="1"/>
          <w:bCs w:val="1"/>
          <w:color w:val="auto"/>
        </w:rPr>
      </w:pPr>
      <w:commentRangeStart w:id="1296066773"/>
      <w:r w:rsidRPr="2CDB93FD" w:rsidR="00305C51">
        <w:rPr>
          <w:b w:val="1"/>
          <w:bCs w:val="1"/>
          <w:color w:val="auto"/>
        </w:rPr>
        <w:t>9.</w:t>
      </w:r>
      <w:r w:rsidRPr="2CDB93FD" w:rsidR="00305C51">
        <w:rPr>
          <w:color w:val="auto"/>
        </w:rPr>
        <w:t xml:space="preserve"> </w:t>
      </w:r>
      <w:r w:rsidRPr="2CDB93FD" w:rsidR="00305C51">
        <w:rPr>
          <w:b w:val="1"/>
          <w:bCs w:val="1"/>
          <w:color w:val="auto"/>
        </w:rPr>
        <w:t>Eelnõu kooskõlastamine</w:t>
      </w:r>
      <w:commentRangeEnd w:id="1296066773"/>
      <w:r>
        <w:rPr>
          <w:rStyle w:val="CommentReference"/>
        </w:rPr>
        <w:commentReference w:id="1296066773"/>
      </w:r>
    </w:p>
    <w:p w:rsidRPr="00305C51" w:rsidR="00305C51" w:rsidP="00305C51" w:rsidRDefault="00305C51" w14:paraId="49F2EE95" w14:textId="77777777">
      <w:pPr>
        <w:spacing w:line="240" w:lineRule="auto"/>
        <w:ind w:left="0" w:right="0" w:firstLine="0"/>
        <w:rPr>
          <w:color w:val="auto"/>
        </w:rPr>
      </w:pPr>
    </w:p>
    <w:p w:rsidR="005D5611" w:rsidP="005D5611" w:rsidRDefault="00CD0993" w14:paraId="392102B5" w14:textId="0820A81D">
      <w:pPr>
        <w:spacing w:line="240" w:lineRule="auto"/>
        <w:ind w:left="0" w:right="0" w:firstLine="0"/>
      </w:pPr>
      <w:r>
        <w:rPr>
          <w:color w:val="auto"/>
        </w:rPr>
        <w:t xml:space="preserve">Eelnõu esitatakse </w:t>
      </w:r>
      <w:r w:rsidRPr="00305C51" w:rsidR="00305C51">
        <w:rPr>
          <w:color w:val="auto"/>
        </w:rPr>
        <w:t xml:space="preserve">eelnõude infosüsteemi </w:t>
      </w:r>
      <w:r w:rsidR="00FC7905">
        <w:rPr>
          <w:color w:val="auto"/>
        </w:rPr>
        <w:t xml:space="preserve">(EIS) </w:t>
      </w:r>
      <w:r w:rsidRPr="00305C51" w:rsidR="00305C51">
        <w:rPr>
          <w:color w:val="auto"/>
        </w:rPr>
        <w:t xml:space="preserve">kaudu kooskõlastamiseks </w:t>
      </w:r>
      <w:r w:rsidR="00A16CF9">
        <w:rPr>
          <w:color w:val="auto"/>
        </w:rPr>
        <w:t>Kliimaministeeriumile</w:t>
      </w:r>
      <w:r w:rsidR="00FC7905">
        <w:rPr>
          <w:color w:val="auto"/>
        </w:rPr>
        <w:t xml:space="preserve"> </w:t>
      </w:r>
      <w:r w:rsidR="005D5611">
        <w:rPr>
          <w:color w:val="auto"/>
        </w:rPr>
        <w:t xml:space="preserve">ja Justiits- ja Digiministeeriumile </w:t>
      </w:r>
      <w:r w:rsidR="00FC7905">
        <w:t>ning arvamuse avaldamiseks Keskkonnaametile</w:t>
      </w:r>
      <w:r w:rsidR="005D5611">
        <w:t xml:space="preserve"> ja </w:t>
      </w:r>
      <w:r w:rsidR="00F104E9">
        <w:t xml:space="preserve">järgmistele </w:t>
      </w:r>
      <w:r w:rsidR="0029311F">
        <w:t>kalurite ühendustele</w:t>
      </w:r>
      <w:r w:rsidR="005D5611">
        <w:t>:</w:t>
      </w:r>
    </w:p>
    <w:p w:rsidR="005D5611" w:rsidP="005D5611" w:rsidRDefault="005D5611" w14:paraId="4D893DAA" w14:textId="204EDC98">
      <w:pPr>
        <w:spacing w:line="240" w:lineRule="auto"/>
        <w:ind w:left="0" w:right="0" w:firstLine="0"/>
      </w:pPr>
      <w:r>
        <w:tab/>
      </w:r>
      <w:r>
        <w:t xml:space="preserve"> </w:t>
      </w:r>
    </w:p>
    <w:p w:rsidR="005D5611" w:rsidP="005D5611" w:rsidRDefault="005D5611" w14:paraId="601D14E1" w14:textId="1F1F9AC2">
      <w:pPr>
        <w:spacing w:line="240" w:lineRule="auto"/>
        <w:ind w:left="0" w:right="0" w:firstLine="0"/>
      </w:pPr>
      <w:r>
        <w:t xml:space="preserve">Eesti </w:t>
      </w:r>
      <w:r w:rsidR="00AD57E6">
        <w:t>T</w:t>
      </w:r>
      <w:r>
        <w:t xml:space="preserve">raalpüügi </w:t>
      </w:r>
      <w:r w:rsidR="00AD57E6">
        <w:t>Ü</w:t>
      </w:r>
      <w:r>
        <w:t xml:space="preserve">histu   </w:t>
      </w:r>
    </w:p>
    <w:p w:rsidR="005D5611" w:rsidP="005D5611" w:rsidRDefault="005D5611" w14:paraId="417F65AB" w14:textId="67DE1CB3">
      <w:pPr>
        <w:spacing w:line="240" w:lineRule="auto"/>
        <w:ind w:left="0" w:right="0" w:firstLine="0"/>
      </w:pPr>
      <w:r>
        <w:t>Läänemaa Rannakalanduse Selts</w:t>
      </w:r>
    </w:p>
    <w:p w:rsidR="005D5611" w:rsidP="005D5611" w:rsidRDefault="005D5611" w14:paraId="024BE178" w14:textId="58C09242">
      <w:pPr>
        <w:spacing w:line="240" w:lineRule="auto"/>
        <w:ind w:left="0" w:right="0" w:firstLine="0"/>
      </w:pPr>
      <w:r>
        <w:t xml:space="preserve">Virumaa Rannakalurite Ühing  </w:t>
      </w:r>
    </w:p>
    <w:p w:rsidR="005D5611" w:rsidP="005D5611" w:rsidRDefault="005D5611" w14:paraId="32C078A8" w14:textId="6356A597">
      <w:pPr>
        <w:spacing w:line="240" w:lineRule="auto"/>
        <w:ind w:left="0" w:right="0" w:firstLine="0"/>
      </w:pPr>
      <w:r>
        <w:t>Tulundusühistu Pärnu Rannakalurid</w:t>
      </w:r>
    </w:p>
    <w:p w:rsidR="005D5611" w:rsidP="005D5611" w:rsidRDefault="005D5611" w14:paraId="15F7A9EE" w14:textId="34A206EA">
      <w:pPr>
        <w:spacing w:line="240" w:lineRule="auto"/>
        <w:ind w:left="0" w:right="0" w:firstLine="0"/>
      </w:pPr>
      <w:r>
        <w:t xml:space="preserve">Mittetulundusühing Rannakalad  </w:t>
      </w:r>
    </w:p>
    <w:p w:rsidR="005D5611" w:rsidP="005D5611" w:rsidRDefault="005D5611" w14:paraId="593EC316" w14:textId="0D85C46E">
      <w:pPr>
        <w:spacing w:line="240" w:lineRule="auto"/>
        <w:ind w:left="0" w:right="0" w:firstLine="0"/>
      </w:pPr>
      <w:r>
        <w:t xml:space="preserve">Mittetulundusühing Eesti </w:t>
      </w:r>
      <w:r w:rsidR="00AD57E6">
        <w:t>K</w:t>
      </w:r>
      <w:r>
        <w:t xml:space="preserve">alurite </w:t>
      </w:r>
      <w:r w:rsidR="00AD57E6">
        <w:t>L</w:t>
      </w:r>
      <w:r>
        <w:t xml:space="preserve">iit  </w:t>
      </w:r>
    </w:p>
    <w:p w:rsidR="005D5611" w:rsidP="005D5611" w:rsidRDefault="005D5611" w14:paraId="3BA39F18" w14:textId="7C41D6C0">
      <w:pPr>
        <w:spacing w:line="240" w:lineRule="auto"/>
        <w:ind w:left="0" w:right="0" w:firstLine="0"/>
      </w:pPr>
      <w:r>
        <w:t xml:space="preserve">Saarte Kalurite Ühing  </w:t>
      </w:r>
    </w:p>
    <w:p w:rsidR="005D5611" w:rsidP="005D5611" w:rsidRDefault="005D5611" w14:paraId="2041B360" w14:textId="1745E746">
      <w:pPr>
        <w:spacing w:line="240" w:lineRule="auto"/>
        <w:ind w:left="0" w:right="0" w:firstLine="0"/>
      </w:pPr>
      <w:r>
        <w:t xml:space="preserve">Kaluriühistu Merekaru </w:t>
      </w:r>
    </w:p>
    <w:p w:rsidR="005D5611" w:rsidP="005D5611" w:rsidRDefault="005D5611" w14:paraId="138B3302" w14:textId="1CC3E000">
      <w:pPr>
        <w:spacing w:line="240" w:lineRule="auto"/>
        <w:ind w:left="0" w:right="0" w:firstLine="0"/>
      </w:pPr>
      <w:proofErr w:type="spellStart"/>
      <w:r>
        <w:t>Võõpsu</w:t>
      </w:r>
      <w:proofErr w:type="spellEnd"/>
      <w:r>
        <w:t xml:space="preserve"> Kalurite  Selts</w:t>
      </w:r>
    </w:p>
    <w:p w:rsidR="005D5611" w:rsidP="005D5611" w:rsidRDefault="005D5611" w14:paraId="085D94F1" w14:textId="056A43CC">
      <w:pPr>
        <w:spacing w:line="240" w:lineRule="auto"/>
        <w:ind w:left="0" w:right="0" w:firstLine="0"/>
      </w:pPr>
      <w:r>
        <w:t>Tulundusühistu Peipsi Kalurid</w:t>
      </w:r>
      <w:r w:rsidR="00AD57E6">
        <w:t xml:space="preserve"> </w:t>
      </w:r>
    </w:p>
    <w:p w:rsidR="005D5611" w:rsidP="005D5611" w:rsidRDefault="005D5611" w14:paraId="51899CD0" w14:textId="27690AB4">
      <w:pPr>
        <w:spacing w:line="240" w:lineRule="auto"/>
        <w:ind w:left="0" w:right="0" w:firstLine="0"/>
      </w:pPr>
      <w:r>
        <w:t>Peipsi Piirkonna Ettevõtete ja Ettevõtjate Kalurite Liit</w:t>
      </w:r>
    </w:p>
    <w:p w:rsidR="005D5611" w:rsidP="005D5611" w:rsidRDefault="005D5611" w14:paraId="0670F2AD" w14:textId="61F22A79">
      <w:pPr>
        <w:spacing w:line="240" w:lineRule="auto"/>
        <w:ind w:left="0" w:right="0" w:firstLine="0"/>
      </w:pPr>
      <w:r>
        <w:t>E</w:t>
      </w:r>
      <w:r w:rsidR="00AD57E6">
        <w:t>esti</w:t>
      </w:r>
      <w:r>
        <w:t xml:space="preserve"> </w:t>
      </w:r>
      <w:r w:rsidR="00AD57E6">
        <w:t>Kutseliste Kalurite Ühistu</w:t>
      </w:r>
      <w:r>
        <w:t xml:space="preserve">  </w:t>
      </w:r>
    </w:p>
    <w:p w:rsidR="005D5611" w:rsidP="005D5611" w:rsidRDefault="005D5611" w14:paraId="34759599" w14:textId="745872CF">
      <w:pPr>
        <w:spacing w:line="240" w:lineRule="auto"/>
        <w:ind w:left="0" w:right="0" w:firstLine="0"/>
      </w:pPr>
      <w:r>
        <w:t xml:space="preserve">Virumaa Rannakalurite Ühing  </w:t>
      </w:r>
    </w:p>
    <w:p w:rsidR="005D5611" w:rsidP="005D5611" w:rsidRDefault="005D5611" w14:paraId="1DF8EF04" w14:textId="7AE42B15">
      <w:pPr>
        <w:spacing w:line="240" w:lineRule="auto"/>
        <w:ind w:left="0" w:right="0" w:firstLine="0"/>
      </w:pPr>
      <w:r>
        <w:t xml:space="preserve">Saarte Kalurite Ühing </w:t>
      </w:r>
    </w:p>
    <w:p w:rsidR="00AD57E6" w:rsidP="00AD57E6" w:rsidRDefault="005D5611" w14:paraId="4ED28AB5" w14:textId="77777777">
      <w:pPr>
        <w:spacing w:line="240" w:lineRule="auto"/>
        <w:ind w:left="0" w:right="0" w:firstLine="0"/>
      </w:pPr>
      <w:r>
        <w:t>Eesti Kalaliit</w:t>
      </w:r>
    </w:p>
    <w:p w:rsidR="00AD57E6" w:rsidP="00AD57E6" w:rsidRDefault="00AD57E6" w14:paraId="6585EE63" w14:textId="77777777">
      <w:pPr>
        <w:spacing w:line="240" w:lineRule="auto"/>
        <w:ind w:left="0" w:right="0" w:firstLine="0"/>
      </w:pPr>
    </w:p>
    <w:p w:rsidR="00A63F09" w:rsidP="0065442A" w:rsidRDefault="000B4FA2" w14:paraId="04C4EE84" w14:textId="78250BCE">
      <w:pPr>
        <w:spacing w:line="240" w:lineRule="auto"/>
        <w:ind w:left="0" w:right="0" w:firstLine="0"/>
      </w:pPr>
      <w:r>
        <w:rPr>
          <w:color w:val="auto"/>
        </w:rPr>
        <w:t xml:space="preserve"> </w:t>
      </w:r>
    </w:p>
    <w:sectPr w:rsidR="00A63F09" w:rsidSect="00164310">
      <w:pgSz w:w="11906" w:h="16838" w:orient="portrait"/>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ren Alamets - JUSTDIGI" w:date="2025-09-24T14:11:00Z" w:id="0">
    <w:p w:rsidR="00FC62B3" w:rsidP="00FC62B3" w:rsidRDefault="00971CA7" w14:paraId="31F362BE" w14:textId="77777777">
      <w:pPr>
        <w:pStyle w:val="Kommentaaritekst"/>
        <w:ind w:left="0" w:firstLine="0"/>
        <w:jc w:val="left"/>
      </w:pPr>
      <w:r>
        <w:rPr>
          <w:rStyle w:val="Kommentaariviide"/>
        </w:rPr>
        <w:annotationRef/>
      </w:r>
      <w:r w:rsidR="00FC62B3">
        <w:t>Palun täpsustage eelnõuga lahendatavat küsimust (probleemi) ning lahendusettepanekuga kaasnevat mõju; sh  mõju halduskoormusele ning selle kasvu  korral selgitage, mille võrra olemasolevat halduskoormust vähendatakse (vt. HÕNTE § 41 lg 2).</w:t>
      </w:r>
    </w:p>
    <w:p w:rsidR="00FC62B3" w:rsidP="00FC62B3" w:rsidRDefault="00FC62B3" w14:paraId="611FE538" w14:textId="77777777">
      <w:pPr>
        <w:pStyle w:val="Kommentaaritekst"/>
        <w:ind w:left="0" w:firstLine="0"/>
        <w:jc w:val="left"/>
      </w:pPr>
      <w:r>
        <w:t xml:space="preserve">Näiteks probleem: </w:t>
      </w:r>
      <w:r>
        <w:rPr>
          <w:i/>
          <w:iCs/>
        </w:rPr>
        <w:t xml:space="preserve">Kalapüügi korraldus ei taga piisavat järelevalvet, läbipaistvust ega paindlikkust ning ei ole kooskõlas Euroopa Liidu ühise kalanduspoliitika nõuetega. Kehtiv seadus ei arvesta piisavalt looduskaitse vajadusi, kalastuskaartide süsteem toimib ebaefektiivselt ja püügivõimaluste lühiajaline planeerimine ei paku sektorile vajalikku stabiilsust, samal ajal kui karistused leebed ja väärtegude menetlemine aeglane ega taga rikkumiste ennetamist. </w:t>
      </w:r>
    </w:p>
    <w:p w:rsidR="00FC62B3" w:rsidP="00FC62B3" w:rsidRDefault="00FC62B3" w14:paraId="1FA97927" w14:textId="77777777">
      <w:pPr>
        <w:pStyle w:val="Kommentaaritekst"/>
        <w:ind w:left="0" w:firstLine="0"/>
        <w:jc w:val="left"/>
      </w:pPr>
      <w:r>
        <w:t>Mõju:</w:t>
      </w:r>
    </w:p>
    <w:p w:rsidR="00FC62B3" w:rsidP="00FC62B3" w:rsidRDefault="00FC62B3" w14:paraId="17491520" w14:textId="77777777">
      <w:pPr>
        <w:pStyle w:val="Kommentaaritekst"/>
        <w:ind w:left="0" w:firstLine="0"/>
        <w:jc w:val="left"/>
      </w:pPr>
      <w:r>
        <w:rPr>
          <w:i/>
          <w:iCs/>
        </w:rPr>
        <w:t>Kavandatav seadusemuudatus muudab kalapüügi korralduse selgemaks, mõjutades nii harrastuskalastajaid, kutselisi kalureid kui ka riigiasutusi. Töökoormus suureneb eelkõige Põllumajandus- ja Toiduametis (PTA), harrastuskalastajate ja kutseliste kalurite  halduskoormus kokkuvõttes väheneb, sest püügiõiguste ja kalastuskaartide taotlemine ning püügiandmete esitamine muutuvad elektrooniliseks ja ühtlustatumaks. See lihtsustab menetlusi, vähendab paberdokumentide vajadust ning loob stabiilsema ja prognoositavama tegevuskeskkonna.</w:t>
      </w:r>
    </w:p>
  </w:comment>
  <w:comment w:initials="KA" w:author="Karen Alamets - JUSTDIGI" w:date="2025-09-24T14:20:00Z" w:id="1">
    <w:p w:rsidR="00D670CC" w:rsidP="00D670CC" w:rsidRDefault="00C028B0" w14:paraId="30494E94" w14:textId="72988F3B">
      <w:pPr>
        <w:pStyle w:val="Kommentaaritekst"/>
        <w:ind w:left="0" w:firstLine="0"/>
        <w:jc w:val="left"/>
      </w:pPr>
      <w:r>
        <w:rPr>
          <w:rStyle w:val="Kommentaariviide"/>
        </w:rPr>
        <w:annotationRef/>
      </w:r>
      <w:r w:rsidR="00D670CC">
        <w:t>Võimaluse korral selgitage lühidalt ka EL ühtse kalanduspoliitika eesmärke, mis on seotud selle eelnõuga.</w:t>
      </w:r>
    </w:p>
    <w:p w:rsidR="00D670CC" w:rsidP="00D670CC" w:rsidRDefault="00D670CC" w14:paraId="3F36374C" w14:textId="77777777">
      <w:pPr>
        <w:pStyle w:val="Kommentaaritekst"/>
        <w:ind w:left="0" w:firstLine="0"/>
        <w:jc w:val="left"/>
      </w:pPr>
      <w:r>
        <w:rPr>
          <w:i/>
          <w:iCs/>
        </w:rPr>
        <w:t>Näiteks: EL-i ühine kalanduspoliitika seab sihiks kalavarude jätkusuutliku kasutamise, eluslooduse mitmekesisuse säilitamise ning kalanduse konkurentsivõime.</w:t>
      </w:r>
    </w:p>
  </w:comment>
  <w:comment w:initials="KA" w:author="Karen Alamets - JUSTDIGI" w:date="2025-09-24T14:38:00Z" w:id="2">
    <w:p w:rsidR="00AA06F7" w:rsidP="00AA06F7" w:rsidRDefault="00AA06F7" w14:paraId="23DA4131" w14:textId="601AE25F">
      <w:pPr>
        <w:pStyle w:val="Kommentaaritekst"/>
        <w:ind w:left="0" w:firstLine="0"/>
        <w:jc w:val="left"/>
      </w:pPr>
      <w:r>
        <w:rPr>
          <w:rStyle w:val="Kommentaariviide"/>
        </w:rPr>
        <w:annotationRef/>
      </w:r>
      <w:r>
        <w:t xml:space="preserve">Palun lisage link allmärkusena: </w:t>
      </w:r>
      <w:hyperlink w:history="1" r:id="rId1">
        <w:r w:rsidRPr="004E7A42">
          <w:rPr>
            <w:rStyle w:val="Hperlink"/>
          </w:rPr>
          <w:t>https://eelnoud.valitsus.ee/main/mount/docList/c2330d77-545a-4159-97bf-4dc394d57576</w:t>
        </w:r>
      </w:hyperlink>
    </w:p>
  </w:comment>
  <w:comment w:initials="KA" w:author="Karen Alamets - JUSTDIGI" w:date="2025-09-24T14:34:00Z" w:id="3">
    <w:p w:rsidR="00B37191" w:rsidP="00B37191" w:rsidRDefault="00B704D3" w14:paraId="07C14497" w14:textId="77777777">
      <w:pPr>
        <w:pStyle w:val="Kommentaaritekst"/>
        <w:ind w:left="0" w:firstLine="0"/>
        <w:jc w:val="left"/>
      </w:pPr>
      <w:r>
        <w:rPr>
          <w:rStyle w:val="Kommentaariviide"/>
        </w:rPr>
        <w:annotationRef/>
      </w:r>
      <w:r w:rsidR="00B37191">
        <w:t>Kui VTK on koostatud, ei ole vaja põhjendada, miks seda ei koostatud. Kui aga VTK ei käsitlenud kõiki eelnõus kavandatavaid muudatusi, antakse  selgitus nende muudatuste osas, mida VTK-s ei hõlmatud.</w:t>
      </w:r>
    </w:p>
  </w:comment>
  <w:comment w:initials="KA" w:author="Karen Alamets - JUSTDIGI" w:date="2025-09-26T12:35:00Z" w:id="32">
    <w:p w:rsidR="008D4DA4" w:rsidP="008D4DA4" w:rsidRDefault="005A7DEA" w14:paraId="004E2935" w14:textId="77777777">
      <w:pPr>
        <w:pStyle w:val="Kommentaaritekst"/>
        <w:ind w:left="0" w:firstLine="0"/>
        <w:jc w:val="left"/>
      </w:pPr>
      <w:r>
        <w:rPr>
          <w:rStyle w:val="Kommentaariviide"/>
        </w:rPr>
        <w:annotationRef/>
      </w:r>
      <w:r w:rsidR="008D4DA4">
        <w:t>Palume selgitada, miks on soodustatud isikuks määratletud just alla 16-aastane õpilane – kas see tuleneb koolikohustusest või lapse vanusest. Palun lisage ka seletuskirja, et soodustuse tõendamiseks on võimalik kasutada ka isikutunnistust, nagu on sätestatud eelnõu § 28 lg 3.</w:t>
      </w:r>
    </w:p>
  </w:comment>
  <w:comment w:initials="KA" w:author="Karen Alamets - JUSTDIGI" w:date="2025-09-29T12:32:00Z" w:id="49">
    <w:p w:rsidR="00EF1796" w:rsidP="00EF1796" w:rsidRDefault="00347EFD" w14:paraId="01F3175B" w14:textId="3444D8FF">
      <w:pPr>
        <w:pStyle w:val="Kommentaaritekst"/>
        <w:ind w:left="0" w:firstLine="0"/>
        <w:jc w:val="left"/>
      </w:pPr>
      <w:r>
        <w:rPr>
          <w:rStyle w:val="Kommentaariviide"/>
        </w:rPr>
        <w:annotationRef/>
      </w:r>
      <w:r w:rsidR="00EF1796">
        <w:t>Kuna muudatus puudutab suurt sihtrühma (enam kui 150 000  kalurit) ning meie hinnangul võib muudatusega kaasneda ebasoovitav mõju, kui piirangud ei ole piisavalt selged, palume lisada täpsustused selle kohta, millised meetmed on kavandatud ebasoovitavate riskide vähendamiseks.</w:t>
      </w:r>
    </w:p>
  </w:comment>
  <w:comment w:initials="KA" w:author="Karen Alamets - JUSTDIGI" w:date="2025-09-29T12:39:00Z" w:id="50">
    <w:p w:rsidR="00A56AC0" w:rsidP="00A56AC0" w:rsidRDefault="00A56AC0" w14:paraId="1B2D8C88" w14:textId="77777777">
      <w:pPr>
        <w:pStyle w:val="Kommentaaritekst"/>
        <w:ind w:left="0" w:firstLine="0"/>
        <w:jc w:val="left"/>
      </w:pPr>
      <w:r>
        <w:rPr>
          <w:rStyle w:val="Kommentaariviide"/>
        </w:rPr>
        <w:annotationRef/>
      </w:r>
      <w:r>
        <w:t>Võimalusel täpsustage sihtrühma suurus; st. lisage täpsustus kui palju on isikuid, kes omavad veekogu või selle osa.</w:t>
      </w:r>
    </w:p>
  </w:comment>
  <w:comment w:initials="KA" w:author="Karen Alamets - JUSTDIGI" w:date="2025-09-29T12:45:00Z" w:id="51">
    <w:p w:rsidR="008A0AAB" w:rsidP="008A0AAB" w:rsidRDefault="008A0AAB" w14:paraId="4DA85DF1" w14:textId="77777777">
      <w:pPr>
        <w:pStyle w:val="Kommentaaritekst"/>
        <w:ind w:left="0" w:firstLine="0"/>
        <w:jc w:val="left"/>
      </w:pPr>
      <w:r>
        <w:rPr>
          <w:rStyle w:val="Kommentaariviide"/>
        </w:rPr>
        <w:annotationRef/>
      </w:r>
      <w:r>
        <w:t>Palun täpsustage ka selle muudatuse puhul  võimalikud ebasoovitavad riskid, nende avaldumise tõenäosus ning kavandatud meetmed riskide maandamiseks.</w:t>
      </w:r>
    </w:p>
  </w:comment>
  <w:comment w:initials="KA" w:author="Karen Alamets - JUSTDIGI" w:date="2025-09-29T12:51:00Z" w:id="52">
    <w:p w:rsidR="00B02BF5" w:rsidP="00B02BF5" w:rsidRDefault="00B02BF5" w14:paraId="229C9CE1" w14:textId="77777777">
      <w:pPr>
        <w:pStyle w:val="Kommentaaritekst"/>
        <w:ind w:left="0" w:firstLine="0"/>
        <w:jc w:val="left"/>
      </w:pPr>
      <w:r>
        <w:rPr>
          <w:rStyle w:val="Kommentaariviide"/>
        </w:rPr>
        <w:annotationRef/>
      </w:r>
      <w:r>
        <w:t xml:space="preserve">Palun lisage muudatuse juurde täpsustus selle kohta, millised ebasoovitavad riskid võivad sellega kaasneda. Näiteks: </w:t>
      </w:r>
      <w:r>
        <w:rPr>
          <w:i/>
          <w:iCs/>
        </w:rPr>
        <w:t>Meie hinnangul on sellise mõju avaldumine siiski vähetõenäoline, kuna rikkumiste arv on seni olnud väike.</w:t>
      </w:r>
    </w:p>
  </w:comment>
  <w:comment w:initials="KA" w:author="Karen Alamets - JUSTDIGI" w:date="2025-09-29T12:57:00Z" w:id="53">
    <w:p w:rsidR="003D7E47" w:rsidP="003D7E47" w:rsidRDefault="00E37588" w14:paraId="2FE01642" w14:textId="77777777">
      <w:pPr>
        <w:pStyle w:val="Kommentaaritekst"/>
        <w:ind w:left="0" w:firstLine="0"/>
        <w:jc w:val="left"/>
      </w:pPr>
      <w:r>
        <w:rPr>
          <w:rStyle w:val="Kommentaariviide"/>
        </w:rPr>
        <w:annotationRef/>
      </w:r>
      <w:r w:rsidR="003D7E47">
        <w:t>Palun lisage võimalusel täpsustuseks sihtrühma suurusele ka muud iseloomustavad näitajad (nt piirkond, vanus).</w:t>
      </w:r>
    </w:p>
  </w:comment>
  <w:comment w:initials="KA" w:author="Karen Alamets - JUSTDIGI" w:date="2025-09-24T15:19:00Z" w:id="54">
    <w:p w:rsidR="00B0717C" w:rsidP="00B0717C" w:rsidRDefault="00AB69ED" w14:paraId="72950AAA" w14:textId="1C4D7D3E">
      <w:pPr>
        <w:pStyle w:val="Kommentaaritekst"/>
        <w:ind w:left="0" w:firstLine="0"/>
        <w:jc w:val="left"/>
      </w:pPr>
      <w:r>
        <w:rPr>
          <w:rStyle w:val="Kommentaariviide"/>
        </w:rPr>
        <w:annotationRef/>
      </w:r>
      <w:r w:rsidR="00B0717C">
        <w:t>Palun selgitage, mida tähendab puuduvad avalikud interneti müügikohad.</w:t>
      </w:r>
    </w:p>
  </w:comment>
  <w:comment w:initials="KA" w:author="Karen Alamets - JUSTDIGI" w:date="2025-09-29T13:05:00Z" w:id="55">
    <w:p w:rsidR="0010791F" w:rsidP="0010791F" w:rsidRDefault="006336C1" w14:paraId="7A658211" w14:textId="77777777">
      <w:pPr>
        <w:pStyle w:val="Kommentaaritekst"/>
        <w:ind w:left="0" w:firstLine="0"/>
        <w:jc w:val="left"/>
      </w:pPr>
      <w:r>
        <w:rPr>
          <w:rStyle w:val="Kommentaariviide"/>
        </w:rPr>
        <w:annotationRef/>
      </w:r>
      <w:r w:rsidR="0010791F">
        <w:t xml:space="preserve">Olete välja toonud, et mõju avaldub eelkõige kalastuskaardi taotlejatele. Samas tuleb harrastuskalapüügiga seotud andmeid esitada elektrooniliselt. Palun täpsustage, kas sellega võiks kaasneda mõni ebasoovitav risk. </w:t>
      </w:r>
    </w:p>
  </w:comment>
  <w:comment w:initials="KA" w:author="Karen Alamets - JUSTDIGI" w:date="2025-09-29T13:55:00Z" w:id="56">
    <w:p w:rsidR="00AF142D" w:rsidP="00AF142D" w:rsidRDefault="00AF142D" w14:paraId="4670E0D2" w14:textId="77777777">
      <w:pPr>
        <w:pStyle w:val="Kommentaaritekst"/>
        <w:ind w:left="0" w:firstLine="0"/>
        <w:jc w:val="left"/>
      </w:pPr>
      <w:r>
        <w:rPr>
          <w:rStyle w:val="Kommentaariviide"/>
        </w:rPr>
        <w:annotationRef/>
      </w:r>
      <w:r>
        <w:t xml:space="preserve">Kaaluge võimalust lisada, et muudatusega kaasnev ebasoovitav mõju on vähetõenäoline. </w:t>
      </w:r>
    </w:p>
  </w:comment>
  <w:comment w:initials="KA" w:author="Karen Alamets - JUSTDIGI" w:date="2025-09-29T13:57:00Z" w:id="57">
    <w:p w:rsidR="001755A9" w:rsidP="001755A9" w:rsidRDefault="001755A9" w14:paraId="0B7A1FAB" w14:textId="77777777">
      <w:pPr>
        <w:pStyle w:val="Kommentaaritekst"/>
        <w:ind w:left="0" w:firstLine="0"/>
        <w:jc w:val="left"/>
      </w:pPr>
      <w:r>
        <w:rPr>
          <w:rStyle w:val="Kommentaariviide"/>
        </w:rPr>
        <w:annotationRef/>
      </w:r>
      <w:r>
        <w:t>Palun lisage muudatuse juurde täpsustus selle kohta, millised ebasoovitavad riskid võivad sellega kaasneda.</w:t>
      </w:r>
    </w:p>
  </w:comment>
  <w:comment w:initials="KA" w:author="Karen Alamets - JUSTDIGI" w:date="2025-09-29T13:59:00Z" w:id="59">
    <w:p w:rsidR="008C4FED" w:rsidP="008C4FED" w:rsidRDefault="008C4FED" w14:paraId="6DA3F89D" w14:textId="77777777">
      <w:pPr>
        <w:pStyle w:val="Kommentaaritekst"/>
        <w:ind w:left="0" w:firstLine="0"/>
        <w:jc w:val="left"/>
      </w:pPr>
      <w:r>
        <w:rPr>
          <w:rStyle w:val="Kommentaariviide"/>
        </w:rPr>
        <w:annotationRef/>
      </w:r>
      <w:r>
        <w:t>Kaaluge võimalust lisada, et muudatusega kaasneva ebasoovitav mõju on vähetõenäoline.</w:t>
      </w:r>
    </w:p>
  </w:comment>
  <w:comment w:initials="KA" w:author="Karen Alamets - JUSTDIGI" w:date="2025-09-29T14:16:00Z" w:id="61">
    <w:p w:rsidR="00DF6734" w:rsidP="00DF6734" w:rsidRDefault="00DF6734" w14:paraId="141BA88B" w14:textId="77777777">
      <w:pPr>
        <w:pStyle w:val="Kommentaaritekst"/>
        <w:ind w:left="0" w:firstLine="0"/>
        <w:jc w:val="left"/>
      </w:pPr>
      <w:r>
        <w:rPr>
          <w:rStyle w:val="Kommentaariviide"/>
        </w:rPr>
        <w:annotationRef/>
      </w:r>
      <w:r>
        <w:t xml:space="preserve">Selguse huvides palume esitada kõikide aastate puhul ka osakaalud ( protsendid) ning lisada täpsustus, et tegemist on 10 aasta keskmise näitajaga. Samuti palume täpsustada, et aastate lõikes on esinenud suur varieeruvus. </w:t>
      </w:r>
    </w:p>
  </w:comment>
  <w:comment w:initials="KA" w:author="Karen Alamets - JUSTDIGI" w:date="2025-09-29T14:10:00Z" w:id="62">
    <w:p w:rsidR="00951707" w:rsidP="00951707" w:rsidRDefault="00951707" w14:paraId="0F1CC18F" w14:textId="3ABD7836">
      <w:pPr>
        <w:pStyle w:val="Kommentaaritekst"/>
        <w:ind w:left="0" w:firstLine="0"/>
        <w:jc w:val="left"/>
      </w:pPr>
      <w:r>
        <w:rPr>
          <w:rStyle w:val="Kommentaariviide"/>
        </w:rPr>
        <w:annotationRef/>
      </w:r>
      <w:r>
        <w:t xml:space="preserve">Palun täpsustage ka võimalik ebasoovitav mõju. Näiteks võib lisada, et muudatusega kaasnev ebasoovitav mõju on vähetõenäoline, kuid võib avalduda menetlejate suuremas töökoormuses. </w:t>
      </w:r>
    </w:p>
  </w:comment>
  <w:comment w:initials="KA" w:author="Karen Alamets - JUSTDIGI" w:date="2025-09-29T14:09:00Z" w:id="63">
    <w:p w:rsidR="007F609C" w:rsidP="007F609C" w:rsidRDefault="007F609C" w14:paraId="3354112B" w14:textId="0D4A065E">
      <w:pPr>
        <w:pStyle w:val="Kommentaaritekst"/>
        <w:ind w:left="0" w:firstLine="0"/>
        <w:jc w:val="left"/>
      </w:pPr>
      <w:r>
        <w:rPr>
          <w:rStyle w:val="Kommentaariviide"/>
        </w:rPr>
        <w:annotationRef/>
      </w:r>
      <w:r>
        <w:t>Palun täpsustage ka võimalik ebasoovitav mõju. Näiteks võib lisada, et muudatusega kaasnev ebasoovitav mõju on vähetõenäoline.</w:t>
      </w:r>
    </w:p>
  </w:comment>
  <w:comment xmlns:w="http://schemas.openxmlformats.org/wordprocessingml/2006/main" w:initials="KJ" w:author="Kärt Voor - JUSTDIGI" w:date="2025-10-02T09:37:28" w:id="1327565590">
    <w:p xmlns:w14="http://schemas.microsoft.com/office/word/2010/wordml" xmlns:w="http://schemas.openxmlformats.org/wordprocessingml/2006/main" w:rsidR="37525061" w:rsidRDefault="2733724F" w14:paraId="63CA5537" w14:textId="6BFCCAF7">
      <w:pPr>
        <w:pStyle w:val="CommentText"/>
      </w:pPr>
      <w:r>
        <w:rPr>
          <w:rStyle w:val="CommentReference"/>
        </w:rPr>
        <w:annotationRef/>
      </w:r>
      <w:r w:rsidRPr="20385DE9" w:rsidR="203669C8">
        <w:t>Palume SK täiendada selgitusega, miks just need nimetatud on veetaimed, aga mõni muu ei ole.</w:t>
      </w:r>
    </w:p>
  </w:comment>
  <w:comment xmlns:w="http://schemas.openxmlformats.org/wordprocessingml/2006/main" w:initials="KJ" w:author="Kärt Voor - JUSTDIGI" w:date="2025-10-02T09:38:01" w:id="1194799132">
    <w:p xmlns:w14="http://schemas.microsoft.com/office/word/2010/wordml" xmlns:w="http://schemas.openxmlformats.org/wordprocessingml/2006/main" w:rsidR="29C8C21F" w:rsidRDefault="41B2E02A" w14:paraId="7CE2B274" w14:textId="7CADCD29">
      <w:pPr>
        <w:pStyle w:val="CommentText"/>
      </w:pPr>
      <w:r>
        <w:rPr>
          <w:rStyle w:val="CommentReference"/>
        </w:rPr>
        <w:annotationRef/>
      </w:r>
      <w:r w:rsidRPr="33A2B89E" w:rsidR="6703FE50">
        <w:t>Palume SK täpsustada ka viidetega asjakohastele õigusaktidele ja normidele.</w:t>
      </w:r>
    </w:p>
  </w:comment>
  <w:comment xmlns:w="http://schemas.openxmlformats.org/wordprocessingml/2006/main" w:initials="KJ" w:author="Kärt Voor - JUSTDIGI" w:date="2025-10-03T09:37:42" w:id="1557365159">
    <w:p xmlns:w14="http://schemas.microsoft.com/office/word/2010/wordml" xmlns:w="http://schemas.openxmlformats.org/wordprocessingml/2006/main" w:rsidR="55976A33" w:rsidRDefault="7657820E" w14:paraId="5C078907" w14:textId="33590A21">
      <w:pPr>
        <w:pStyle w:val="CommentText"/>
      </w:pPr>
      <w:r>
        <w:rPr>
          <w:rStyle w:val="CommentReference"/>
        </w:rPr>
        <w:annotationRef/>
      </w:r>
      <w:r w:rsidRPr="4B1DD829" w:rsidR="3A55F45B">
        <w:t>SK tuleb täiendada, et selguks konkreetne tehtav muudatus ja muudatuse vajalikkuse põhjus.</w:t>
      </w:r>
    </w:p>
  </w:comment>
  <w:comment xmlns:w="http://schemas.openxmlformats.org/wordprocessingml/2006/main" w:initials="KJ" w:author="Kärt Voor - JUSTDIGI" w:date="2025-10-03T09:50:26" w:id="585659999">
    <w:p xmlns:w14="http://schemas.microsoft.com/office/word/2010/wordml" xmlns:w="http://schemas.openxmlformats.org/wordprocessingml/2006/main" w:rsidR="359B3240" w:rsidRDefault="701F9742" w14:paraId="3AD0F1BE" w14:textId="68A9E15A">
      <w:pPr>
        <w:pStyle w:val="CommentText"/>
      </w:pPr>
      <w:r>
        <w:rPr>
          <w:rStyle w:val="CommentReference"/>
        </w:rPr>
        <w:annotationRef/>
      </w:r>
      <w:r w:rsidRPr="34E82392" w:rsidR="6591C7D7">
        <w:t>Palume viidata ka normile, mille alusel seda praegu nii tehakse.</w:t>
      </w:r>
    </w:p>
  </w:comment>
  <w:comment xmlns:w="http://schemas.openxmlformats.org/wordprocessingml/2006/main" w:initials="KJ" w:author="Kärt Voor - JUSTDIGI" w:date="2025-10-03T10:11:30" w:id="2037364758">
    <w:p xmlns:w14="http://schemas.microsoft.com/office/word/2010/wordml" xmlns:w="http://schemas.openxmlformats.org/wordprocessingml/2006/main" w:rsidR="2902A943" w:rsidRDefault="299D72F9" w14:paraId="70354C38" w14:textId="4FE94F9F">
      <w:pPr>
        <w:pStyle w:val="CommentText"/>
      </w:pPr>
      <w:r>
        <w:rPr>
          <w:rStyle w:val="CommentReference"/>
        </w:rPr>
        <w:annotationRef/>
      </w:r>
      <w:r w:rsidRPr="74D5792C" w:rsidR="21D2404B">
        <w:t>Norm ütleb, et loa andmed kantakse andmekogusse. Palume SK-s välja tuua, kas sinna kantakse ka isikuandmeid ning kui jah, siis millised.</w:t>
      </w:r>
    </w:p>
  </w:comment>
  <w:comment xmlns:w="http://schemas.openxmlformats.org/wordprocessingml/2006/main" w:initials="KJ" w:author="Kärt Voor - JUSTDIGI" w:date="2025-10-03T11:29:45" w:id="1343636115">
    <w:p xmlns:w14="http://schemas.microsoft.com/office/word/2010/wordml" xmlns:w="http://schemas.openxmlformats.org/wordprocessingml/2006/main" w:rsidR="09CACC53" w:rsidRDefault="41B31F56" w14:paraId="1710FAC3" w14:textId="48FD4301">
      <w:pPr>
        <w:pStyle w:val="CommentText"/>
      </w:pPr>
      <w:r>
        <w:rPr>
          <w:rStyle w:val="CommentReference"/>
        </w:rPr>
        <w:annotationRef/>
      </w:r>
      <w:r w:rsidRPr="0BCA4A76" w:rsidR="616F8AFB">
        <w:t>Palume SK täiendada ka muudatuse eesmärgi ja põhjendusega.</w:t>
      </w:r>
    </w:p>
  </w:comment>
  <w:comment xmlns:w="http://schemas.openxmlformats.org/wordprocessingml/2006/main" w:initials="KJ" w:author="Kärt Voor - JUSTDIGI" w:date="2025-10-03T13:23:51" w:id="1968698909">
    <w:p xmlns:w14="http://schemas.microsoft.com/office/word/2010/wordml" xmlns:w="http://schemas.openxmlformats.org/wordprocessingml/2006/main" w:rsidR="6F13AC59" w:rsidRDefault="4D62D969" w14:paraId="4F75D558" w14:textId="11F5F967">
      <w:pPr>
        <w:pStyle w:val="CommentText"/>
      </w:pPr>
      <w:r>
        <w:rPr>
          <w:rStyle w:val="CommentReference"/>
        </w:rPr>
        <w:annotationRef/>
      </w:r>
      <w:r w:rsidRPr="778A3D52" w:rsidR="0EB65C6D">
        <w:t>Palume SK täiendada selle normiga, mis seda võimaldab.</w:t>
      </w:r>
    </w:p>
  </w:comment>
  <w:comment xmlns:w="http://schemas.openxmlformats.org/wordprocessingml/2006/main" w:initials="KJ" w:author="Kärt Voor - JUSTDIGI" w:date="2025-10-03T16:23:14" w:id="116277324">
    <w:p xmlns:w14="http://schemas.microsoft.com/office/word/2010/wordml" xmlns:w="http://schemas.openxmlformats.org/wordprocessingml/2006/main" w:rsidR="4E1CDFD5" w:rsidRDefault="1B56CFE5" w14:paraId="3FF8869C" w14:textId="488DDA3B">
      <w:pPr>
        <w:pStyle w:val="CommentText"/>
      </w:pPr>
      <w:r>
        <w:rPr>
          <w:rStyle w:val="CommentReference"/>
        </w:rPr>
        <w:annotationRef/>
      </w:r>
      <w:r w:rsidRPr="272ED4D7" w:rsidR="56F6039A">
        <w:t xml:space="preserve">EN § 1 p-ga 29 tunnistatakse kehtetuks KPS Õ 20 lg 3, mis on volitusnorm. </w:t>
      </w:r>
    </w:p>
    <w:p xmlns:w14="http://schemas.microsoft.com/office/word/2010/wordml" xmlns:w="http://schemas.openxmlformats.org/wordprocessingml/2006/main" w:rsidR="43B6733E" w:rsidRDefault="44B334D5" w14:paraId="19D629F2" w14:textId="3D1FE974">
      <w:pPr>
        <w:pStyle w:val="CommentText"/>
      </w:pPr>
    </w:p>
    <w:p xmlns:w14="http://schemas.microsoft.com/office/word/2010/wordml" xmlns:w="http://schemas.openxmlformats.org/wordprocessingml/2006/main" w:rsidR="5AC5A130" w:rsidRDefault="4B7B876B" w14:paraId="09B09D0A" w14:textId="30990442">
      <w:pPr>
        <w:pStyle w:val="CommentText"/>
      </w:pPr>
      <w:r w:rsidRPr="7A35D109" w:rsidR="77728560">
        <w:t>HÕNTE § 48 lg 3:</w:t>
      </w:r>
    </w:p>
    <w:p xmlns:w14="http://schemas.microsoft.com/office/word/2010/wordml" xmlns:w="http://schemas.openxmlformats.org/wordprocessingml/2006/main" w:rsidR="40B1657B" w:rsidRDefault="0EBEB6E1" w14:paraId="739D430B" w14:textId="521A9238">
      <w:pPr>
        <w:pStyle w:val="CommentText"/>
      </w:pPr>
      <w:r w:rsidRPr="7B65B422" w:rsidR="0D1ECD8E">
        <w:t xml:space="preserve">(3) Kui seaduseelnõus kavandatakse muuta seadust või tunnistada see kehtetuks, esitatakse seletuskirja käsitletavas osas: </w:t>
      </w:r>
    </w:p>
    <w:p xmlns:w14="http://schemas.microsoft.com/office/word/2010/wordml" xmlns:w="http://schemas.openxmlformats.org/wordprocessingml/2006/main" w:rsidR="33FDA6A6" w:rsidRDefault="5DF56D4A" w14:paraId="3CED29BB" w14:textId="08CD17CE">
      <w:pPr>
        <w:pStyle w:val="CommentText"/>
      </w:pPr>
      <w:r w:rsidRPr="25E9A46F" w:rsidR="4442CC67">
        <w:t xml:space="preserve">3) volitusnormi kehtetuks muutumise või tunnistamise korral kehtetuks muutuvate määruste loetelu koos Riigi Teataja linkidega nendele määrustele.  </w:t>
      </w:r>
    </w:p>
    <w:p xmlns:w14="http://schemas.microsoft.com/office/word/2010/wordml" xmlns:w="http://schemas.openxmlformats.org/wordprocessingml/2006/main" w:rsidR="353121BC" w:rsidRDefault="7246050F" w14:paraId="1AC81202" w14:textId="029E428C">
      <w:pPr>
        <w:pStyle w:val="CommentText"/>
      </w:pPr>
    </w:p>
    <w:p xmlns:w14="http://schemas.microsoft.com/office/word/2010/wordml" xmlns:w="http://schemas.openxmlformats.org/wordprocessingml/2006/main" w:rsidR="3E6ED468" w:rsidRDefault="1A767E49" w14:paraId="3D037E95" w14:textId="26F8AA06">
      <w:pPr>
        <w:pStyle w:val="CommentText"/>
      </w:pPr>
      <w:r w:rsidRPr="29A36E3C" w:rsidR="17C9EF7A">
        <w:t>Palume SK 8. osa täiendada.</w:t>
      </w:r>
    </w:p>
  </w:comment>
  <w:comment xmlns:w="http://schemas.openxmlformats.org/wordprocessingml/2006/main" w:initials="KJ" w:author="Kärt Voor - JUSTDIGI" w:date="2025-10-03T16:26:09" w:id="1563306892">
    <w:p xmlns:w14="http://schemas.microsoft.com/office/word/2010/wordml" xmlns:w="http://schemas.openxmlformats.org/wordprocessingml/2006/main" w:rsidR="274AD5E6" w:rsidRDefault="44D0B1B3" w14:paraId="238141CC" w14:textId="43EC1D41">
      <w:pPr>
        <w:pStyle w:val="CommentText"/>
      </w:pPr>
      <w:r>
        <w:rPr>
          <w:rStyle w:val="CommentReference"/>
        </w:rPr>
        <w:annotationRef/>
      </w:r>
      <w:r w:rsidRPr="0DF9476E" w:rsidR="10894D7E">
        <w:t>Palume SK muuta ja normi sõnastuse asemel esitada normi muutmise põhjus ja eesmärk.</w:t>
      </w:r>
    </w:p>
  </w:comment>
  <w:comment xmlns:w="http://schemas.openxmlformats.org/wordprocessingml/2006/main" w:initials="KJ" w:author="Kärt Voor - JUSTDIGI" w:date="2025-10-06T10:23:57" w:id="1189657443">
    <w:p xmlns:w14="http://schemas.microsoft.com/office/word/2010/wordml" xmlns:w="http://schemas.openxmlformats.org/wordprocessingml/2006/main" w:rsidR="37724A4B" w:rsidRDefault="2A39C4B8" w14:paraId="04D22973" w14:textId="53719D9C">
      <w:pPr>
        <w:pStyle w:val="CommentText"/>
      </w:pPr>
      <w:r>
        <w:rPr>
          <w:rStyle w:val="CommentReference"/>
        </w:rPr>
        <w:annotationRef/>
      </w:r>
      <w:r w:rsidRPr="4E30BA63" w:rsidR="381E3DE6">
        <w:t>Kaluri? Palume täpsustada, kes see isik on.</w:t>
      </w:r>
    </w:p>
  </w:comment>
  <w:comment xmlns:w="http://schemas.openxmlformats.org/wordprocessingml/2006/main" w:initials="KJ" w:author="Kärt Voor - JUSTDIGI" w:date="2025-10-06T10:36:29" w:id="1445100400">
    <w:p xmlns:w14="http://schemas.microsoft.com/office/word/2010/wordml" xmlns:w="http://schemas.openxmlformats.org/wordprocessingml/2006/main" w:rsidR="25D96A92" w:rsidRDefault="334E7A34" w14:paraId="36DA8B17" w14:textId="5846CB9D">
      <w:pPr>
        <w:pStyle w:val="CommentText"/>
      </w:pPr>
      <w:r>
        <w:rPr>
          <w:rStyle w:val="CommentReference"/>
        </w:rPr>
        <w:annotationRef/>
      </w:r>
      <w:r w:rsidRPr="76D70C57" w:rsidR="5F98373F">
        <w:t>Vt palun märkust EN-s ja palume ka SK täpsustada.</w:t>
      </w:r>
    </w:p>
  </w:comment>
  <w:comment xmlns:w="http://schemas.openxmlformats.org/wordprocessingml/2006/main" w:initials="KJ" w:author="Kärt Voor - JUSTDIGI" w:date="2025-10-06T10:49:55" w:id="1546595091">
    <w:p xmlns:w14="http://schemas.microsoft.com/office/word/2010/wordml" xmlns:w="http://schemas.openxmlformats.org/wordprocessingml/2006/main" w:rsidR="41F00412" w:rsidRDefault="52610088" w14:paraId="3049CAFB" w14:textId="24AA466F">
      <w:pPr>
        <w:pStyle w:val="CommentText"/>
      </w:pPr>
      <w:r>
        <w:rPr>
          <w:rStyle w:val="CommentReference"/>
        </w:rPr>
        <w:annotationRef/>
      </w:r>
      <w:r w:rsidRPr="0D5A5059" w:rsidR="1B75294D">
        <w:t>Ka sisu ja eesmärk tuleb avada. Hetkel on vaid korratud normi. Palume SK täiendada.</w:t>
      </w:r>
    </w:p>
  </w:comment>
  <w:comment xmlns:w="http://schemas.openxmlformats.org/wordprocessingml/2006/main" w:initials="KJ" w:author="Kärt Voor - JUSTDIGI" w:date="2025-10-06T10:50:30" w:id="455151689">
    <w:p xmlns:w14="http://schemas.microsoft.com/office/word/2010/wordml" xmlns:w="http://schemas.openxmlformats.org/wordprocessingml/2006/main" w:rsidR="78926986" w:rsidRDefault="234C4616" w14:paraId="7AB3A5F8" w14:textId="33D109D0">
      <w:pPr>
        <w:pStyle w:val="CommentText"/>
      </w:pPr>
      <w:r>
        <w:rPr>
          <w:rStyle w:val="CommentReference"/>
        </w:rPr>
        <w:annotationRef/>
      </w:r>
      <w:r w:rsidRPr="315D9EAC" w:rsidR="18BD38A7">
        <w:t>Palume avada, et mis põhjusel just 1. nov ja SK täiendada.</w:t>
      </w:r>
    </w:p>
  </w:comment>
  <w:comment xmlns:w="http://schemas.openxmlformats.org/wordprocessingml/2006/main" w:initials="KJ" w:author="Kärt Voor - JUSTDIGI" w:date="2025-10-06T10:57:15" w:id="1340705870">
    <w:p xmlns:w14="http://schemas.microsoft.com/office/word/2010/wordml" xmlns:w="http://schemas.openxmlformats.org/wordprocessingml/2006/main" w:rsidR="5D14F303" w:rsidRDefault="1550B8EF" w14:paraId="057108C5" w14:textId="273BEEDF">
      <w:pPr>
        <w:pStyle w:val="CommentText"/>
      </w:pPr>
      <w:r>
        <w:rPr>
          <w:rStyle w:val="CommentReference"/>
        </w:rPr>
        <w:annotationRef/>
      </w:r>
      <w:r w:rsidRPr="2B2BA50D" w:rsidR="49F279CF">
        <w:t>Palume avada normide sisu, mitte neid korrata.</w:t>
      </w:r>
    </w:p>
  </w:comment>
  <w:comment xmlns:w="http://schemas.openxmlformats.org/wordprocessingml/2006/main" w:initials="KJ" w:author="Kärt Voor - JUSTDIGI" w:date="2025-10-06T13:30:32" w:id="1172689111">
    <w:p xmlns:w14="http://schemas.microsoft.com/office/word/2010/wordml" xmlns:w="http://schemas.openxmlformats.org/wordprocessingml/2006/main" w:rsidR="67E1BDFF" w:rsidRDefault="5690F5FF" w14:paraId="03F2655E" w14:textId="382A4E13">
      <w:pPr>
        <w:pStyle w:val="CommentText"/>
      </w:pPr>
      <w:r>
        <w:rPr>
          <w:rStyle w:val="CommentReference"/>
        </w:rPr>
        <w:annotationRef/>
      </w:r>
      <w:r w:rsidRPr="67430418" w:rsidR="4EA10554">
        <w:t>Palume normi kordamise asemel avada normi sisu ja muutmise vajadus.</w:t>
      </w:r>
    </w:p>
  </w:comment>
  <w:comment xmlns:w="http://schemas.openxmlformats.org/wordprocessingml/2006/main" w:initials="KJ" w:author="Kärt Voor - JUSTDIGI" w:date="2025-10-06T13:35:15" w:id="891323227">
    <w:p xmlns:w14="http://schemas.microsoft.com/office/word/2010/wordml" xmlns:w="http://schemas.openxmlformats.org/wordprocessingml/2006/main" w:rsidR="040877EE" w:rsidRDefault="4844D9E0" w14:paraId="53F51AE9" w14:textId="679B9757">
      <w:pPr>
        <w:pStyle w:val="CommentText"/>
      </w:pPr>
      <w:r>
        <w:rPr>
          <w:rStyle w:val="CommentReference"/>
        </w:rPr>
        <w:annotationRef/>
      </w:r>
      <w:r w:rsidRPr="1D5849BA" w:rsidR="3AF6A4E9">
        <w:t>Palume SK täiendada ja avada, miks kuni kolmeks aastaks, aga mitte tähtajatult.</w:t>
      </w:r>
    </w:p>
  </w:comment>
  <w:comment xmlns:w="http://schemas.openxmlformats.org/wordprocessingml/2006/main" w:initials="KJ" w:author="Kärt Voor - JUSTDIGI" w:date="2025-10-06T13:46:55" w:id="205294405">
    <w:p xmlns:w14="http://schemas.microsoft.com/office/word/2010/wordml" xmlns:w="http://schemas.openxmlformats.org/wordprocessingml/2006/main" w:rsidR="42CA7611" w:rsidRDefault="47F0F09A" w14:paraId="40B3AFEB" w14:textId="25A31588">
      <w:pPr>
        <w:pStyle w:val="CommentText"/>
      </w:pPr>
      <w:r>
        <w:rPr>
          <w:rStyle w:val="CommentReference"/>
        </w:rPr>
        <w:annotationRef/>
      </w:r>
      <w:r w:rsidRPr="07AC85FD" w:rsidR="0D505795">
        <w:t>Vastavalt HÕNTE §-le 49 tuleb SK täiendada ja põhjendada jõustumisaja valikut.</w:t>
      </w:r>
    </w:p>
  </w:comment>
  <w:comment xmlns:w="http://schemas.openxmlformats.org/wordprocessingml/2006/main" w:initials="KJ" w:author="Kärt Voor - JUSTDIGI" w:date="2025-10-06T13:47:52" w:id="1296066773">
    <w:p xmlns:w14="http://schemas.microsoft.com/office/word/2010/wordml" xmlns:w="http://schemas.openxmlformats.org/wordprocessingml/2006/main" w:rsidR="7250DE6E" w:rsidRDefault="1B403E8D" w14:paraId="46C085C1" w14:textId="7E8A492F">
      <w:pPr>
        <w:pStyle w:val="CommentText"/>
      </w:pPr>
      <w:r>
        <w:rPr>
          <w:rStyle w:val="CommentReference"/>
        </w:rPr>
        <w:annotationRef/>
      </w:r>
      <w:r w:rsidRPr="0331295D" w:rsidR="5E1F7638">
        <w:t>Palume osa pealkirjastamisel lähtuda HÕNTE §-s 50 sätestatud pealkirja sõnastusest.</w:t>
      </w:r>
    </w:p>
  </w:comment>
</w:comments>
</file>

<file path=word/commentsExtended.xml><?xml version="1.0" encoding="utf-8"?>
<w15:commentsEx xmlns:mc="http://schemas.openxmlformats.org/markup-compatibility/2006" xmlns:w15="http://schemas.microsoft.com/office/word/2012/wordml" mc:Ignorable="w15">
  <w15:commentEx w15:done="0" w15:paraId="17491520"/>
  <w15:commentEx w15:done="0" w15:paraId="3F36374C"/>
  <w15:commentEx w15:done="0" w15:paraId="23DA4131"/>
  <w15:commentEx w15:done="0" w15:paraId="07C14497"/>
  <w15:commentEx w15:done="0" w15:paraId="004E2935"/>
  <w15:commentEx w15:done="0" w15:paraId="01F3175B"/>
  <w15:commentEx w15:done="0" w15:paraId="1B2D8C88"/>
  <w15:commentEx w15:done="0" w15:paraId="4DA85DF1"/>
  <w15:commentEx w15:done="0" w15:paraId="229C9CE1"/>
  <w15:commentEx w15:done="0" w15:paraId="2FE01642"/>
  <w15:commentEx w15:done="0" w15:paraId="72950AAA"/>
  <w15:commentEx w15:done="0" w15:paraId="7A658211"/>
  <w15:commentEx w15:done="0" w15:paraId="4670E0D2"/>
  <w15:commentEx w15:done="0" w15:paraId="0B7A1FAB"/>
  <w15:commentEx w15:done="0" w15:paraId="6DA3F89D"/>
  <w15:commentEx w15:done="0" w15:paraId="141BA88B"/>
  <w15:commentEx w15:done="0" w15:paraId="0F1CC18F"/>
  <w15:commentEx w15:done="0" w15:paraId="3354112B"/>
  <w15:commentEx w15:done="0" w15:paraId="63CA5537"/>
  <w15:commentEx w15:done="0" w15:paraId="7CE2B274"/>
  <w15:commentEx w15:done="0" w15:paraId="5C078907"/>
  <w15:commentEx w15:done="0" w15:paraId="3AD0F1BE"/>
  <w15:commentEx w15:done="0" w15:paraId="70354C38"/>
  <w15:commentEx w15:done="0" w15:paraId="1710FAC3"/>
  <w15:commentEx w15:done="0" w15:paraId="4F75D558"/>
  <w15:commentEx w15:done="0" w15:paraId="3D037E95"/>
  <w15:commentEx w15:done="0" w15:paraId="238141CC"/>
  <w15:commentEx w15:done="0" w15:paraId="04D22973"/>
  <w15:commentEx w15:done="0" w15:paraId="36DA8B17"/>
  <w15:commentEx w15:done="0" w15:paraId="3049CAFB"/>
  <w15:commentEx w15:done="0" w15:paraId="7AB3A5F8"/>
  <w15:commentEx w15:done="0" w15:paraId="057108C5"/>
  <w15:commentEx w15:done="0" w15:paraId="03F2655E"/>
  <w15:commentEx w15:done="0" w15:paraId="53F51AE9"/>
  <w15:commentEx w15:done="0" w15:paraId="40B3AFEB"/>
  <w15:commentEx w15:done="0" w15:paraId="46C085C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331C931" w16cex:dateUtc="2025-09-24T11:11:00Z"/>
  <w16cex:commentExtensible w16cex:durableId="30F6733E" w16cex:dateUtc="2025-09-24T11:20:00Z"/>
  <w16cex:commentExtensible w16cex:durableId="4C06A27A" w16cex:dateUtc="2025-09-24T11:38:00Z"/>
  <w16cex:commentExtensible w16cex:durableId="433745F9" w16cex:dateUtc="2025-09-24T11:34:00Z"/>
  <w16cex:commentExtensible w16cex:durableId="202859AF" w16cex:dateUtc="2025-09-26T09:35:00Z"/>
  <w16cex:commentExtensible w16cex:durableId="38FA5F3C" w16cex:dateUtc="2025-09-29T09:32:00Z"/>
  <w16cex:commentExtensible w16cex:durableId="4880FC5B" w16cex:dateUtc="2025-09-29T09:39:00Z"/>
  <w16cex:commentExtensible w16cex:durableId="6E70E6BF" w16cex:dateUtc="2025-09-29T09:45:00Z"/>
  <w16cex:commentExtensible w16cex:durableId="17B4E340" w16cex:dateUtc="2025-09-29T09:51:00Z"/>
  <w16cex:commentExtensible w16cex:durableId="59D6B011" w16cex:dateUtc="2025-09-29T09:57:00Z"/>
  <w16cex:commentExtensible w16cex:durableId="3D9A8AFE" w16cex:dateUtc="2025-09-24T12:19:00Z"/>
  <w16cex:commentExtensible w16cex:durableId="210236A4" w16cex:dateUtc="2025-09-29T10:05:00Z"/>
  <w16cex:commentExtensible w16cex:durableId="6F9C93F1" w16cex:dateUtc="2025-09-29T10:55:00Z"/>
  <w16cex:commentExtensible w16cex:durableId="5AA823CE" w16cex:dateUtc="2025-09-29T10:57:00Z"/>
  <w16cex:commentExtensible w16cex:durableId="4CAB14EF" w16cex:dateUtc="2025-09-29T10:59:00Z"/>
  <w16cex:commentExtensible w16cex:durableId="550017D3" w16cex:dateUtc="2025-09-29T11:16:00Z"/>
  <w16cex:commentExtensible w16cex:durableId="639D5D83" w16cex:dateUtc="2025-09-29T11:10:00Z"/>
  <w16cex:commentExtensible w16cex:durableId="011E109E" w16cex:dateUtc="2025-09-29T11:09:00Z"/>
  <w16cex:commentExtensible w16cex:durableId="37632142" w16cex:dateUtc="2025-10-02T06:37:28.5Z"/>
  <w16cex:commentExtensible w16cex:durableId="01AF552B" w16cex:dateUtc="2025-10-02T06:38:01.383Z"/>
  <w16cex:commentExtensible w16cex:durableId="03BFAE01" w16cex:dateUtc="2025-10-03T06:37:42.564Z"/>
  <w16cex:commentExtensible w16cex:durableId="46DE2553" w16cex:dateUtc="2025-10-03T06:50:26.126Z"/>
  <w16cex:commentExtensible w16cex:durableId="12A6412B" w16cex:dateUtc="2025-10-03T07:11:30.327Z"/>
  <w16cex:commentExtensible w16cex:durableId="266436CB" w16cex:dateUtc="2025-10-03T08:29:45.159Z"/>
  <w16cex:commentExtensible w16cex:durableId="11FDC8DB" w16cex:dateUtc="2025-10-03T10:23:51.575Z"/>
  <w16cex:commentExtensible w16cex:durableId="71BF0C59" w16cex:dateUtc="2025-10-03T13:23:14.814Z"/>
  <w16cex:commentExtensible w16cex:durableId="18AD3077" w16cex:dateUtc="2025-10-03T13:26:09.604Z"/>
  <w16cex:commentExtensible w16cex:durableId="7B5B9F2C" w16cex:dateUtc="2025-10-06T07:23:57.501Z"/>
  <w16cex:commentExtensible w16cex:durableId="6BAAFC9E" w16cex:dateUtc="2025-10-06T07:36:29.249Z"/>
  <w16cex:commentExtensible w16cex:durableId="1130F1AA" w16cex:dateUtc="2025-10-06T07:49:55.185Z"/>
  <w16cex:commentExtensible w16cex:durableId="1DF3E225" w16cex:dateUtc="2025-10-06T07:50:30.167Z"/>
  <w16cex:commentExtensible w16cex:durableId="28FF6D61" w16cex:dateUtc="2025-10-06T07:57:15.812Z"/>
  <w16cex:commentExtensible w16cex:durableId="689969ED" w16cex:dateUtc="2025-10-06T10:30:32.257Z"/>
  <w16cex:commentExtensible w16cex:durableId="125B3297" w16cex:dateUtc="2025-10-06T10:35:15.321Z"/>
  <w16cex:commentExtensible w16cex:durableId="3900A0C9" w16cex:dateUtc="2025-10-06T10:46:55.007Z"/>
  <w16cex:commentExtensible w16cex:durableId="6BC9D93E" w16cex:dateUtc="2025-10-06T10:47:52.337Z"/>
</w16cex:commentsExtensible>
</file>

<file path=word/commentsIds.xml><?xml version="1.0" encoding="utf-8"?>
<w16cid:commentsIds xmlns:mc="http://schemas.openxmlformats.org/markup-compatibility/2006" xmlns:w16cid="http://schemas.microsoft.com/office/word/2016/wordml/cid" mc:Ignorable="w16cid">
  <w16cid:commentId w16cid:paraId="17491520" w16cid:durableId="4331C931"/>
  <w16cid:commentId w16cid:paraId="3F36374C" w16cid:durableId="30F6733E"/>
  <w16cid:commentId w16cid:paraId="23DA4131" w16cid:durableId="4C06A27A"/>
  <w16cid:commentId w16cid:paraId="07C14497" w16cid:durableId="433745F9"/>
  <w16cid:commentId w16cid:paraId="004E2935" w16cid:durableId="202859AF"/>
  <w16cid:commentId w16cid:paraId="01F3175B" w16cid:durableId="38FA5F3C"/>
  <w16cid:commentId w16cid:paraId="1B2D8C88" w16cid:durableId="4880FC5B"/>
  <w16cid:commentId w16cid:paraId="4DA85DF1" w16cid:durableId="6E70E6BF"/>
  <w16cid:commentId w16cid:paraId="229C9CE1" w16cid:durableId="17B4E340"/>
  <w16cid:commentId w16cid:paraId="2FE01642" w16cid:durableId="59D6B011"/>
  <w16cid:commentId w16cid:paraId="72950AAA" w16cid:durableId="3D9A8AFE"/>
  <w16cid:commentId w16cid:paraId="7A658211" w16cid:durableId="210236A4"/>
  <w16cid:commentId w16cid:paraId="4670E0D2" w16cid:durableId="6F9C93F1"/>
  <w16cid:commentId w16cid:paraId="0B7A1FAB" w16cid:durableId="5AA823CE"/>
  <w16cid:commentId w16cid:paraId="6DA3F89D" w16cid:durableId="4CAB14EF"/>
  <w16cid:commentId w16cid:paraId="141BA88B" w16cid:durableId="550017D3"/>
  <w16cid:commentId w16cid:paraId="0F1CC18F" w16cid:durableId="639D5D83"/>
  <w16cid:commentId w16cid:paraId="3354112B" w16cid:durableId="011E109E"/>
  <w16cid:commentId w16cid:paraId="63CA5537" w16cid:durableId="37632142"/>
  <w16cid:commentId w16cid:paraId="7CE2B274" w16cid:durableId="01AF552B"/>
  <w16cid:commentId w16cid:paraId="5C078907" w16cid:durableId="03BFAE01"/>
  <w16cid:commentId w16cid:paraId="3AD0F1BE" w16cid:durableId="46DE2553"/>
  <w16cid:commentId w16cid:paraId="70354C38" w16cid:durableId="12A6412B"/>
  <w16cid:commentId w16cid:paraId="1710FAC3" w16cid:durableId="266436CB"/>
  <w16cid:commentId w16cid:paraId="4F75D558" w16cid:durableId="11FDC8DB"/>
  <w16cid:commentId w16cid:paraId="3D037E95" w16cid:durableId="71BF0C59"/>
  <w16cid:commentId w16cid:paraId="238141CC" w16cid:durableId="18AD3077"/>
  <w16cid:commentId w16cid:paraId="04D22973" w16cid:durableId="7B5B9F2C"/>
  <w16cid:commentId w16cid:paraId="36DA8B17" w16cid:durableId="6BAAFC9E"/>
  <w16cid:commentId w16cid:paraId="3049CAFB" w16cid:durableId="1130F1AA"/>
  <w16cid:commentId w16cid:paraId="7AB3A5F8" w16cid:durableId="1DF3E225"/>
  <w16cid:commentId w16cid:paraId="057108C5" w16cid:durableId="28FF6D61"/>
  <w16cid:commentId w16cid:paraId="03F2655E" w16cid:durableId="689969ED"/>
  <w16cid:commentId w16cid:paraId="53F51AE9" w16cid:durableId="125B3297"/>
  <w16cid:commentId w16cid:paraId="40B3AFEB" w16cid:durableId="3900A0C9"/>
  <w16cid:commentId w16cid:paraId="46C085C1" w16cid:durableId="6BC9D9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609" w:rsidP="00FE5A0C" w:rsidRDefault="00BE7609" w14:paraId="23955F96" w14:textId="77777777">
      <w:pPr>
        <w:spacing w:line="240" w:lineRule="auto"/>
      </w:pPr>
      <w:r>
        <w:separator/>
      </w:r>
    </w:p>
  </w:endnote>
  <w:endnote w:type="continuationSeparator" w:id="0">
    <w:p w:rsidR="00BE7609" w:rsidP="00FE5A0C" w:rsidRDefault="00BE7609" w14:paraId="4800AC8B" w14:textId="77777777">
      <w:pPr>
        <w:spacing w:line="240" w:lineRule="auto"/>
      </w:pPr>
      <w:r>
        <w:continuationSeparator/>
      </w:r>
    </w:p>
  </w:endnote>
  <w:endnote w:type="continuationNotice" w:id="1">
    <w:p w:rsidR="00BE7609" w:rsidRDefault="00BE7609" w14:paraId="4F908F3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609" w:rsidP="00FE5A0C" w:rsidRDefault="00BE7609" w14:paraId="0B574892" w14:textId="77777777">
      <w:pPr>
        <w:spacing w:line="240" w:lineRule="auto"/>
      </w:pPr>
      <w:r>
        <w:separator/>
      </w:r>
    </w:p>
  </w:footnote>
  <w:footnote w:type="continuationSeparator" w:id="0">
    <w:p w:rsidR="00BE7609" w:rsidP="00FE5A0C" w:rsidRDefault="00BE7609" w14:paraId="284C6625" w14:textId="77777777">
      <w:pPr>
        <w:spacing w:line="240" w:lineRule="auto"/>
      </w:pPr>
      <w:r>
        <w:continuationSeparator/>
      </w:r>
    </w:p>
  </w:footnote>
  <w:footnote w:type="continuationNotice" w:id="1">
    <w:p w:rsidR="00BE7609" w:rsidRDefault="00BE7609" w14:paraId="4DB5C95E" w14:textId="77777777">
      <w:pPr>
        <w:spacing w:line="240" w:lineRule="auto"/>
      </w:pPr>
    </w:p>
  </w:footnote>
  <w:footnote w:id="2">
    <w:p w:rsidR="001913E7" w:rsidRDefault="001913E7" w14:paraId="031C7F76" w14:textId="661917F1">
      <w:pPr>
        <w:pStyle w:val="Allmrkusetekst"/>
      </w:pPr>
      <w:r>
        <w:rPr>
          <w:rStyle w:val="Allmrkuseviide"/>
        </w:rPr>
        <w:footnoteRef/>
      </w:r>
      <w:r>
        <w:t xml:space="preserve"> Loode-Atlandi Kalandusorganisatsioon ja Kirde-Atlandi Kalanduskomisjon</w:t>
      </w:r>
    </w:p>
  </w:footnote>
  <w:footnote w:id="3">
    <w:p w:rsidR="00570953" w:rsidP="0069079E" w:rsidRDefault="00570953" w14:paraId="4347B479" w14:textId="7A36A25B">
      <w:pPr>
        <w:pStyle w:val="Allmrkusetekst"/>
        <w:jc w:val="left"/>
      </w:pPr>
      <w:r>
        <w:rPr>
          <w:rStyle w:val="Allmrkuseviide"/>
        </w:rPr>
        <w:footnoteRef/>
      </w:r>
      <w:r>
        <w:t xml:space="preserve"> </w:t>
      </w:r>
      <w:r w:rsidRPr="00570953">
        <w:t>https://kliimaministeerium.ee/sites/default/files/documents/2021-06/nafo%20conservation%20enforcement%20measures.pdf</w:t>
      </w:r>
    </w:p>
  </w:footnote>
  <w:footnote w:id="4">
    <w:p w:rsidRPr="00F44A37" w:rsidR="00FD3862" w:rsidP="00506707" w:rsidRDefault="00FD3862" w14:paraId="40D425D2" w14:textId="77777777">
      <w:pPr>
        <w:pStyle w:val="Allmrkusetekst"/>
      </w:pPr>
      <w:r w:rsidRPr="00F44A37">
        <w:rPr>
          <w:rStyle w:val="Allmrkuseviide"/>
          <w:rFonts w:eastAsia="Calibri"/>
        </w:rPr>
        <w:footnoteRef/>
      </w:r>
      <w:r w:rsidRPr="00F44A37">
        <w:t xml:space="preserve"> Henry Timberg, </w:t>
      </w:r>
      <w:hyperlink w:history="1" r:id="rId1">
        <w:r w:rsidRPr="00F44A37">
          <w:rPr>
            <w:rStyle w:val="Hperlink"/>
            <w:rFonts w:eastAsia="Calibri"/>
          </w:rPr>
          <w:t>https://www.just.ee/sites/www.just.ee/files/henry_timberg._luhimenetlusest.pdf</w:t>
        </w:r>
      </w:hyperlink>
      <w:r w:rsidRPr="00F44A37">
        <w:t>.</w:t>
      </w:r>
    </w:p>
  </w:footnote>
  <w:footnote w:id="5">
    <w:p w:rsidR="00FD3862" w:rsidP="001D0085" w:rsidRDefault="00FD3862" w14:paraId="79CC43A4" w14:textId="0A9718FB">
      <w:pPr>
        <w:pStyle w:val="Allmrkusetekst"/>
      </w:pPr>
      <w:r>
        <w:rPr>
          <w:rStyle w:val="Allmrkuseviide"/>
        </w:rPr>
        <w:footnoteRef/>
      </w:r>
      <w:r>
        <w:t xml:space="preserve"> Andrei Baikov, Riho Gross, Margo Hurt jt. Kalakasvatusliku taastootmise tegevuskava 2017–2019, perspektiiviga kuni 2023. </w:t>
      </w:r>
      <w:r w:rsidRPr="005C7FA9">
        <w:t>Rühmadesse I–IV kuuluvate kalade asustamiste soovituslik kava</w:t>
      </w:r>
      <w:r>
        <w:t xml:space="preserve">, lk 13.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638A"/>
    <w:multiLevelType w:val="hybridMultilevel"/>
    <w:tmpl w:val="62EC65D6"/>
    <w:lvl w:ilvl="0" w:tplc="4E5CA610">
      <w:start w:val="1"/>
      <w:numFmt w:val="decimal"/>
      <w:lvlText w:val="%1)"/>
      <w:lvlJc w:val="left"/>
      <w:pPr>
        <w:ind w:left="350" w:hanging="360"/>
      </w:pPr>
      <w:rPr>
        <w:rFonts w:hint="default" w:eastAsiaTheme="minorHAnsi"/>
        <w:b w:val="0"/>
      </w:rPr>
    </w:lvl>
    <w:lvl w:ilvl="1" w:tplc="04250019" w:tentative="1">
      <w:start w:val="1"/>
      <w:numFmt w:val="lowerLetter"/>
      <w:lvlText w:val="%2."/>
      <w:lvlJc w:val="left"/>
      <w:pPr>
        <w:ind w:left="1070" w:hanging="360"/>
      </w:pPr>
    </w:lvl>
    <w:lvl w:ilvl="2" w:tplc="0425001B" w:tentative="1">
      <w:start w:val="1"/>
      <w:numFmt w:val="lowerRoman"/>
      <w:lvlText w:val="%3."/>
      <w:lvlJc w:val="right"/>
      <w:pPr>
        <w:ind w:left="1790" w:hanging="180"/>
      </w:pPr>
    </w:lvl>
    <w:lvl w:ilvl="3" w:tplc="0425000F" w:tentative="1">
      <w:start w:val="1"/>
      <w:numFmt w:val="decimal"/>
      <w:lvlText w:val="%4."/>
      <w:lvlJc w:val="left"/>
      <w:pPr>
        <w:ind w:left="2510" w:hanging="360"/>
      </w:pPr>
    </w:lvl>
    <w:lvl w:ilvl="4" w:tplc="04250019" w:tentative="1">
      <w:start w:val="1"/>
      <w:numFmt w:val="lowerLetter"/>
      <w:lvlText w:val="%5."/>
      <w:lvlJc w:val="left"/>
      <w:pPr>
        <w:ind w:left="3230" w:hanging="360"/>
      </w:pPr>
    </w:lvl>
    <w:lvl w:ilvl="5" w:tplc="0425001B" w:tentative="1">
      <w:start w:val="1"/>
      <w:numFmt w:val="lowerRoman"/>
      <w:lvlText w:val="%6."/>
      <w:lvlJc w:val="right"/>
      <w:pPr>
        <w:ind w:left="3950" w:hanging="180"/>
      </w:pPr>
    </w:lvl>
    <w:lvl w:ilvl="6" w:tplc="0425000F" w:tentative="1">
      <w:start w:val="1"/>
      <w:numFmt w:val="decimal"/>
      <w:lvlText w:val="%7."/>
      <w:lvlJc w:val="left"/>
      <w:pPr>
        <w:ind w:left="4670" w:hanging="360"/>
      </w:pPr>
    </w:lvl>
    <w:lvl w:ilvl="7" w:tplc="04250019" w:tentative="1">
      <w:start w:val="1"/>
      <w:numFmt w:val="lowerLetter"/>
      <w:lvlText w:val="%8."/>
      <w:lvlJc w:val="left"/>
      <w:pPr>
        <w:ind w:left="5390" w:hanging="360"/>
      </w:pPr>
    </w:lvl>
    <w:lvl w:ilvl="8" w:tplc="0425001B" w:tentative="1">
      <w:start w:val="1"/>
      <w:numFmt w:val="lowerRoman"/>
      <w:lvlText w:val="%9."/>
      <w:lvlJc w:val="right"/>
      <w:pPr>
        <w:ind w:left="6110" w:hanging="180"/>
      </w:pPr>
    </w:lvl>
  </w:abstractNum>
  <w:abstractNum w:abstractNumId="1" w15:restartNumberingAfterBreak="0">
    <w:nsid w:val="107C218C"/>
    <w:multiLevelType w:val="hybridMultilevel"/>
    <w:tmpl w:val="81CCD2EA"/>
    <w:lvl w:ilvl="0" w:tplc="04250001">
      <w:start w:val="1"/>
      <w:numFmt w:val="bullet"/>
      <w:lvlText w:val=""/>
      <w:lvlJc w:val="left"/>
      <w:pPr>
        <w:ind w:left="720" w:hanging="360"/>
      </w:pPr>
      <w:rPr>
        <w:rFonts w:hint="default" w:ascii="Symbol" w:hAnsi="Symbol"/>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9F747E7"/>
    <w:multiLevelType w:val="hybridMultilevel"/>
    <w:tmpl w:val="7E3E74A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CEE1634"/>
    <w:multiLevelType w:val="hybridMultilevel"/>
    <w:tmpl w:val="FD228EF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DC71E76"/>
    <w:multiLevelType w:val="hybridMultilevel"/>
    <w:tmpl w:val="A8C419FE"/>
    <w:lvl w:ilvl="0" w:tplc="3A96F8EE">
      <w:start w:val="1"/>
      <w:numFmt w:val="bullet"/>
      <w:lvlText w:val="•"/>
      <w:lvlJc w:val="left"/>
      <w:pPr>
        <w:ind w:left="720" w:hanging="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5" w15:restartNumberingAfterBreak="0">
    <w:nsid w:val="213E7524"/>
    <w:multiLevelType w:val="hybridMultilevel"/>
    <w:tmpl w:val="ECDC63C0"/>
    <w:lvl w:ilvl="0" w:tplc="A65C87CA">
      <w:numFmt w:val="bullet"/>
      <w:lvlText w:val="-"/>
      <w:lvlJc w:val="left"/>
      <w:pPr>
        <w:ind w:left="1080" w:hanging="360"/>
      </w:pPr>
      <w:rPr>
        <w:rFonts w:hint="default" w:ascii="Times New Roman" w:hAnsi="Times New Roman" w:eastAsia="Times New Roman"/>
      </w:rPr>
    </w:lvl>
    <w:lvl w:ilvl="1" w:tplc="04250003" w:tentative="1">
      <w:start w:val="1"/>
      <w:numFmt w:val="bullet"/>
      <w:lvlText w:val="o"/>
      <w:lvlJc w:val="left"/>
      <w:pPr>
        <w:ind w:left="1800" w:hanging="360"/>
      </w:pPr>
      <w:rPr>
        <w:rFonts w:hint="default" w:ascii="Courier New" w:hAnsi="Courier New"/>
      </w:rPr>
    </w:lvl>
    <w:lvl w:ilvl="2" w:tplc="04250005" w:tentative="1">
      <w:start w:val="1"/>
      <w:numFmt w:val="bullet"/>
      <w:lvlText w:val=""/>
      <w:lvlJc w:val="left"/>
      <w:pPr>
        <w:ind w:left="2520" w:hanging="360"/>
      </w:pPr>
      <w:rPr>
        <w:rFonts w:hint="default" w:ascii="Wingdings" w:hAnsi="Wingdings"/>
      </w:rPr>
    </w:lvl>
    <w:lvl w:ilvl="3" w:tplc="04250001" w:tentative="1">
      <w:start w:val="1"/>
      <w:numFmt w:val="bullet"/>
      <w:lvlText w:val=""/>
      <w:lvlJc w:val="left"/>
      <w:pPr>
        <w:ind w:left="3240" w:hanging="360"/>
      </w:pPr>
      <w:rPr>
        <w:rFonts w:hint="default" w:ascii="Symbol" w:hAnsi="Symbol"/>
      </w:rPr>
    </w:lvl>
    <w:lvl w:ilvl="4" w:tplc="04250003" w:tentative="1">
      <w:start w:val="1"/>
      <w:numFmt w:val="bullet"/>
      <w:lvlText w:val="o"/>
      <w:lvlJc w:val="left"/>
      <w:pPr>
        <w:ind w:left="3960" w:hanging="360"/>
      </w:pPr>
      <w:rPr>
        <w:rFonts w:hint="default" w:ascii="Courier New" w:hAnsi="Courier New"/>
      </w:rPr>
    </w:lvl>
    <w:lvl w:ilvl="5" w:tplc="04250005" w:tentative="1">
      <w:start w:val="1"/>
      <w:numFmt w:val="bullet"/>
      <w:lvlText w:val=""/>
      <w:lvlJc w:val="left"/>
      <w:pPr>
        <w:ind w:left="4680" w:hanging="360"/>
      </w:pPr>
      <w:rPr>
        <w:rFonts w:hint="default" w:ascii="Wingdings" w:hAnsi="Wingdings"/>
      </w:rPr>
    </w:lvl>
    <w:lvl w:ilvl="6" w:tplc="04250001" w:tentative="1">
      <w:start w:val="1"/>
      <w:numFmt w:val="bullet"/>
      <w:lvlText w:val=""/>
      <w:lvlJc w:val="left"/>
      <w:pPr>
        <w:ind w:left="5400" w:hanging="360"/>
      </w:pPr>
      <w:rPr>
        <w:rFonts w:hint="default" w:ascii="Symbol" w:hAnsi="Symbol"/>
      </w:rPr>
    </w:lvl>
    <w:lvl w:ilvl="7" w:tplc="04250003" w:tentative="1">
      <w:start w:val="1"/>
      <w:numFmt w:val="bullet"/>
      <w:lvlText w:val="o"/>
      <w:lvlJc w:val="left"/>
      <w:pPr>
        <w:ind w:left="6120" w:hanging="360"/>
      </w:pPr>
      <w:rPr>
        <w:rFonts w:hint="default" w:ascii="Courier New" w:hAnsi="Courier New"/>
      </w:rPr>
    </w:lvl>
    <w:lvl w:ilvl="8" w:tplc="04250005" w:tentative="1">
      <w:start w:val="1"/>
      <w:numFmt w:val="bullet"/>
      <w:lvlText w:val=""/>
      <w:lvlJc w:val="left"/>
      <w:pPr>
        <w:ind w:left="6840" w:hanging="360"/>
      </w:pPr>
      <w:rPr>
        <w:rFonts w:hint="default" w:ascii="Wingdings" w:hAnsi="Wingdings"/>
      </w:rPr>
    </w:lvl>
  </w:abstractNum>
  <w:abstractNum w:abstractNumId="6" w15:restartNumberingAfterBreak="0">
    <w:nsid w:val="21656923"/>
    <w:multiLevelType w:val="hybridMultilevel"/>
    <w:tmpl w:val="7E38918E"/>
    <w:lvl w:ilvl="0" w:tplc="27F0A954">
      <w:start w:val="1"/>
      <w:numFmt w:val="decimal"/>
      <w:lvlText w:val="%1)"/>
      <w:lvlJc w:val="left"/>
      <w:pPr>
        <w:ind w:left="720" w:hanging="360"/>
      </w:pPr>
      <w:rPr>
        <w:rFonts w:hint="default" w:ascii="Times New Roman" w:hAnsi="Times New Roman" w:cs="Times New Roman"/>
        <w:sz w:val="24"/>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2338525D"/>
    <w:multiLevelType w:val="hybridMultilevel"/>
    <w:tmpl w:val="F2566B0A"/>
    <w:lvl w:ilvl="0" w:tplc="3A96F8EE">
      <w:start w:val="1"/>
      <w:numFmt w:val="bullet"/>
      <w:lvlText w:val="•"/>
      <w:lvlJc w:val="left"/>
      <w:pPr>
        <w:ind w:left="705" w:hanging="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4250003" w:tentative="1">
      <w:start w:val="1"/>
      <w:numFmt w:val="bullet"/>
      <w:lvlText w:val="o"/>
      <w:lvlJc w:val="left"/>
      <w:pPr>
        <w:ind w:left="1425" w:hanging="360"/>
      </w:pPr>
      <w:rPr>
        <w:rFonts w:hint="default" w:ascii="Courier New" w:hAnsi="Courier New" w:cs="Courier New"/>
      </w:rPr>
    </w:lvl>
    <w:lvl w:ilvl="2" w:tplc="04250005" w:tentative="1">
      <w:start w:val="1"/>
      <w:numFmt w:val="bullet"/>
      <w:lvlText w:val=""/>
      <w:lvlJc w:val="left"/>
      <w:pPr>
        <w:ind w:left="2145" w:hanging="360"/>
      </w:pPr>
      <w:rPr>
        <w:rFonts w:hint="default" w:ascii="Wingdings" w:hAnsi="Wingdings"/>
      </w:rPr>
    </w:lvl>
    <w:lvl w:ilvl="3" w:tplc="04250001" w:tentative="1">
      <w:start w:val="1"/>
      <w:numFmt w:val="bullet"/>
      <w:lvlText w:val=""/>
      <w:lvlJc w:val="left"/>
      <w:pPr>
        <w:ind w:left="2865" w:hanging="360"/>
      </w:pPr>
      <w:rPr>
        <w:rFonts w:hint="default" w:ascii="Symbol" w:hAnsi="Symbol"/>
      </w:rPr>
    </w:lvl>
    <w:lvl w:ilvl="4" w:tplc="04250003" w:tentative="1">
      <w:start w:val="1"/>
      <w:numFmt w:val="bullet"/>
      <w:lvlText w:val="o"/>
      <w:lvlJc w:val="left"/>
      <w:pPr>
        <w:ind w:left="3585" w:hanging="360"/>
      </w:pPr>
      <w:rPr>
        <w:rFonts w:hint="default" w:ascii="Courier New" w:hAnsi="Courier New" w:cs="Courier New"/>
      </w:rPr>
    </w:lvl>
    <w:lvl w:ilvl="5" w:tplc="04250005" w:tentative="1">
      <w:start w:val="1"/>
      <w:numFmt w:val="bullet"/>
      <w:lvlText w:val=""/>
      <w:lvlJc w:val="left"/>
      <w:pPr>
        <w:ind w:left="4305" w:hanging="360"/>
      </w:pPr>
      <w:rPr>
        <w:rFonts w:hint="default" w:ascii="Wingdings" w:hAnsi="Wingdings"/>
      </w:rPr>
    </w:lvl>
    <w:lvl w:ilvl="6" w:tplc="04250001" w:tentative="1">
      <w:start w:val="1"/>
      <w:numFmt w:val="bullet"/>
      <w:lvlText w:val=""/>
      <w:lvlJc w:val="left"/>
      <w:pPr>
        <w:ind w:left="5025" w:hanging="360"/>
      </w:pPr>
      <w:rPr>
        <w:rFonts w:hint="default" w:ascii="Symbol" w:hAnsi="Symbol"/>
      </w:rPr>
    </w:lvl>
    <w:lvl w:ilvl="7" w:tplc="04250003" w:tentative="1">
      <w:start w:val="1"/>
      <w:numFmt w:val="bullet"/>
      <w:lvlText w:val="o"/>
      <w:lvlJc w:val="left"/>
      <w:pPr>
        <w:ind w:left="5745" w:hanging="360"/>
      </w:pPr>
      <w:rPr>
        <w:rFonts w:hint="default" w:ascii="Courier New" w:hAnsi="Courier New" w:cs="Courier New"/>
      </w:rPr>
    </w:lvl>
    <w:lvl w:ilvl="8" w:tplc="04250005" w:tentative="1">
      <w:start w:val="1"/>
      <w:numFmt w:val="bullet"/>
      <w:lvlText w:val=""/>
      <w:lvlJc w:val="left"/>
      <w:pPr>
        <w:ind w:left="6465" w:hanging="360"/>
      </w:pPr>
      <w:rPr>
        <w:rFonts w:hint="default" w:ascii="Wingdings" w:hAnsi="Wingdings"/>
      </w:rPr>
    </w:lvl>
  </w:abstractNum>
  <w:abstractNum w:abstractNumId="8" w15:restartNumberingAfterBreak="0">
    <w:nsid w:val="351E6C25"/>
    <w:multiLevelType w:val="hybridMultilevel"/>
    <w:tmpl w:val="6958DB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A657487"/>
    <w:multiLevelType w:val="multilevel"/>
    <w:tmpl w:val="8130B7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EE47C5"/>
    <w:multiLevelType w:val="hybridMultilevel"/>
    <w:tmpl w:val="F85685FC"/>
    <w:lvl w:ilvl="0" w:tplc="04250001">
      <w:start w:val="1"/>
      <w:numFmt w:val="bullet"/>
      <w:lvlText w:val=""/>
      <w:lvlJc w:val="left"/>
      <w:pPr>
        <w:ind w:left="705" w:hanging="360"/>
      </w:pPr>
      <w:rPr>
        <w:rFonts w:hint="default" w:ascii="Symbol" w:hAnsi="Symbol"/>
      </w:rPr>
    </w:lvl>
    <w:lvl w:ilvl="1" w:tplc="04250003" w:tentative="1">
      <w:start w:val="1"/>
      <w:numFmt w:val="bullet"/>
      <w:lvlText w:val="o"/>
      <w:lvlJc w:val="left"/>
      <w:pPr>
        <w:ind w:left="1425" w:hanging="360"/>
      </w:pPr>
      <w:rPr>
        <w:rFonts w:hint="default" w:ascii="Courier New" w:hAnsi="Courier New" w:cs="Courier New"/>
      </w:rPr>
    </w:lvl>
    <w:lvl w:ilvl="2" w:tplc="04250005" w:tentative="1">
      <w:start w:val="1"/>
      <w:numFmt w:val="bullet"/>
      <w:lvlText w:val=""/>
      <w:lvlJc w:val="left"/>
      <w:pPr>
        <w:ind w:left="2145" w:hanging="360"/>
      </w:pPr>
      <w:rPr>
        <w:rFonts w:hint="default" w:ascii="Wingdings" w:hAnsi="Wingdings"/>
      </w:rPr>
    </w:lvl>
    <w:lvl w:ilvl="3" w:tplc="04250001">
      <w:start w:val="1"/>
      <w:numFmt w:val="bullet"/>
      <w:lvlText w:val=""/>
      <w:lvlJc w:val="left"/>
      <w:pPr>
        <w:ind w:left="2865" w:hanging="360"/>
      </w:pPr>
      <w:rPr>
        <w:rFonts w:hint="default" w:ascii="Symbol" w:hAnsi="Symbol"/>
      </w:rPr>
    </w:lvl>
    <w:lvl w:ilvl="4" w:tplc="04250003" w:tentative="1">
      <w:start w:val="1"/>
      <w:numFmt w:val="bullet"/>
      <w:lvlText w:val="o"/>
      <w:lvlJc w:val="left"/>
      <w:pPr>
        <w:ind w:left="3585" w:hanging="360"/>
      </w:pPr>
      <w:rPr>
        <w:rFonts w:hint="default" w:ascii="Courier New" w:hAnsi="Courier New" w:cs="Courier New"/>
      </w:rPr>
    </w:lvl>
    <w:lvl w:ilvl="5" w:tplc="04250005" w:tentative="1">
      <w:start w:val="1"/>
      <w:numFmt w:val="bullet"/>
      <w:lvlText w:val=""/>
      <w:lvlJc w:val="left"/>
      <w:pPr>
        <w:ind w:left="4305" w:hanging="360"/>
      </w:pPr>
      <w:rPr>
        <w:rFonts w:hint="default" w:ascii="Wingdings" w:hAnsi="Wingdings"/>
      </w:rPr>
    </w:lvl>
    <w:lvl w:ilvl="6" w:tplc="04250001" w:tentative="1">
      <w:start w:val="1"/>
      <w:numFmt w:val="bullet"/>
      <w:lvlText w:val=""/>
      <w:lvlJc w:val="left"/>
      <w:pPr>
        <w:ind w:left="5025" w:hanging="360"/>
      </w:pPr>
      <w:rPr>
        <w:rFonts w:hint="default" w:ascii="Symbol" w:hAnsi="Symbol"/>
      </w:rPr>
    </w:lvl>
    <w:lvl w:ilvl="7" w:tplc="04250003" w:tentative="1">
      <w:start w:val="1"/>
      <w:numFmt w:val="bullet"/>
      <w:lvlText w:val="o"/>
      <w:lvlJc w:val="left"/>
      <w:pPr>
        <w:ind w:left="5745" w:hanging="360"/>
      </w:pPr>
      <w:rPr>
        <w:rFonts w:hint="default" w:ascii="Courier New" w:hAnsi="Courier New" w:cs="Courier New"/>
      </w:rPr>
    </w:lvl>
    <w:lvl w:ilvl="8" w:tplc="04250005" w:tentative="1">
      <w:start w:val="1"/>
      <w:numFmt w:val="bullet"/>
      <w:lvlText w:val=""/>
      <w:lvlJc w:val="left"/>
      <w:pPr>
        <w:ind w:left="6465" w:hanging="360"/>
      </w:pPr>
      <w:rPr>
        <w:rFonts w:hint="default" w:ascii="Wingdings" w:hAnsi="Wingdings"/>
      </w:rPr>
    </w:lvl>
  </w:abstractNum>
  <w:abstractNum w:abstractNumId="11" w15:restartNumberingAfterBreak="0">
    <w:nsid w:val="4BD31832"/>
    <w:multiLevelType w:val="hybridMultilevel"/>
    <w:tmpl w:val="BDD4E138"/>
    <w:lvl w:ilvl="0" w:tplc="C4CED098">
      <w:start w:val="1"/>
      <w:numFmt w:val="decimal"/>
      <w:lvlText w:val="%1."/>
      <w:lvlJc w:val="left"/>
      <w:pPr>
        <w:ind w:left="735" w:hanging="360"/>
      </w:pPr>
      <w:rPr>
        <w:rFonts w:hint="default" w:ascii="Times New Roman" w:hAnsi="Times New Roman" w:cs="Times New Roman"/>
        <w:sz w:val="20"/>
        <w:szCs w:val="20"/>
      </w:rPr>
    </w:lvl>
    <w:lvl w:ilvl="1" w:tplc="04250019" w:tentative="1">
      <w:start w:val="1"/>
      <w:numFmt w:val="lowerLetter"/>
      <w:lvlText w:val="%2."/>
      <w:lvlJc w:val="left"/>
      <w:pPr>
        <w:ind w:left="1455" w:hanging="360"/>
      </w:pPr>
      <w:rPr>
        <w:rFonts w:cs="Times New Roman"/>
      </w:rPr>
    </w:lvl>
    <w:lvl w:ilvl="2" w:tplc="0425001B" w:tentative="1">
      <w:start w:val="1"/>
      <w:numFmt w:val="lowerRoman"/>
      <w:lvlText w:val="%3."/>
      <w:lvlJc w:val="right"/>
      <w:pPr>
        <w:ind w:left="2175" w:hanging="180"/>
      </w:pPr>
      <w:rPr>
        <w:rFonts w:cs="Times New Roman"/>
      </w:rPr>
    </w:lvl>
    <w:lvl w:ilvl="3" w:tplc="0425000F" w:tentative="1">
      <w:start w:val="1"/>
      <w:numFmt w:val="decimal"/>
      <w:lvlText w:val="%4."/>
      <w:lvlJc w:val="left"/>
      <w:pPr>
        <w:ind w:left="2895" w:hanging="360"/>
      </w:pPr>
      <w:rPr>
        <w:rFonts w:cs="Times New Roman"/>
      </w:rPr>
    </w:lvl>
    <w:lvl w:ilvl="4" w:tplc="04250019" w:tentative="1">
      <w:start w:val="1"/>
      <w:numFmt w:val="lowerLetter"/>
      <w:lvlText w:val="%5."/>
      <w:lvlJc w:val="left"/>
      <w:pPr>
        <w:ind w:left="3615" w:hanging="360"/>
      </w:pPr>
      <w:rPr>
        <w:rFonts w:cs="Times New Roman"/>
      </w:rPr>
    </w:lvl>
    <w:lvl w:ilvl="5" w:tplc="0425001B" w:tentative="1">
      <w:start w:val="1"/>
      <w:numFmt w:val="lowerRoman"/>
      <w:lvlText w:val="%6."/>
      <w:lvlJc w:val="right"/>
      <w:pPr>
        <w:ind w:left="4335" w:hanging="180"/>
      </w:pPr>
      <w:rPr>
        <w:rFonts w:cs="Times New Roman"/>
      </w:rPr>
    </w:lvl>
    <w:lvl w:ilvl="6" w:tplc="0425000F" w:tentative="1">
      <w:start w:val="1"/>
      <w:numFmt w:val="decimal"/>
      <w:lvlText w:val="%7."/>
      <w:lvlJc w:val="left"/>
      <w:pPr>
        <w:ind w:left="5055" w:hanging="360"/>
      </w:pPr>
      <w:rPr>
        <w:rFonts w:cs="Times New Roman"/>
      </w:rPr>
    </w:lvl>
    <w:lvl w:ilvl="7" w:tplc="04250019" w:tentative="1">
      <w:start w:val="1"/>
      <w:numFmt w:val="lowerLetter"/>
      <w:lvlText w:val="%8."/>
      <w:lvlJc w:val="left"/>
      <w:pPr>
        <w:ind w:left="5775" w:hanging="360"/>
      </w:pPr>
      <w:rPr>
        <w:rFonts w:cs="Times New Roman"/>
      </w:rPr>
    </w:lvl>
    <w:lvl w:ilvl="8" w:tplc="0425001B" w:tentative="1">
      <w:start w:val="1"/>
      <w:numFmt w:val="lowerRoman"/>
      <w:lvlText w:val="%9."/>
      <w:lvlJc w:val="right"/>
      <w:pPr>
        <w:ind w:left="6495" w:hanging="180"/>
      </w:pPr>
      <w:rPr>
        <w:rFonts w:cs="Times New Roman"/>
      </w:rPr>
    </w:lvl>
  </w:abstractNum>
  <w:abstractNum w:abstractNumId="12" w15:restartNumberingAfterBreak="0">
    <w:nsid w:val="5AE373EC"/>
    <w:multiLevelType w:val="hybridMultilevel"/>
    <w:tmpl w:val="F46EBB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18535653">
    <w:abstractNumId w:val="0"/>
  </w:num>
  <w:num w:numId="2" w16cid:durableId="510754581">
    <w:abstractNumId w:val="11"/>
  </w:num>
  <w:num w:numId="3" w16cid:durableId="877820744">
    <w:abstractNumId w:val="6"/>
  </w:num>
  <w:num w:numId="4" w16cid:durableId="1171024401">
    <w:abstractNumId w:val="5"/>
  </w:num>
  <w:num w:numId="5" w16cid:durableId="1397584384">
    <w:abstractNumId w:val="12"/>
  </w:num>
  <w:num w:numId="6" w16cid:durableId="181208383">
    <w:abstractNumId w:val="8"/>
  </w:num>
  <w:num w:numId="7" w16cid:durableId="523252828">
    <w:abstractNumId w:val="7"/>
  </w:num>
  <w:num w:numId="8" w16cid:durableId="1334068925">
    <w:abstractNumId w:val="4"/>
  </w:num>
  <w:num w:numId="9" w16cid:durableId="158619644">
    <w:abstractNumId w:val="10"/>
  </w:num>
  <w:num w:numId="10" w16cid:durableId="1418936689">
    <w:abstractNumId w:val="3"/>
  </w:num>
  <w:num w:numId="11" w16cid:durableId="1875533928">
    <w:abstractNumId w:val="1"/>
  </w:num>
  <w:num w:numId="12" w16cid:durableId="175509111">
    <w:abstractNumId w:val="2"/>
  </w:num>
  <w:num w:numId="13" w16cid:durableId="1896309188">
    <w:abstractNumId w:val="9"/>
  </w:num>
</w:numbering>
</file>

<file path=word/people.xml><?xml version="1.0" encoding="utf-8"?>
<w15:people xmlns:mc="http://schemas.openxmlformats.org/markup-compatibility/2006" xmlns:w15="http://schemas.microsoft.com/office/word/2012/wordml" mc:Ignorable="w15">
  <w15:person w15:author="Karen Alamets - JUSTDIGI">
    <w15:presenceInfo w15:providerId="AD" w15:userId="S::karen.alamets@justdigi.ee::d5089abc-9333-4d24-b37e-5d1060a1f597"/>
  </w15:person>
  <w15:person w15:author="Kärt Voor - JUSTDIGI">
    <w15:presenceInfo w15:providerId="AD" w15:userId="S::kart.voor@justdigi.ee::52dc4114-728c-4d71-abb1-7c598a6ea6aa"/>
  </w15:person>
  <w15:person w15:author="Kärt Voor - JUSTDIGI">
    <w15:presenceInfo w15:providerId="AD" w15:userId="S::kart.voor@justdigi.ee::52dc4114-728c-4d71-abb1-7c598a6ea6a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ED5"/>
    <w:rsid w:val="00000319"/>
    <w:rsid w:val="0000133C"/>
    <w:rsid w:val="000031EB"/>
    <w:rsid w:val="000032D4"/>
    <w:rsid w:val="000034C3"/>
    <w:rsid w:val="0000381E"/>
    <w:rsid w:val="00005157"/>
    <w:rsid w:val="00006049"/>
    <w:rsid w:val="00006291"/>
    <w:rsid w:val="00006587"/>
    <w:rsid w:val="00006646"/>
    <w:rsid w:val="00006F70"/>
    <w:rsid w:val="000124DA"/>
    <w:rsid w:val="00013A32"/>
    <w:rsid w:val="00014325"/>
    <w:rsid w:val="00015604"/>
    <w:rsid w:val="00015684"/>
    <w:rsid w:val="000178E0"/>
    <w:rsid w:val="00020B28"/>
    <w:rsid w:val="00020C4B"/>
    <w:rsid w:val="0002152F"/>
    <w:rsid w:val="00021EA9"/>
    <w:rsid w:val="0002265B"/>
    <w:rsid w:val="0002280E"/>
    <w:rsid w:val="0002307E"/>
    <w:rsid w:val="00023BF4"/>
    <w:rsid w:val="00024120"/>
    <w:rsid w:val="00026724"/>
    <w:rsid w:val="00027904"/>
    <w:rsid w:val="00027BD4"/>
    <w:rsid w:val="00027F3B"/>
    <w:rsid w:val="000306B1"/>
    <w:rsid w:val="00030C1E"/>
    <w:rsid w:val="000324EE"/>
    <w:rsid w:val="0003292F"/>
    <w:rsid w:val="00033232"/>
    <w:rsid w:val="00033EFA"/>
    <w:rsid w:val="0003592F"/>
    <w:rsid w:val="0003637E"/>
    <w:rsid w:val="00036B17"/>
    <w:rsid w:val="000406ED"/>
    <w:rsid w:val="00041767"/>
    <w:rsid w:val="00041D71"/>
    <w:rsid w:val="00043AF6"/>
    <w:rsid w:val="00043FD8"/>
    <w:rsid w:val="00044044"/>
    <w:rsid w:val="00044EA8"/>
    <w:rsid w:val="00045F17"/>
    <w:rsid w:val="00045FD4"/>
    <w:rsid w:val="00046288"/>
    <w:rsid w:val="000473E8"/>
    <w:rsid w:val="00051D0E"/>
    <w:rsid w:val="000526CD"/>
    <w:rsid w:val="000529F2"/>
    <w:rsid w:val="00053F33"/>
    <w:rsid w:val="000547D1"/>
    <w:rsid w:val="00056230"/>
    <w:rsid w:val="000566E4"/>
    <w:rsid w:val="000573CD"/>
    <w:rsid w:val="000608D8"/>
    <w:rsid w:val="00062AB7"/>
    <w:rsid w:val="00062B01"/>
    <w:rsid w:val="00063098"/>
    <w:rsid w:val="0006386D"/>
    <w:rsid w:val="00065FFB"/>
    <w:rsid w:val="000661DB"/>
    <w:rsid w:val="00066279"/>
    <w:rsid w:val="00066B9A"/>
    <w:rsid w:val="00070F30"/>
    <w:rsid w:val="00071976"/>
    <w:rsid w:val="00072166"/>
    <w:rsid w:val="000728C9"/>
    <w:rsid w:val="00072F57"/>
    <w:rsid w:val="0007308E"/>
    <w:rsid w:val="000732C1"/>
    <w:rsid w:val="00073376"/>
    <w:rsid w:val="00075643"/>
    <w:rsid w:val="00077C4E"/>
    <w:rsid w:val="00081EB3"/>
    <w:rsid w:val="0008285C"/>
    <w:rsid w:val="00082C82"/>
    <w:rsid w:val="00084268"/>
    <w:rsid w:val="00084AAB"/>
    <w:rsid w:val="00086F53"/>
    <w:rsid w:val="00087773"/>
    <w:rsid w:val="00090647"/>
    <w:rsid w:val="00092027"/>
    <w:rsid w:val="00092678"/>
    <w:rsid w:val="0009267E"/>
    <w:rsid w:val="00092798"/>
    <w:rsid w:val="00093E8F"/>
    <w:rsid w:val="00094FCD"/>
    <w:rsid w:val="00096371"/>
    <w:rsid w:val="000965D8"/>
    <w:rsid w:val="00097681"/>
    <w:rsid w:val="000976A9"/>
    <w:rsid w:val="000A000A"/>
    <w:rsid w:val="000A03C7"/>
    <w:rsid w:val="000A0CA1"/>
    <w:rsid w:val="000A308D"/>
    <w:rsid w:val="000A360F"/>
    <w:rsid w:val="000A389E"/>
    <w:rsid w:val="000A53D2"/>
    <w:rsid w:val="000A63F6"/>
    <w:rsid w:val="000A6AF8"/>
    <w:rsid w:val="000A79AC"/>
    <w:rsid w:val="000B4529"/>
    <w:rsid w:val="000B4FA2"/>
    <w:rsid w:val="000B57EC"/>
    <w:rsid w:val="000B624D"/>
    <w:rsid w:val="000B7414"/>
    <w:rsid w:val="000B758C"/>
    <w:rsid w:val="000B77CE"/>
    <w:rsid w:val="000C1A07"/>
    <w:rsid w:val="000C34FD"/>
    <w:rsid w:val="000C35FB"/>
    <w:rsid w:val="000C407A"/>
    <w:rsid w:val="000C64FE"/>
    <w:rsid w:val="000C7233"/>
    <w:rsid w:val="000C7774"/>
    <w:rsid w:val="000C7D94"/>
    <w:rsid w:val="000D0714"/>
    <w:rsid w:val="000D099A"/>
    <w:rsid w:val="000D0E52"/>
    <w:rsid w:val="000D1DE4"/>
    <w:rsid w:val="000D2795"/>
    <w:rsid w:val="000D27A7"/>
    <w:rsid w:val="000D2B9A"/>
    <w:rsid w:val="000D3065"/>
    <w:rsid w:val="000D43F4"/>
    <w:rsid w:val="000D44D1"/>
    <w:rsid w:val="000D5208"/>
    <w:rsid w:val="000D6B62"/>
    <w:rsid w:val="000D72A7"/>
    <w:rsid w:val="000E04DA"/>
    <w:rsid w:val="000E196C"/>
    <w:rsid w:val="000E281D"/>
    <w:rsid w:val="000E33C2"/>
    <w:rsid w:val="000E3916"/>
    <w:rsid w:val="000E456D"/>
    <w:rsid w:val="000E6071"/>
    <w:rsid w:val="000E61AB"/>
    <w:rsid w:val="000E675B"/>
    <w:rsid w:val="000F104B"/>
    <w:rsid w:val="000F19A1"/>
    <w:rsid w:val="000F1AB6"/>
    <w:rsid w:val="000F41C2"/>
    <w:rsid w:val="000F5609"/>
    <w:rsid w:val="000F6F18"/>
    <w:rsid w:val="000F768A"/>
    <w:rsid w:val="000F77C5"/>
    <w:rsid w:val="000F7A38"/>
    <w:rsid w:val="000F7E9B"/>
    <w:rsid w:val="00100191"/>
    <w:rsid w:val="00100325"/>
    <w:rsid w:val="00100EC0"/>
    <w:rsid w:val="001012C9"/>
    <w:rsid w:val="00101332"/>
    <w:rsid w:val="001016E2"/>
    <w:rsid w:val="00101761"/>
    <w:rsid w:val="00102AE2"/>
    <w:rsid w:val="00104CFE"/>
    <w:rsid w:val="00104FF7"/>
    <w:rsid w:val="00105682"/>
    <w:rsid w:val="00106036"/>
    <w:rsid w:val="00106C58"/>
    <w:rsid w:val="0010730A"/>
    <w:rsid w:val="001074C9"/>
    <w:rsid w:val="0010791F"/>
    <w:rsid w:val="00110536"/>
    <w:rsid w:val="00112F28"/>
    <w:rsid w:val="001149E1"/>
    <w:rsid w:val="00115309"/>
    <w:rsid w:val="001164F1"/>
    <w:rsid w:val="00116667"/>
    <w:rsid w:val="001203E5"/>
    <w:rsid w:val="0012163E"/>
    <w:rsid w:val="00121F9B"/>
    <w:rsid w:val="00122409"/>
    <w:rsid w:val="00126DF6"/>
    <w:rsid w:val="00127238"/>
    <w:rsid w:val="00127415"/>
    <w:rsid w:val="00127B21"/>
    <w:rsid w:val="00130276"/>
    <w:rsid w:val="00130CC2"/>
    <w:rsid w:val="00130E3F"/>
    <w:rsid w:val="00132487"/>
    <w:rsid w:val="00134DA5"/>
    <w:rsid w:val="00135292"/>
    <w:rsid w:val="001353A6"/>
    <w:rsid w:val="0013559E"/>
    <w:rsid w:val="00135A12"/>
    <w:rsid w:val="00135DB1"/>
    <w:rsid w:val="00135F67"/>
    <w:rsid w:val="001366CB"/>
    <w:rsid w:val="0014021F"/>
    <w:rsid w:val="0014031C"/>
    <w:rsid w:val="00140A5F"/>
    <w:rsid w:val="0014125C"/>
    <w:rsid w:val="00142347"/>
    <w:rsid w:val="00143916"/>
    <w:rsid w:val="00145323"/>
    <w:rsid w:val="00145A99"/>
    <w:rsid w:val="00147D66"/>
    <w:rsid w:val="001516E5"/>
    <w:rsid w:val="00151E87"/>
    <w:rsid w:val="00151E9A"/>
    <w:rsid w:val="00152351"/>
    <w:rsid w:val="0015238B"/>
    <w:rsid w:val="00152BF7"/>
    <w:rsid w:val="0015371D"/>
    <w:rsid w:val="0015480F"/>
    <w:rsid w:val="00155821"/>
    <w:rsid w:val="00156642"/>
    <w:rsid w:val="00160EA7"/>
    <w:rsid w:val="00161458"/>
    <w:rsid w:val="00161BC2"/>
    <w:rsid w:val="00161D90"/>
    <w:rsid w:val="00161F51"/>
    <w:rsid w:val="0016216E"/>
    <w:rsid w:val="001632CC"/>
    <w:rsid w:val="00163B25"/>
    <w:rsid w:val="00163F7F"/>
    <w:rsid w:val="00164020"/>
    <w:rsid w:val="00164310"/>
    <w:rsid w:val="001644B1"/>
    <w:rsid w:val="0016494D"/>
    <w:rsid w:val="00165730"/>
    <w:rsid w:val="00166990"/>
    <w:rsid w:val="00171B04"/>
    <w:rsid w:val="001721AD"/>
    <w:rsid w:val="00172D5F"/>
    <w:rsid w:val="0017337E"/>
    <w:rsid w:val="001734C7"/>
    <w:rsid w:val="00174646"/>
    <w:rsid w:val="001755A9"/>
    <w:rsid w:val="001761C7"/>
    <w:rsid w:val="001766EC"/>
    <w:rsid w:val="00176A4A"/>
    <w:rsid w:val="00177046"/>
    <w:rsid w:val="0017723A"/>
    <w:rsid w:val="00181D73"/>
    <w:rsid w:val="00183718"/>
    <w:rsid w:val="00183991"/>
    <w:rsid w:val="00183A76"/>
    <w:rsid w:val="00184383"/>
    <w:rsid w:val="00184ADF"/>
    <w:rsid w:val="00185590"/>
    <w:rsid w:val="00186866"/>
    <w:rsid w:val="00186F7D"/>
    <w:rsid w:val="00187BC0"/>
    <w:rsid w:val="001903C8"/>
    <w:rsid w:val="00190FB1"/>
    <w:rsid w:val="001913E7"/>
    <w:rsid w:val="00191F5A"/>
    <w:rsid w:val="00192A8B"/>
    <w:rsid w:val="00192B83"/>
    <w:rsid w:val="001934B8"/>
    <w:rsid w:val="001941AB"/>
    <w:rsid w:val="00194EC7"/>
    <w:rsid w:val="00195AC4"/>
    <w:rsid w:val="001970D1"/>
    <w:rsid w:val="0019760E"/>
    <w:rsid w:val="00197C5A"/>
    <w:rsid w:val="001A117A"/>
    <w:rsid w:val="001A1E24"/>
    <w:rsid w:val="001A296F"/>
    <w:rsid w:val="001A4725"/>
    <w:rsid w:val="001A52A0"/>
    <w:rsid w:val="001A535F"/>
    <w:rsid w:val="001A53B8"/>
    <w:rsid w:val="001A75A1"/>
    <w:rsid w:val="001A784A"/>
    <w:rsid w:val="001A7C87"/>
    <w:rsid w:val="001B087F"/>
    <w:rsid w:val="001B09C3"/>
    <w:rsid w:val="001B0AB3"/>
    <w:rsid w:val="001B116B"/>
    <w:rsid w:val="001B19D5"/>
    <w:rsid w:val="001B2A31"/>
    <w:rsid w:val="001B3050"/>
    <w:rsid w:val="001B36A1"/>
    <w:rsid w:val="001B383B"/>
    <w:rsid w:val="001B411E"/>
    <w:rsid w:val="001B4A92"/>
    <w:rsid w:val="001B506D"/>
    <w:rsid w:val="001B5EA6"/>
    <w:rsid w:val="001B624D"/>
    <w:rsid w:val="001B668A"/>
    <w:rsid w:val="001B6829"/>
    <w:rsid w:val="001B7254"/>
    <w:rsid w:val="001C41F3"/>
    <w:rsid w:val="001C4735"/>
    <w:rsid w:val="001C5B81"/>
    <w:rsid w:val="001C61CD"/>
    <w:rsid w:val="001D0085"/>
    <w:rsid w:val="001D03A3"/>
    <w:rsid w:val="001D0682"/>
    <w:rsid w:val="001D06C4"/>
    <w:rsid w:val="001D07DB"/>
    <w:rsid w:val="001D1F99"/>
    <w:rsid w:val="001D383E"/>
    <w:rsid w:val="001D4BF8"/>
    <w:rsid w:val="001D5E3A"/>
    <w:rsid w:val="001D7575"/>
    <w:rsid w:val="001E0B40"/>
    <w:rsid w:val="001E1F2D"/>
    <w:rsid w:val="001E401C"/>
    <w:rsid w:val="001E4337"/>
    <w:rsid w:val="001E4AAD"/>
    <w:rsid w:val="001E6969"/>
    <w:rsid w:val="001E6C0D"/>
    <w:rsid w:val="001E70B6"/>
    <w:rsid w:val="001E73B3"/>
    <w:rsid w:val="001F0433"/>
    <w:rsid w:val="001F0A93"/>
    <w:rsid w:val="001F14FD"/>
    <w:rsid w:val="001F21FD"/>
    <w:rsid w:val="001F253E"/>
    <w:rsid w:val="001F2895"/>
    <w:rsid w:val="001F39CE"/>
    <w:rsid w:val="001F416A"/>
    <w:rsid w:val="001F452A"/>
    <w:rsid w:val="001F4865"/>
    <w:rsid w:val="001F4A6D"/>
    <w:rsid w:val="001F5A4A"/>
    <w:rsid w:val="001F5E20"/>
    <w:rsid w:val="001F67B2"/>
    <w:rsid w:val="001F6F4A"/>
    <w:rsid w:val="001F71F8"/>
    <w:rsid w:val="001F72D3"/>
    <w:rsid w:val="001F73BE"/>
    <w:rsid w:val="001F76AB"/>
    <w:rsid w:val="002009C6"/>
    <w:rsid w:val="002015AF"/>
    <w:rsid w:val="00202861"/>
    <w:rsid w:val="00203891"/>
    <w:rsid w:val="00203B5C"/>
    <w:rsid w:val="00204D5F"/>
    <w:rsid w:val="00205325"/>
    <w:rsid w:val="00206A91"/>
    <w:rsid w:val="00206F40"/>
    <w:rsid w:val="00207BC2"/>
    <w:rsid w:val="00210C1D"/>
    <w:rsid w:val="00210C46"/>
    <w:rsid w:val="00214442"/>
    <w:rsid w:val="002148A2"/>
    <w:rsid w:val="002154E6"/>
    <w:rsid w:val="00221363"/>
    <w:rsid w:val="002216C9"/>
    <w:rsid w:val="00221EBB"/>
    <w:rsid w:val="00222255"/>
    <w:rsid w:val="00222B5C"/>
    <w:rsid w:val="00223147"/>
    <w:rsid w:val="0022376E"/>
    <w:rsid w:val="00225929"/>
    <w:rsid w:val="00230DE0"/>
    <w:rsid w:val="0023112F"/>
    <w:rsid w:val="0023210A"/>
    <w:rsid w:val="00233012"/>
    <w:rsid w:val="002332AB"/>
    <w:rsid w:val="00234379"/>
    <w:rsid w:val="00234883"/>
    <w:rsid w:val="0024074E"/>
    <w:rsid w:val="00240845"/>
    <w:rsid w:val="00241324"/>
    <w:rsid w:val="00241DA2"/>
    <w:rsid w:val="00241DA7"/>
    <w:rsid w:val="00242FFE"/>
    <w:rsid w:val="002504AC"/>
    <w:rsid w:val="00251A0F"/>
    <w:rsid w:val="00251EEB"/>
    <w:rsid w:val="0025202E"/>
    <w:rsid w:val="00252062"/>
    <w:rsid w:val="002523AD"/>
    <w:rsid w:val="002525F2"/>
    <w:rsid w:val="002530F5"/>
    <w:rsid w:val="0025388D"/>
    <w:rsid w:val="002538F7"/>
    <w:rsid w:val="00254F8A"/>
    <w:rsid w:val="002562FB"/>
    <w:rsid w:val="002565BB"/>
    <w:rsid w:val="00256764"/>
    <w:rsid w:val="00256B8A"/>
    <w:rsid w:val="00256E59"/>
    <w:rsid w:val="0025714C"/>
    <w:rsid w:val="0026128F"/>
    <w:rsid w:val="0026239E"/>
    <w:rsid w:val="002624F7"/>
    <w:rsid w:val="0026528E"/>
    <w:rsid w:val="00265B14"/>
    <w:rsid w:val="00265FA2"/>
    <w:rsid w:val="002667E2"/>
    <w:rsid w:val="002667E7"/>
    <w:rsid w:val="00266F4B"/>
    <w:rsid w:val="00271141"/>
    <w:rsid w:val="00272410"/>
    <w:rsid w:val="0027248B"/>
    <w:rsid w:val="00272930"/>
    <w:rsid w:val="00273D42"/>
    <w:rsid w:val="0027400C"/>
    <w:rsid w:val="00274823"/>
    <w:rsid w:val="00275973"/>
    <w:rsid w:val="002759D8"/>
    <w:rsid w:val="00275EE2"/>
    <w:rsid w:val="002762E8"/>
    <w:rsid w:val="00276444"/>
    <w:rsid w:val="002806D9"/>
    <w:rsid w:val="00280DFA"/>
    <w:rsid w:val="002817E3"/>
    <w:rsid w:val="002824F5"/>
    <w:rsid w:val="002828C1"/>
    <w:rsid w:val="00286350"/>
    <w:rsid w:val="00286365"/>
    <w:rsid w:val="00286E02"/>
    <w:rsid w:val="0028745B"/>
    <w:rsid w:val="00287AA3"/>
    <w:rsid w:val="00287F6C"/>
    <w:rsid w:val="00291251"/>
    <w:rsid w:val="00291EF1"/>
    <w:rsid w:val="002923A0"/>
    <w:rsid w:val="002923A4"/>
    <w:rsid w:val="0029311F"/>
    <w:rsid w:val="00293B61"/>
    <w:rsid w:val="00294029"/>
    <w:rsid w:val="00294C19"/>
    <w:rsid w:val="0029710D"/>
    <w:rsid w:val="00297342"/>
    <w:rsid w:val="00297398"/>
    <w:rsid w:val="002A0143"/>
    <w:rsid w:val="002A094C"/>
    <w:rsid w:val="002A0F74"/>
    <w:rsid w:val="002A22F1"/>
    <w:rsid w:val="002A3117"/>
    <w:rsid w:val="002A3CF1"/>
    <w:rsid w:val="002A4A8D"/>
    <w:rsid w:val="002A7462"/>
    <w:rsid w:val="002B14BF"/>
    <w:rsid w:val="002B25A2"/>
    <w:rsid w:val="002B3021"/>
    <w:rsid w:val="002B3892"/>
    <w:rsid w:val="002B3F8C"/>
    <w:rsid w:val="002B5CCF"/>
    <w:rsid w:val="002B5CF2"/>
    <w:rsid w:val="002B63C3"/>
    <w:rsid w:val="002B7A26"/>
    <w:rsid w:val="002C0721"/>
    <w:rsid w:val="002C0FD8"/>
    <w:rsid w:val="002C212D"/>
    <w:rsid w:val="002C2392"/>
    <w:rsid w:val="002C295C"/>
    <w:rsid w:val="002C40D9"/>
    <w:rsid w:val="002D0213"/>
    <w:rsid w:val="002D0E4D"/>
    <w:rsid w:val="002D1732"/>
    <w:rsid w:val="002D1BB9"/>
    <w:rsid w:val="002D1FC5"/>
    <w:rsid w:val="002D22D5"/>
    <w:rsid w:val="002D35C0"/>
    <w:rsid w:val="002D39DB"/>
    <w:rsid w:val="002D5353"/>
    <w:rsid w:val="002D5E12"/>
    <w:rsid w:val="002D6280"/>
    <w:rsid w:val="002D6975"/>
    <w:rsid w:val="002D6C3C"/>
    <w:rsid w:val="002E08BE"/>
    <w:rsid w:val="002E1C5B"/>
    <w:rsid w:val="002E286F"/>
    <w:rsid w:val="002E3661"/>
    <w:rsid w:val="002E3737"/>
    <w:rsid w:val="002E4DC7"/>
    <w:rsid w:val="002E71AC"/>
    <w:rsid w:val="002F0606"/>
    <w:rsid w:val="002F1349"/>
    <w:rsid w:val="002F2751"/>
    <w:rsid w:val="002F56F5"/>
    <w:rsid w:val="002F60D6"/>
    <w:rsid w:val="002F6FD3"/>
    <w:rsid w:val="00300649"/>
    <w:rsid w:val="00300C8A"/>
    <w:rsid w:val="003013AC"/>
    <w:rsid w:val="00301D86"/>
    <w:rsid w:val="003029C8"/>
    <w:rsid w:val="00302D59"/>
    <w:rsid w:val="00302F35"/>
    <w:rsid w:val="003033EC"/>
    <w:rsid w:val="003037C3"/>
    <w:rsid w:val="00304861"/>
    <w:rsid w:val="0030534A"/>
    <w:rsid w:val="00305527"/>
    <w:rsid w:val="00305766"/>
    <w:rsid w:val="00305A7C"/>
    <w:rsid w:val="00305C51"/>
    <w:rsid w:val="00307B81"/>
    <w:rsid w:val="0031000C"/>
    <w:rsid w:val="0031011B"/>
    <w:rsid w:val="003103A0"/>
    <w:rsid w:val="00310C1A"/>
    <w:rsid w:val="00310DBE"/>
    <w:rsid w:val="00312244"/>
    <w:rsid w:val="00313897"/>
    <w:rsid w:val="00314257"/>
    <w:rsid w:val="00320967"/>
    <w:rsid w:val="00320976"/>
    <w:rsid w:val="00321C70"/>
    <w:rsid w:val="003220A5"/>
    <w:rsid w:val="003241F3"/>
    <w:rsid w:val="00324B20"/>
    <w:rsid w:val="00326045"/>
    <w:rsid w:val="003266F0"/>
    <w:rsid w:val="00326826"/>
    <w:rsid w:val="0032744C"/>
    <w:rsid w:val="00327B0E"/>
    <w:rsid w:val="0033089B"/>
    <w:rsid w:val="00332902"/>
    <w:rsid w:val="0033606C"/>
    <w:rsid w:val="00336D6C"/>
    <w:rsid w:val="003375D6"/>
    <w:rsid w:val="00337A26"/>
    <w:rsid w:val="0034182A"/>
    <w:rsid w:val="00341BA9"/>
    <w:rsid w:val="00341E3F"/>
    <w:rsid w:val="003425C1"/>
    <w:rsid w:val="003428FF"/>
    <w:rsid w:val="00344409"/>
    <w:rsid w:val="00344B46"/>
    <w:rsid w:val="00345B77"/>
    <w:rsid w:val="0034650F"/>
    <w:rsid w:val="00347EFD"/>
    <w:rsid w:val="00350462"/>
    <w:rsid w:val="00351970"/>
    <w:rsid w:val="00351F21"/>
    <w:rsid w:val="003539CA"/>
    <w:rsid w:val="00354DDA"/>
    <w:rsid w:val="00354F26"/>
    <w:rsid w:val="00355710"/>
    <w:rsid w:val="0035628C"/>
    <w:rsid w:val="00356777"/>
    <w:rsid w:val="00356FCC"/>
    <w:rsid w:val="003601CE"/>
    <w:rsid w:val="0036085C"/>
    <w:rsid w:val="00363D65"/>
    <w:rsid w:val="003644B3"/>
    <w:rsid w:val="00364C85"/>
    <w:rsid w:val="00366EC3"/>
    <w:rsid w:val="003672FF"/>
    <w:rsid w:val="003675E8"/>
    <w:rsid w:val="00371BC8"/>
    <w:rsid w:val="00372D74"/>
    <w:rsid w:val="00373570"/>
    <w:rsid w:val="003735D0"/>
    <w:rsid w:val="00373AE8"/>
    <w:rsid w:val="00375981"/>
    <w:rsid w:val="00380FD1"/>
    <w:rsid w:val="00381C48"/>
    <w:rsid w:val="00382158"/>
    <w:rsid w:val="00385443"/>
    <w:rsid w:val="00385DEF"/>
    <w:rsid w:val="00386CCA"/>
    <w:rsid w:val="00387977"/>
    <w:rsid w:val="00387DE6"/>
    <w:rsid w:val="00391576"/>
    <w:rsid w:val="00392503"/>
    <w:rsid w:val="003938B1"/>
    <w:rsid w:val="00393940"/>
    <w:rsid w:val="00394063"/>
    <w:rsid w:val="003947DF"/>
    <w:rsid w:val="00394844"/>
    <w:rsid w:val="00394E82"/>
    <w:rsid w:val="0039529A"/>
    <w:rsid w:val="003953D4"/>
    <w:rsid w:val="003966A9"/>
    <w:rsid w:val="00396BD3"/>
    <w:rsid w:val="00397546"/>
    <w:rsid w:val="00397791"/>
    <w:rsid w:val="003A1559"/>
    <w:rsid w:val="003A257E"/>
    <w:rsid w:val="003A338F"/>
    <w:rsid w:val="003A3817"/>
    <w:rsid w:val="003A46BB"/>
    <w:rsid w:val="003A53C6"/>
    <w:rsid w:val="003A578B"/>
    <w:rsid w:val="003A6A2D"/>
    <w:rsid w:val="003A7105"/>
    <w:rsid w:val="003B06E8"/>
    <w:rsid w:val="003B093C"/>
    <w:rsid w:val="003B0E9A"/>
    <w:rsid w:val="003B22A5"/>
    <w:rsid w:val="003B3FF4"/>
    <w:rsid w:val="003B4C0F"/>
    <w:rsid w:val="003B4C84"/>
    <w:rsid w:val="003B7DC8"/>
    <w:rsid w:val="003C034C"/>
    <w:rsid w:val="003C0478"/>
    <w:rsid w:val="003C053A"/>
    <w:rsid w:val="003C0B99"/>
    <w:rsid w:val="003C37DD"/>
    <w:rsid w:val="003C44E3"/>
    <w:rsid w:val="003C45F1"/>
    <w:rsid w:val="003C4F32"/>
    <w:rsid w:val="003C5D3B"/>
    <w:rsid w:val="003C7533"/>
    <w:rsid w:val="003C7D84"/>
    <w:rsid w:val="003C7F17"/>
    <w:rsid w:val="003D0BFC"/>
    <w:rsid w:val="003D0EE0"/>
    <w:rsid w:val="003D3C14"/>
    <w:rsid w:val="003D6BD3"/>
    <w:rsid w:val="003D7E47"/>
    <w:rsid w:val="003D7EEB"/>
    <w:rsid w:val="003E05F2"/>
    <w:rsid w:val="003E0739"/>
    <w:rsid w:val="003E0B10"/>
    <w:rsid w:val="003E0E01"/>
    <w:rsid w:val="003E14E9"/>
    <w:rsid w:val="003E1A21"/>
    <w:rsid w:val="003E3F37"/>
    <w:rsid w:val="003E5AC7"/>
    <w:rsid w:val="003E7F41"/>
    <w:rsid w:val="003F0709"/>
    <w:rsid w:val="003F1A63"/>
    <w:rsid w:val="003F453A"/>
    <w:rsid w:val="003F4734"/>
    <w:rsid w:val="003F57E6"/>
    <w:rsid w:val="003F6298"/>
    <w:rsid w:val="003F6CA8"/>
    <w:rsid w:val="003F6CC1"/>
    <w:rsid w:val="003F6F5E"/>
    <w:rsid w:val="00402405"/>
    <w:rsid w:val="00404D16"/>
    <w:rsid w:val="0040515B"/>
    <w:rsid w:val="0040529B"/>
    <w:rsid w:val="0040641F"/>
    <w:rsid w:val="00406B69"/>
    <w:rsid w:val="00407990"/>
    <w:rsid w:val="004109FC"/>
    <w:rsid w:val="00410ED0"/>
    <w:rsid w:val="004116B5"/>
    <w:rsid w:val="00415446"/>
    <w:rsid w:val="00415DCC"/>
    <w:rsid w:val="00416105"/>
    <w:rsid w:val="004169CB"/>
    <w:rsid w:val="00417346"/>
    <w:rsid w:val="00421201"/>
    <w:rsid w:val="004212F8"/>
    <w:rsid w:val="00422797"/>
    <w:rsid w:val="00422EA0"/>
    <w:rsid w:val="00423F3C"/>
    <w:rsid w:val="004249AB"/>
    <w:rsid w:val="00424DF8"/>
    <w:rsid w:val="0042509D"/>
    <w:rsid w:val="00426134"/>
    <w:rsid w:val="0042733A"/>
    <w:rsid w:val="004273C3"/>
    <w:rsid w:val="004276FF"/>
    <w:rsid w:val="00431085"/>
    <w:rsid w:val="00431107"/>
    <w:rsid w:val="00431811"/>
    <w:rsid w:val="0043185F"/>
    <w:rsid w:val="004327FF"/>
    <w:rsid w:val="004333EB"/>
    <w:rsid w:val="00433B34"/>
    <w:rsid w:val="00434A06"/>
    <w:rsid w:val="00435B3F"/>
    <w:rsid w:val="0043636C"/>
    <w:rsid w:val="004370B3"/>
    <w:rsid w:val="00441560"/>
    <w:rsid w:val="00441B27"/>
    <w:rsid w:val="00441B62"/>
    <w:rsid w:val="00441D4A"/>
    <w:rsid w:val="00442D1D"/>
    <w:rsid w:val="00443E86"/>
    <w:rsid w:val="00444AB3"/>
    <w:rsid w:val="00444AE8"/>
    <w:rsid w:val="00445B68"/>
    <w:rsid w:val="00445C3B"/>
    <w:rsid w:val="004477D3"/>
    <w:rsid w:val="00447F68"/>
    <w:rsid w:val="00450D65"/>
    <w:rsid w:val="004526FC"/>
    <w:rsid w:val="00452820"/>
    <w:rsid w:val="0045411D"/>
    <w:rsid w:val="00457052"/>
    <w:rsid w:val="0046021C"/>
    <w:rsid w:val="00460405"/>
    <w:rsid w:val="00460D5A"/>
    <w:rsid w:val="00461027"/>
    <w:rsid w:val="00463D90"/>
    <w:rsid w:val="00463E1D"/>
    <w:rsid w:val="00465007"/>
    <w:rsid w:val="004661DD"/>
    <w:rsid w:val="00466444"/>
    <w:rsid w:val="00466C56"/>
    <w:rsid w:val="00466F13"/>
    <w:rsid w:val="00467205"/>
    <w:rsid w:val="00472A3E"/>
    <w:rsid w:val="004735B0"/>
    <w:rsid w:val="0047391B"/>
    <w:rsid w:val="00473C06"/>
    <w:rsid w:val="00473C33"/>
    <w:rsid w:val="0047533B"/>
    <w:rsid w:val="00480317"/>
    <w:rsid w:val="00480D74"/>
    <w:rsid w:val="00481510"/>
    <w:rsid w:val="00481FF3"/>
    <w:rsid w:val="00483F85"/>
    <w:rsid w:val="0048671C"/>
    <w:rsid w:val="004904F1"/>
    <w:rsid w:val="00491A50"/>
    <w:rsid w:val="00491BD0"/>
    <w:rsid w:val="00492FA1"/>
    <w:rsid w:val="004942CC"/>
    <w:rsid w:val="00495F78"/>
    <w:rsid w:val="0049612F"/>
    <w:rsid w:val="004961AC"/>
    <w:rsid w:val="004971F0"/>
    <w:rsid w:val="004A0871"/>
    <w:rsid w:val="004A0E2E"/>
    <w:rsid w:val="004A15F0"/>
    <w:rsid w:val="004A2061"/>
    <w:rsid w:val="004A233B"/>
    <w:rsid w:val="004A3E43"/>
    <w:rsid w:val="004A470A"/>
    <w:rsid w:val="004A47FA"/>
    <w:rsid w:val="004A5127"/>
    <w:rsid w:val="004A577E"/>
    <w:rsid w:val="004A624E"/>
    <w:rsid w:val="004A7350"/>
    <w:rsid w:val="004B0ABE"/>
    <w:rsid w:val="004B0F2C"/>
    <w:rsid w:val="004B14BC"/>
    <w:rsid w:val="004B1B8D"/>
    <w:rsid w:val="004B259C"/>
    <w:rsid w:val="004B31DA"/>
    <w:rsid w:val="004B3B4F"/>
    <w:rsid w:val="004B3DFC"/>
    <w:rsid w:val="004B438A"/>
    <w:rsid w:val="004B6131"/>
    <w:rsid w:val="004B6442"/>
    <w:rsid w:val="004B67FE"/>
    <w:rsid w:val="004B7755"/>
    <w:rsid w:val="004B7DD9"/>
    <w:rsid w:val="004C045B"/>
    <w:rsid w:val="004C11A1"/>
    <w:rsid w:val="004C269F"/>
    <w:rsid w:val="004C2ECD"/>
    <w:rsid w:val="004C341C"/>
    <w:rsid w:val="004C3A4A"/>
    <w:rsid w:val="004C58DB"/>
    <w:rsid w:val="004C5F73"/>
    <w:rsid w:val="004C64B9"/>
    <w:rsid w:val="004C75F6"/>
    <w:rsid w:val="004D090E"/>
    <w:rsid w:val="004D1A03"/>
    <w:rsid w:val="004D20B6"/>
    <w:rsid w:val="004D42D7"/>
    <w:rsid w:val="004D4DEF"/>
    <w:rsid w:val="004D55B4"/>
    <w:rsid w:val="004D5796"/>
    <w:rsid w:val="004D5D4B"/>
    <w:rsid w:val="004D607D"/>
    <w:rsid w:val="004D6426"/>
    <w:rsid w:val="004D7F55"/>
    <w:rsid w:val="004E037C"/>
    <w:rsid w:val="004E18D6"/>
    <w:rsid w:val="004E1919"/>
    <w:rsid w:val="004E2227"/>
    <w:rsid w:val="004E3A2E"/>
    <w:rsid w:val="004E5EF1"/>
    <w:rsid w:val="004E6ADB"/>
    <w:rsid w:val="004E7C47"/>
    <w:rsid w:val="004E7E55"/>
    <w:rsid w:val="004F0CDD"/>
    <w:rsid w:val="004F11CF"/>
    <w:rsid w:val="004F13A9"/>
    <w:rsid w:val="004F1BCC"/>
    <w:rsid w:val="004F42E2"/>
    <w:rsid w:val="004F4DCF"/>
    <w:rsid w:val="004F5A8B"/>
    <w:rsid w:val="004F5C07"/>
    <w:rsid w:val="004F786D"/>
    <w:rsid w:val="00500D5F"/>
    <w:rsid w:val="00501E68"/>
    <w:rsid w:val="00502F79"/>
    <w:rsid w:val="005036E4"/>
    <w:rsid w:val="005036F8"/>
    <w:rsid w:val="00504724"/>
    <w:rsid w:val="00506707"/>
    <w:rsid w:val="00507C18"/>
    <w:rsid w:val="00511F40"/>
    <w:rsid w:val="0051350F"/>
    <w:rsid w:val="00513DCC"/>
    <w:rsid w:val="00514873"/>
    <w:rsid w:val="00515080"/>
    <w:rsid w:val="00515364"/>
    <w:rsid w:val="005159CE"/>
    <w:rsid w:val="00516552"/>
    <w:rsid w:val="005174A6"/>
    <w:rsid w:val="0052003E"/>
    <w:rsid w:val="00520275"/>
    <w:rsid w:val="005202E3"/>
    <w:rsid w:val="00521068"/>
    <w:rsid w:val="00521557"/>
    <w:rsid w:val="0052234E"/>
    <w:rsid w:val="00522866"/>
    <w:rsid w:val="005229CC"/>
    <w:rsid w:val="00522B57"/>
    <w:rsid w:val="0052325B"/>
    <w:rsid w:val="00523942"/>
    <w:rsid w:val="0052452D"/>
    <w:rsid w:val="00524C4F"/>
    <w:rsid w:val="0052504A"/>
    <w:rsid w:val="005267E6"/>
    <w:rsid w:val="00530962"/>
    <w:rsid w:val="005313E9"/>
    <w:rsid w:val="0053160C"/>
    <w:rsid w:val="0053172C"/>
    <w:rsid w:val="005317CF"/>
    <w:rsid w:val="00532B70"/>
    <w:rsid w:val="00533C12"/>
    <w:rsid w:val="00535F9F"/>
    <w:rsid w:val="0053737D"/>
    <w:rsid w:val="0054011A"/>
    <w:rsid w:val="00540CA6"/>
    <w:rsid w:val="00540E66"/>
    <w:rsid w:val="00541250"/>
    <w:rsid w:val="00542169"/>
    <w:rsid w:val="005425C9"/>
    <w:rsid w:val="0054292D"/>
    <w:rsid w:val="00543D2B"/>
    <w:rsid w:val="005457FD"/>
    <w:rsid w:val="0054594C"/>
    <w:rsid w:val="0054598A"/>
    <w:rsid w:val="00545AF1"/>
    <w:rsid w:val="00545FDA"/>
    <w:rsid w:val="005462CC"/>
    <w:rsid w:val="00546FBB"/>
    <w:rsid w:val="005471D4"/>
    <w:rsid w:val="005475D9"/>
    <w:rsid w:val="00547F59"/>
    <w:rsid w:val="00551AF2"/>
    <w:rsid w:val="00551ED9"/>
    <w:rsid w:val="00552D1F"/>
    <w:rsid w:val="00552D44"/>
    <w:rsid w:val="005530C5"/>
    <w:rsid w:val="0055429F"/>
    <w:rsid w:val="00560637"/>
    <w:rsid w:val="00560AF2"/>
    <w:rsid w:val="00560DFA"/>
    <w:rsid w:val="00561155"/>
    <w:rsid w:val="00561999"/>
    <w:rsid w:val="005627C1"/>
    <w:rsid w:val="00562E8B"/>
    <w:rsid w:val="00563D42"/>
    <w:rsid w:val="00563E8B"/>
    <w:rsid w:val="00565921"/>
    <w:rsid w:val="00570351"/>
    <w:rsid w:val="005704A1"/>
    <w:rsid w:val="00570953"/>
    <w:rsid w:val="005709C8"/>
    <w:rsid w:val="00570A7D"/>
    <w:rsid w:val="00571088"/>
    <w:rsid w:val="00571332"/>
    <w:rsid w:val="0057264D"/>
    <w:rsid w:val="00573D77"/>
    <w:rsid w:val="00573F14"/>
    <w:rsid w:val="00574E7C"/>
    <w:rsid w:val="005761B2"/>
    <w:rsid w:val="00577083"/>
    <w:rsid w:val="00577682"/>
    <w:rsid w:val="00577868"/>
    <w:rsid w:val="00577A12"/>
    <w:rsid w:val="00580264"/>
    <w:rsid w:val="00580A93"/>
    <w:rsid w:val="00580BC1"/>
    <w:rsid w:val="00581701"/>
    <w:rsid w:val="0058217E"/>
    <w:rsid w:val="005822A3"/>
    <w:rsid w:val="00584165"/>
    <w:rsid w:val="00584E0E"/>
    <w:rsid w:val="0058568F"/>
    <w:rsid w:val="00585B04"/>
    <w:rsid w:val="00585EEC"/>
    <w:rsid w:val="00586268"/>
    <w:rsid w:val="0058743D"/>
    <w:rsid w:val="00591AAB"/>
    <w:rsid w:val="00591EA6"/>
    <w:rsid w:val="00593118"/>
    <w:rsid w:val="005939C2"/>
    <w:rsid w:val="0059453F"/>
    <w:rsid w:val="00594E35"/>
    <w:rsid w:val="00595D00"/>
    <w:rsid w:val="00596039"/>
    <w:rsid w:val="00597BFE"/>
    <w:rsid w:val="005A0027"/>
    <w:rsid w:val="005A0172"/>
    <w:rsid w:val="005A0CAF"/>
    <w:rsid w:val="005A0D02"/>
    <w:rsid w:val="005A2731"/>
    <w:rsid w:val="005A317A"/>
    <w:rsid w:val="005A380A"/>
    <w:rsid w:val="005A3AB0"/>
    <w:rsid w:val="005A6438"/>
    <w:rsid w:val="005A782F"/>
    <w:rsid w:val="005A7DEA"/>
    <w:rsid w:val="005B0C2C"/>
    <w:rsid w:val="005B3624"/>
    <w:rsid w:val="005B4850"/>
    <w:rsid w:val="005B51AB"/>
    <w:rsid w:val="005B526A"/>
    <w:rsid w:val="005B7C00"/>
    <w:rsid w:val="005C19F4"/>
    <w:rsid w:val="005C352F"/>
    <w:rsid w:val="005C3713"/>
    <w:rsid w:val="005C423F"/>
    <w:rsid w:val="005C6359"/>
    <w:rsid w:val="005C72BB"/>
    <w:rsid w:val="005C76D4"/>
    <w:rsid w:val="005C79DF"/>
    <w:rsid w:val="005D06AA"/>
    <w:rsid w:val="005D1397"/>
    <w:rsid w:val="005D2B4A"/>
    <w:rsid w:val="005D2F12"/>
    <w:rsid w:val="005D35E1"/>
    <w:rsid w:val="005D367D"/>
    <w:rsid w:val="005D38FA"/>
    <w:rsid w:val="005D3A37"/>
    <w:rsid w:val="005D5611"/>
    <w:rsid w:val="005D694D"/>
    <w:rsid w:val="005D6AF7"/>
    <w:rsid w:val="005D6D8A"/>
    <w:rsid w:val="005E09C4"/>
    <w:rsid w:val="005E0C59"/>
    <w:rsid w:val="005E2C56"/>
    <w:rsid w:val="005E4163"/>
    <w:rsid w:val="005E4177"/>
    <w:rsid w:val="005E58B2"/>
    <w:rsid w:val="005E5A45"/>
    <w:rsid w:val="005E6A8D"/>
    <w:rsid w:val="005E754C"/>
    <w:rsid w:val="005E7AAB"/>
    <w:rsid w:val="005F043E"/>
    <w:rsid w:val="005F07D6"/>
    <w:rsid w:val="005F1215"/>
    <w:rsid w:val="005F1454"/>
    <w:rsid w:val="005F2147"/>
    <w:rsid w:val="005F2232"/>
    <w:rsid w:val="005F3F9A"/>
    <w:rsid w:val="005F4155"/>
    <w:rsid w:val="005F4471"/>
    <w:rsid w:val="005F4926"/>
    <w:rsid w:val="005F4F6F"/>
    <w:rsid w:val="005F5138"/>
    <w:rsid w:val="005F6BAE"/>
    <w:rsid w:val="005F6C3C"/>
    <w:rsid w:val="005F74B9"/>
    <w:rsid w:val="005F7509"/>
    <w:rsid w:val="005F7B08"/>
    <w:rsid w:val="00600BA6"/>
    <w:rsid w:val="0060115B"/>
    <w:rsid w:val="006017B7"/>
    <w:rsid w:val="00602544"/>
    <w:rsid w:val="00603570"/>
    <w:rsid w:val="006038A3"/>
    <w:rsid w:val="00605448"/>
    <w:rsid w:val="00605E4E"/>
    <w:rsid w:val="006060D4"/>
    <w:rsid w:val="00606DBB"/>
    <w:rsid w:val="006105AB"/>
    <w:rsid w:val="00610C7F"/>
    <w:rsid w:val="00611467"/>
    <w:rsid w:val="00611C37"/>
    <w:rsid w:val="00613BA4"/>
    <w:rsid w:val="006145DD"/>
    <w:rsid w:val="00614A50"/>
    <w:rsid w:val="006156EF"/>
    <w:rsid w:val="00615BE0"/>
    <w:rsid w:val="006163D6"/>
    <w:rsid w:val="006169AE"/>
    <w:rsid w:val="0061765F"/>
    <w:rsid w:val="00621C93"/>
    <w:rsid w:val="006225DE"/>
    <w:rsid w:val="006252CF"/>
    <w:rsid w:val="0062627D"/>
    <w:rsid w:val="00627FA0"/>
    <w:rsid w:val="00630010"/>
    <w:rsid w:val="00630B5C"/>
    <w:rsid w:val="00630C0C"/>
    <w:rsid w:val="00631F90"/>
    <w:rsid w:val="00632D99"/>
    <w:rsid w:val="006336C1"/>
    <w:rsid w:val="00633C98"/>
    <w:rsid w:val="00634CEC"/>
    <w:rsid w:val="006365F2"/>
    <w:rsid w:val="006375CA"/>
    <w:rsid w:val="006376A5"/>
    <w:rsid w:val="006406E0"/>
    <w:rsid w:val="00640F46"/>
    <w:rsid w:val="00641BC6"/>
    <w:rsid w:val="00644320"/>
    <w:rsid w:val="0064444B"/>
    <w:rsid w:val="00644FDB"/>
    <w:rsid w:val="00645719"/>
    <w:rsid w:val="00645D10"/>
    <w:rsid w:val="006501CF"/>
    <w:rsid w:val="0065057D"/>
    <w:rsid w:val="0065091E"/>
    <w:rsid w:val="0065106F"/>
    <w:rsid w:val="00651315"/>
    <w:rsid w:val="0065294F"/>
    <w:rsid w:val="00653535"/>
    <w:rsid w:val="00653B62"/>
    <w:rsid w:val="0065442A"/>
    <w:rsid w:val="00657CEA"/>
    <w:rsid w:val="00663404"/>
    <w:rsid w:val="0066368D"/>
    <w:rsid w:val="00664654"/>
    <w:rsid w:val="0066470F"/>
    <w:rsid w:val="00665FB8"/>
    <w:rsid w:val="0066605E"/>
    <w:rsid w:val="0066686F"/>
    <w:rsid w:val="00667C6B"/>
    <w:rsid w:val="00667EFD"/>
    <w:rsid w:val="006701B9"/>
    <w:rsid w:val="00670628"/>
    <w:rsid w:val="006716D2"/>
    <w:rsid w:val="00673D5B"/>
    <w:rsid w:val="006742AB"/>
    <w:rsid w:val="00675726"/>
    <w:rsid w:val="00676049"/>
    <w:rsid w:val="0067753F"/>
    <w:rsid w:val="006804BE"/>
    <w:rsid w:val="00681961"/>
    <w:rsid w:val="00681FCD"/>
    <w:rsid w:val="00683AAC"/>
    <w:rsid w:val="00683BF3"/>
    <w:rsid w:val="00690030"/>
    <w:rsid w:val="0069079E"/>
    <w:rsid w:val="00690E6A"/>
    <w:rsid w:val="00691705"/>
    <w:rsid w:val="006926F3"/>
    <w:rsid w:val="00692DD0"/>
    <w:rsid w:val="00692EF9"/>
    <w:rsid w:val="006935D3"/>
    <w:rsid w:val="00695C2B"/>
    <w:rsid w:val="00695D77"/>
    <w:rsid w:val="0069617B"/>
    <w:rsid w:val="006962B2"/>
    <w:rsid w:val="0069735C"/>
    <w:rsid w:val="00697C0F"/>
    <w:rsid w:val="006A0158"/>
    <w:rsid w:val="006A131B"/>
    <w:rsid w:val="006A17C2"/>
    <w:rsid w:val="006A1BF1"/>
    <w:rsid w:val="006A2117"/>
    <w:rsid w:val="006A2A09"/>
    <w:rsid w:val="006A33E7"/>
    <w:rsid w:val="006A36D7"/>
    <w:rsid w:val="006A501C"/>
    <w:rsid w:val="006A6E1C"/>
    <w:rsid w:val="006A79B8"/>
    <w:rsid w:val="006A7AAB"/>
    <w:rsid w:val="006A7C3C"/>
    <w:rsid w:val="006A7CD8"/>
    <w:rsid w:val="006B00E7"/>
    <w:rsid w:val="006B1ABA"/>
    <w:rsid w:val="006B1C41"/>
    <w:rsid w:val="006B2E66"/>
    <w:rsid w:val="006B6A12"/>
    <w:rsid w:val="006B6DA5"/>
    <w:rsid w:val="006B7C9B"/>
    <w:rsid w:val="006B7F78"/>
    <w:rsid w:val="006C048A"/>
    <w:rsid w:val="006C0E7A"/>
    <w:rsid w:val="006C1473"/>
    <w:rsid w:val="006C31A1"/>
    <w:rsid w:val="006C373E"/>
    <w:rsid w:val="006C5446"/>
    <w:rsid w:val="006C65D2"/>
    <w:rsid w:val="006C78E3"/>
    <w:rsid w:val="006D0D3B"/>
    <w:rsid w:val="006D11F7"/>
    <w:rsid w:val="006D3630"/>
    <w:rsid w:val="006D388E"/>
    <w:rsid w:val="006D4E25"/>
    <w:rsid w:val="006D4F4D"/>
    <w:rsid w:val="006D5379"/>
    <w:rsid w:val="006D5CF3"/>
    <w:rsid w:val="006D67E0"/>
    <w:rsid w:val="006D7B9E"/>
    <w:rsid w:val="006D7F8E"/>
    <w:rsid w:val="006E0DB8"/>
    <w:rsid w:val="006E15E7"/>
    <w:rsid w:val="006E1DD4"/>
    <w:rsid w:val="006E384F"/>
    <w:rsid w:val="006E41D3"/>
    <w:rsid w:val="006E42BF"/>
    <w:rsid w:val="006E6635"/>
    <w:rsid w:val="006E6BC1"/>
    <w:rsid w:val="006F05F7"/>
    <w:rsid w:val="006F15DC"/>
    <w:rsid w:val="006F2587"/>
    <w:rsid w:val="006F3159"/>
    <w:rsid w:val="006F47C5"/>
    <w:rsid w:val="006F5402"/>
    <w:rsid w:val="006F587E"/>
    <w:rsid w:val="006F5EDA"/>
    <w:rsid w:val="006F6B21"/>
    <w:rsid w:val="006F7BC6"/>
    <w:rsid w:val="0070037D"/>
    <w:rsid w:val="00700EAB"/>
    <w:rsid w:val="007019C4"/>
    <w:rsid w:val="0070219D"/>
    <w:rsid w:val="00703E47"/>
    <w:rsid w:val="00704282"/>
    <w:rsid w:val="00704753"/>
    <w:rsid w:val="0070674C"/>
    <w:rsid w:val="00711930"/>
    <w:rsid w:val="00712B1F"/>
    <w:rsid w:val="00712CF8"/>
    <w:rsid w:val="007148D5"/>
    <w:rsid w:val="0071509B"/>
    <w:rsid w:val="00715111"/>
    <w:rsid w:val="00715426"/>
    <w:rsid w:val="0071600E"/>
    <w:rsid w:val="00716385"/>
    <w:rsid w:val="007174EE"/>
    <w:rsid w:val="0071778D"/>
    <w:rsid w:val="00720B55"/>
    <w:rsid w:val="007222A3"/>
    <w:rsid w:val="00722B2A"/>
    <w:rsid w:val="00722DC2"/>
    <w:rsid w:val="00722EC6"/>
    <w:rsid w:val="00723A98"/>
    <w:rsid w:val="00723C9A"/>
    <w:rsid w:val="0072618B"/>
    <w:rsid w:val="00726588"/>
    <w:rsid w:val="0072714A"/>
    <w:rsid w:val="00727C7F"/>
    <w:rsid w:val="00727F52"/>
    <w:rsid w:val="0073070D"/>
    <w:rsid w:val="00731007"/>
    <w:rsid w:val="00732353"/>
    <w:rsid w:val="00732F3B"/>
    <w:rsid w:val="00733BD1"/>
    <w:rsid w:val="00735240"/>
    <w:rsid w:val="007360E6"/>
    <w:rsid w:val="00736A53"/>
    <w:rsid w:val="0073700C"/>
    <w:rsid w:val="0073736A"/>
    <w:rsid w:val="00737E84"/>
    <w:rsid w:val="00740103"/>
    <w:rsid w:val="00740907"/>
    <w:rsid w:val="0074126D"/>
    <w:rsid w:val="00742339"/>
    <w:rsid w:val="0074284E"/>
    <w:rsid w:val="00743368"/>
    <w:rsid w:val="00744C5C"/>
    <w:rsid w:val="00745576"/>
    <w:rsid w:val="0074584C"/>
    <w:rsid w:val="007458C3"/>
    <w:rsid w:val="00745C41"/>
    <w:rsid w:val="00747F1B"/>
    <w:rsid w:val="007508AE"/>
    <w:rsid w:val="00751EC6"/>
    <w:rsid w:val="007520CE"/>
    <w:rsid w:val="00752401"/>
    <w:rsid w:val="007529F7"/>
    <w:rsid w:val="00752F17"/>
    <w:rsid w:val="0075331F"/>
    <w:rsid w:val="007547AB"/>
    <w:rsid w:val="007602EA"/>
    <w:rsid w:val="00760FE1"/>
    <w:rsid w:val="00765DED"/>
    <w:rsid w:val="00770A28"/>
    <w:rsid w:val="00770D62"/>
    <w:rsid w:val="007712ED"/>
    <w:rsid w:val="00771654"/>
    <w:rsid w:val="007731A3"/>
    <w:rsid w:val="00777C7B"/>
    <w:rsid w:val="007808F7"/>
    <w:rsid w:val="00780B45"/>
    <w:rsid w:val="00780D8D"/>
    <w:rsid w:val="00781675"/>
    <w:rsid w:val="00782615"/>
    <w:rsid w:val="00783319"/>
    <w:rsid w:val="0078381D"/>
    <w:rsid w:val="00784128"/>
    <w:rsid w:val="00785159"/>
    <w:rsid w:val="007873AE"/>
    <w:rsid w:val="00790093"/>
    <w:rsid w:val="00790C0C"/>
    <w:rsid w:val="00791D06"/>
    <w:rsid w:val="00792939"/>
    <w:rsid w:val="0079349B"/>
    <w:rsid w:val="007934F0"/>
    <w:rsid w:val="00793CFD"/>
    <w:rsid w:val="00793EE1"/>
    <w:rsid w:val="00794935"/>
    <w:rsid w:val="00795BD9"/>
    <w:rsid w:val="00796CD3"/>
    <w:rsid w:val="0079726A"/>
    <w:rsid w:val="00797589"/>
    <w:rsid w:val="00797B25"/>
    <w:rsid w:val="00797F5B"/>
    <w:rsid w:val="00797FCA"/>
    <w:rsid w:val="007A2D8D"/>
    <w:rsid w:val="007A4C00"/>
    <w:rsid w:val="007A4DD2"/>
    <w:rsid w:val="007A5506"/>
    <w:rsid w:val="007A65D9"/>
    <w:rsid w:val="007A7207"/>
    <w:rsid w:val="007A751C"/>
    <w:rsid w:val="007B1530"/>
    <w:rsid w:val="007B2C4A"/>
    <w:rsid w:val="007B320D"/>
    <w:rsid w:val="007B3E20"/>
    <w:rsid w:val="007B4448"/>
    <w:rsid w:val="007B47AC"/>
    <w:rsid w:val="007B48FE"/>
    <w:rsid w:val="007B6D3F"/>
    <w:rsid w:val="007C0861"/>
    <w:rsid w:val="007C0A76"/>
    <w:rsid w:val="007C0B1D"/>
    <w:rsid w:val="007C1784"/>
    <w:rsid w:val="007C2C0C"/>
    <w:rsid w:val="007C2EF8"/>
    <w:rsid w:val="007C3B75"/>
    <w:rsid w:val="007C4AEE"/>
    <w:rsid w:val="007D02B8"/>
    <w:rsid w:val="007D0EF9"/>
    <w:rsid w:val="007D1C69"/>
    <w:rsid w:val="007D4924"/>
    <w:rsid w:val="007D52C4"/>
    <w:rsid w:val="007D598C"/>
    <w:rsid w:val="007D64EC"/>
    <w:rsid w:val="007D68FA"/>
    <w:rsid w:val="007D7E46"/>
    <w:rsid w:val="007D7E94"/>
    <w:rsid w:val="007E06F8"/>
    <w:rsid w:val="007E1182"/>
    <w:rsid w:val="007E15A5"/>
    <w:rsid w:val="007E1B6C"/>
    <w:rsid w:val="007E2273"/>
    <w:rsid w:val="007E2C1B"/>
    <w:rsid w:val="007E3513"/>
    <w:rsid w:val="007E353A"/>
    <w:rsid w:val="007E482B"/>
    <w:rsid w:val="007E5160"/>
    <w:rsid w:val="007E5743"/>
    <w:rsid w:val="007E6A4D"/>
    <w:rsid w:val="007E6CCE"/>
    <w:rsid w:val="007E7A36"/>
    <w:rsid w:val="007F0612"/>
    <w:rsid w:val="007F1E7B"/>
    <w:rsid w:val="007F2D3F"/>
    <w:rsid w:val="007F3458"/>
    <w:rsid w:val="007F3538"/>
    <w:rsid w:val="007F3AD9"/>
    <w:rsid w:val="007F549C"/>
    <w:rsid w:val="007F609C"/>
    <w:rsid w:val="007F682A"/>
    <w:rsid w:val="007F6BE4"/>
    <w:rsid w:val="007F7875"/>
    <w:rsid w:val="008022DC"/>
    <w:rsid w:val="008024D1"/>
    <w:rsid w:val="00802DAD"/>
    <w:rsid w:val="00802FE6"/>
    <w:rsid w:val="00803828"/>
    <w:rsid w:val="008046F5"/>
    <w:rsid w:val="00805508"/>
    <w:rsid w:val="008061FC"/>
    <w:rsid w:val="00806F15"/>
    <w:rsid w:val="00810225"/>
    <w:rsid w:val="00815D82"/>
    <w:rsid w:val="00815F77"/>
    <w:rsid w:val="00816877"/>
    <w:rsid w:val="008173BC"/>
    <w:rsid w:val="008201D3"/>
    <w:rsid w:val="00820C9B"/>
    <w:rsid w:val="00820D0C"/>
    <w:rsid w:val="00820E4D"/>
    <w:rsid w:val="00821E40"/>
    <w:rsid w:val="00823605"/>
    <w:rsid w:val="00824121"/>
    <w:rsid w:val="0082551E"/>
    <w:rsid w:val="00825A38"/>
    <w:rsid w:val="00825E2E"/>
    <w:rsid w:val="00825FD6"/>
    <w:rsid w:val="00826108"/>
    <w:rsid w:val="0082768D"/>
    <w:rsid w:val="00827EAC"/>
    <w:rsid w:val="00831476"/>
    <w:rsid w:val="0083333F"/>
    <w:rsid w:val="008362B4"/>
    <w:rsid w:val="00836B29"/>
    <w:rsid w:val="00836E84"/>
    <w:rsid w:val="00836FB4"/>
    <w:rsid w:val="008376A4"/>
    <w:rsid w:val="008422B8"/>
    <w:rsid w:val="00842519"/>
    <w:rsid w:val="00843B68"/>
    <w:rsid w:val="00843F4F"/>
    <w:rsid w:val="008447E9"/>
    <w:rsid w:val="00845796"/>
    <w:rsid w:val="00846B5E"/>
    <w:rsid w:val="008479CF"/>
    <w:rsid w:val="008515CE"/>
    <w:rsid w:val="008517D8"/>
    <w:rsid w:val="00851EB3"/>
    <w:rsid w:val="00851EFD"/>
    <w:rsid w:val="00851F1B"/>
    <w:rsid w:val="008546D1"/>
    <w:rsid w:val="0085624A"/>
    <w:rsid w:val="008568FB"/>
    <w:rsid w:val="00856CCD"/>
    <w:rsid w:val="00856D39"/>
    <w:rsid w:val="0085772F"/>
    <w:rsid w:val="008603DD"/>
    <w:rsid w:val="00860D04"/>
    <w:rsid w:val="00861199"/>
    <w:rsid w:val="008612E3"/>
    <w:rsid w:val="00862799"/>
    <w:rsid w:val="00862825"/>
    <w:rsid w:val="00863FDF"/>
    <w:rsid w:val="00864B68"/>
    <w:rsid w:val="00866E14"/>
    <w:rsid w:val="008670BE"/>
    <w:rsid w:val="008673D3"/>
    <w:rsid w:val="00867ADE"/>
    <w:rsid w:val="00867B79"/>
    <w:rsid w:val="00870BB2"/>
    <w:rsid w:val="00873081"/>
    <w:rsid w:val="008743F0"/>
    <w:rsid w:val="00875F89"/>
    <w:rsid w:val="00876012"/>
    <w:rsid w:val="0087674A"/>
    <w:rsid w:val="00876E44"/>
    <w:rsid w:val="00876FFB"/>
    <w:rsid w:val="00877322"/>
    <w:rsid w:val="00877537"/>
    <w:rsid w:val="008775D1"/>
    <w:rsid w:val="008776A6"/>
    <w:rsid w:val="00877824"/>
    <w:rsid w:val="008802FD"/>
    <w:rsid w:val="0088044F"/>
    <w:rsid w:val="00882272"/>
    <w:rsid w:val="008839FF"/>
    <w:rsid w:val="00883E3D"/>
    <w:rsid w:val="00884681"/>
    <w:rsid w:val="008849F3"/>
    <w:rsid w:val="00884ED5"/>
    <w:rsid w:val="0088528F"/>
    <w:rsid w:val="00886624"/>
    <w:rsid w:val="008867F4"/>
    <w:rsid w:val="0088697A"/>
    <w:rsid w:val="0089042D"/>
    <w:rsid w:val="008928BD"/>
    <w:rsid w:val="0089533E"/>
    <w:rsid w:val="00896554"/>
    <w:rsid w:val="00896CB5"/>
    <w:rsid w:val="0089771B"/>
    <w:rsid w:val="008A094F"/>
    <w:rsid w:val="008A0AAB"/>
    <w:rsid w:val="008A1120"/>
    <w:rsid w:val="008A117A"/>
    <w:rsid w:val="008A1E67"/>
    <w:rsid w:val="008A2084"/>
    <w:rsid w:val="008A22A5"/>
    <w:rsid w:val="008A2798"/>
    <w:rsid w:val="008A3763"/>
    <w:rsid w:val="008A6FB7"/>
    <w:rsid w:val="008A7196"/>
    <w:rsid w:val="008A72CF"/>
    <w:rsid w:val="008B2CC6"/>
    <w:rsid w:val="008B3460"/>
    <w:rsid w:val="008B362C"/>
    <w:rsid w:val="008B3F1C"/>
    <w:rsid w:val="008B6080"/>
    <w:rsid w:val="008B68F4"/>
    <w:rsid w:val="008B74E7"/>
    <w:rsid w:val="008B7C67"/>
    <w:rsid w:val="008C0C96"/>
    <w:rsid w:val="008C2001"/>
    <w:rsid w:val="008C2972"/>
    <w:rsid w:val="008C34D6"/>
    <w:rsid w:val="008C4FED"/>
    <w:rsid w:val="008C53D7"/>
    <w:rsid w:val="008C6092"/>
    <w:rsid w:val="008C6355"/>
    <w:rsid w:val="008C64A3"/>
    <w:rsid w:val="008C64B2"/>
    <w:rsid w:val="008C6CE0"/>
    <w:rsid w:val="008C761E"/>
    <w:rsid w:val="008D03A2"/>
    <w:rsid w:val="008D0857"/>
    <w:rsid w:val="008D097F"/>
    <w:rsid w:val="008D10C3"/>
    <w:rsid w:val="008D1A0C"/>
    <w:rsid w:val="008D2B90"/>
    <w:rsid w:val="008D35C4"/>
    <w:rsid w:val="008D4DA4"/>
    <w:rsid w:val="008D532F"/>
    <w:rsid w:val="008D5F1B"/>
    <w:rsid w:val="008E0EF0"/>
    <w:rsid w:val="008E1CE8"/>
    <w:rsid w:val="008E464F"/>
    <w:rsid w:val="008E6C91"/>
    <w:rsid w:val="008E7FC4"/>
    <w:rsid w:val="008F0471"/>
    <w:rsid w:val="008F18FB"/>
    <w:rsid w:val="008F1910"/>
    <w:rsid w:val="008F1DCD"/>
    <w:rsid w:val="008F2D76"/>
    <w:rsid w:val="008F2E03"/>
    <w:rsid w:val="008F2E82"/>
    <w:rsid w:val="008F31D6"/>
    <w:rsid w:val="008F406A"/>
    <w:rsid w:val="008F41C5"/>
    <w:rsid w:val="008F452B"/>
    <w:rsid w:val="008F5616"/>
    <w:rsid w:val="008F62E2"/>
    <w:rsid w:val="0090044C"/>
    <w:rsid w:val="009025BA"/>
    <w:rsid w:val="009027DD"/>
    <w:rsid w:val="009032A8"/>
    <w:rsid w:val="00903A8A"/>
    <w:rsid w:val="00907F80"/>
    <w:rsid w:val="00910BB9"/>
    <w:rsid w:val="009125E0"/>
    <w:rsid w:val="00912A13"/>
    <w:rsid w:val="00912A3F"/>
    <w:rsid w:val="00912D68"/>
    <w:rsid w:val="009136A8"/>
    <w:rsid w:val="00913B60"/>
    <w:rsid w:val="00914B8D"/>
    <w:rsid w:val="00914CB3"/>
    <w:rsid w:val="00914F52"/>
    <w:rsid w:val="009155AE"/>
    <w:rsid w:val="009158A0"/>
    <w:rsid w:val="00916221"/>
    <w:rsid w:val="00916B61"/>
    <w:rsid w:val="00917AC9"/>
    <w:rsid w:val="00917AED"/>
    <w:rsid w:val="009203B4"/>
    <w:rsid w:val="00925927"/>
    <w:rsid w:val="009260DB"/>
    <w:rsid w:val="009308C2"/>
    <w:rsid w:val="0093218B"/>
    <w:rsid w:val="009330C7"/>
    <w:rsid w:val="0093458F"/>
    <w:rsid w:val="00934B24"/>
    <w:rsid w:val="00934D23"/>
    <w:rsid w:val="0094063E"/>
    <w:rsid w:val="009417DA"/>
    <w:rsid w:val="00941F90"/>
    <w:rsid w:val="009423E8"/>
    <w:rsid w:val="00942C69"/>
    <w:rsid w:val="0094361A"/>
    <w:rsid w:val="00943EE0"/>
    <w:rsid w:val="00944794"/>
    <w:rsid w:val="00946242"/>
    <w:rsid w:val="009473EF"/>
    <w:rsid w:val="00947AA0"/>
    <w:rsid w:val="00950E1F"/>
    <w:rsid w:val="00951707"/>
    <w:rsid w:val="00952712"/>
    <w:rsid w:val="00952C4E"/>
    <w:rsid w:val="00954ED9"/>
    <w:rsid w:val="00955BAB"/>
    <w:rsid w:val="00955C77"/>
    <w:rsid w:val="0095629D"/>
    <w:rsid w:val="009568F6"/>
    <w:rsid w:val="00956E78"/>
    <w:rsid w:val="00956EE6"/>
    <w:rsid w:val="009602BA"/>
    <w:rsid w:val="009606A9"/>
    <w:rsid w:val="00960B05"/>
    <w:rsid w:val="00960DC2"/>
    <w:rsid w:val="00961276"/>
    <w:rsid w:val="009617D5"/>
    <w:rsid w:val="00962016"/>
    <w:rsid w:val="00962479"/>
    <w:rsid w:val="009634B7"/>
    <w:rsid w:val="00964D50"/>
    <w:rsid w:val="00965103"/>
    <w:rsid w:val="00966DBA"/>
    <w:rsid w:val="00967855"/>
    <w:rsid w:val="00967E35"/>
    <w:rsid w:val="009716C1"/>
    <w:rsid w:val="00971CA7"/>
    <w:rsid w:val="0097241E"/>
    <w:rsid w:val="00972992"/>
    <w:rsid w:val="00973022"/>
    <w:rsid w:val="00973950"/>
    <w:rsid w:val="0097461B"/>
    <w:rsid w:val="009757DE"/>
    <w:rsid w:val="00977ECC"/>
    <w:rsid w:val="00980C1F"/>
    <w:rsid w:val="009813C5"/>
    <w:rsid w:val="00982F39"/>
    <w:rsid w:val="009837D9"/>
    <w:rsid w:val="00983CA1"/>
    <w:rsid w:val="00983D75"/>
    <w:rsid w:val="009867B1"/>
    <w:rsid w:val="00987A6F"/>
    <w:rsid w:val="00990C10"/>
    <w:rsid w:val="00991723"/>
    <w:rsid w:val="00991A76"/>
    <w:rsid w:val="009928E8"/>
    <w:rsid w:val="009937A6"/>
    <w:rsid w:val="009937C3"/>
    <w:rsid w:val="00994871"/>
    <w:rsid w:val="00994E08"/>
    <w:rsid w:val="009A0808"/>
    <w:rsid w:val="009A338E"/>
    <w:rsid w:val="009A40D2"/>
    <w:rsid w:val="009A491B"/>
    <w:rsid w:val="009A6884"/>
    <w:rsid w:val="009B1C9F"/>
    <w:rsid w:val="009B4469"/>
    <w:rsid w:val="009B5044"/>
    <w:rsid w:val="009B6EBD"/>
    <w:rsid w:val="009B6FB3"/>
    <w:rsid w:val="009B77C0"/>
    <w:rsid w:val="009C0AF3"/>
    <w:rsid w:val="009C17C2"/>
    <w:rsid w:val="009C1973"/>
    <w:rsid w:val="009C19C4"/>
    <w:rsid w:val="009C3E91"/>
    <w:rsid w:val="009C4082"/>
    <w:rsid w:val="009C4543"/>
    <w:rsid w:val="009C4F57"/>
    <w:rsid w:val="009C6E9C"/>
    <w:rsid w:val="009C6EBC"/>
    <w:rsid w:val="009D0B98"/>
    <w:rsid w:val="009D19F2"/>
    <w:rsid w:val="009D22AB"/>
    <w:rsid w:val="009D2831"/>
    <w:rsid w:val="009D2D4E"/>
    <w:rsid w:val="009D3122"/>
    <w:rsid w:val="009D4763"/>
    <w:rsid w:val="009D4EC9"/>
    <w:rsid w:val="009D57E1"/>
    <w:rsid w:val="009D5D54"/>
    <w:rsid w:val="009D61C0"/>
    <w:rsid w:val="009D7324"/>
    <w:rsid w:val="009E2639"/>
    <w:rsid w:val="009E3063"/>
    <w:rsid w:val="009E7281"/>
    <w:rsid w:val="009F0726"/>
    <w:rsid w:val="009F37BA"/>
    <w:rsid w:val="009F3EBD"/>
    <w:rsid w:val="009F4308"/>
    <w:rsid w:val="009F52BF"/>
    <w:rsid w:val="009F660C"/>
    <w:rsid w:val="009F66F1"/>
    <w:rsid w:val="009F7A74"/>
    <w:rsid w:val="00A00AC7"/>
    <w:rsid w:val="00A00BBE"/>
    <w:rsid w:val="00A01615"/>
    <w:rsid w:val="00A02C74"/>
    <w:rsid w:val="00A03BE7"/>
    <w:rsid w:val="00A05E14"/>
    <w:rsid w:val="00A10767"/>
    <w:rsid w:val="00A10B4F"/>
    <w:rsid w:val="00A10C76"/>
    <w:rsid w:val="00A11FE2"/>
    <w:rsid w:val="00A1210A"/>
    <w:rsid w:val="00A1216E"/>
    <w:rsid w:val="00A121BD"/>
    <w:rsid w:val="00A12447"/>
    <w:rsid w:val="00A133F9"/>
    <w:rsid w:val="00A14D9C"/>
    <w:rsid w:val="00A14E0B"/>
    <w:rsid w:val="00A16206"/>
    <w:rsid w:val="00A16CF9"/>
    <w:rsid w:val="00A173ED"/>
    <w:rsid w:val="00A21BAE"/>
    <w:rsid w:val="00A22859"/>
    <w:rsid w:val="00A2352F"/>
    <w:rsid w:val="00A2404A"/>
    <w:rsid w:val="00A246E2"/>
    <w:rsid w:val="00A24BC4"/>
    <w:rsid w:val="00A256C8"/>
    <w:rsid w:val="00A2608A"/>
    <w:rsid w:val="00A27F23"/>
    <w:rsid w:val="00A3044F"/>
    <w:rsid w:val="00A310B8"/>
    <w:rsid w:val="00A33FD2"/>
    <w:rsid w:val="00A35478"/>
    <w:rsid w:val="00A36846"/>
    <w:rsid w:val="00A37AA7"/>
    <w:rsid w:val="00A40250"/>
    <w:rsid w:val="00A4056D"/>
    <w:rsid w:val="00A407AD"/>
    <w:rsid w:val="00A409A3"/>
    <w:rsid w:val="00A40D78"/>
    <w:rsid w:val="00A41020"/>
    <w:rsid w:val="00A4116D"/>
    <w:rsid w:val="00A442C1"/>
    <w:rsid w:val="00A466F6"/>
    <w:rsid w:val="00A46F1A"/>
    <w:rsid w:val="00A47CAD"/>
    <w:rsid w:val="00A51B9E"/>
    <w:rsid w:val="00A52B0E"/>
    <w:rsid w:val="00A52C68"/>
    <w:rsid w:val="00A52FB5"/>
    <w:rsid w:val="00A53037"/>
    <w:rsid w:val="00A53570"/>
    <w:rsid w:val="00A53766"/>
    <w:rsid w:val="00A552BF"/>
    <w:rsid w:val="00A55FDF"/>
    <w:rsid w:val="00A56046"/>
    <w:rsid w:val="00A56AC0"/>
    <w:rsid w:val="00A5714D"/>
    <w:rsid w:val="00A577B8"/>
    <w:rsid w:val="00A578F8"/>
    <w:rsid w:val="00A57B59"/>
    <w:rsid w:val="00A57FE0"/>
    <w:rsid w:val="00A6064A"/>
    <w:rsid w:val="00A60862"/>
    <w:rsid w:val="00A615C4"/>
    <w:rsid w:val="00A62FAE"/>
    <w:rsid w:val="00A635C2"/>
    <w:rsid w:val="00A63F09"/>
    <w:rsid w:val="00A64853"/>
    <w:rsid w:val="00A64A93"/>
    <w:rsid w:val="00A64F22"/>
    <w:rsid w:val="00A6573E"/>
    <w:rsid w:val="00A6737A"/>
    <w:rsid w:val="00A67573"/>
    <w:rsid w:val="00A67B06"/>
    <w:rsid w:val="00A67CB7"/>
    <w:rsid w:val="00A7089F"/>
    <w:rsid w:val="00A70C9C"/>
    <w:rsid w:val="00A7107E"/>
    <w:rsid w:val="00A72C54"/>
    <w:rsid w:val="00A73996"/>
    <w:rsid w:val="00A76EE8"/>
    <w:rsid w:val="00A7740C"/>
    <w:rsid w:val="00A7748A"/>
    <w:rsid w:val="00A8021A"/>
    <w:rsid w:val="00A809F1"/>
    <w:rsid w:val="00A82D6A"/>
    <w:rsid w:val="00A82ECC"/>
    <w:rsid w:val="00A8378F"/>
    <w:rsid w:val="00A844B4"/>
    <w:rsid w:val="00A862A8"/>
    <w:rsid w:val="00A87083"/>
    <w:rsid w:val="00A90358"/>
    <w:rsid w:val="00A90B20"/>
    <w:rsid w:val="00A90B87"/>
    <w:rsid w:val="00A916D6"/>
    <w:rsid w:val="00A92FC3"/>
    <w:rsid w:val="00A93564"/>
    <w:rsid w:val="00A94D3D"/>
    <w:rsid w:val="00A95BFD"/>
    <w:rsid w:val="00A978F1"/>
    <w:rsid w:val="00AA0228"/>
    <w:rsid w:val="00AA06F7"/>
    <w:rsid w:val="00AA08B3"/>
    <w:rsid w:val="00AA09CD"/>
    <w:rsid w:val="00AA2DB1"/>
    <w:rsid w:val="00AA42CD"/>
    <w:rsid w:val="00AA5193"/>
    <w:rsid w:val="00AA5468"/>
    <w:rsid w:val="00AA7A61"/>
    <w:rsid w:val="00AB1E22"/>
    <w:rsid w:val="00AB2C60"/>
    <w:rsid w:val="00AB3F89"/>
    <w:rsid w:val="00AB438E"/>
    <w:rsid w:val="00AB4C97"/>
    <w:rsid w:val="00AB53BF"/>
    <w:rsid w:val="00AB54DA"/>
    <w:rsid w:val="00AB5B97"/>
    <w:rsid w:val="00AB69ED"/>
    <w:rsid w:val="00AB74C5"/>
    <w:rsid w:val="00AC134B"/>
    <w:rsid w:val="00AC2D1F"/>
    <w:rsid w:val="00AC3DF6"/>
    <w:rsid w:val="00AC403C"/>
    <w:rsid w:val="00AC546C"/>
    <w:rsid w:val="00AC6018"/>
    <w:rsid w:val="00AC6880"/>
    <w:rsid w:val="00AC7D17"/>
    <w:rsid w:val="00AD09B2"/>
    <w:rsid w:val="00AD0B84"/>
    <w:rsid w:val="00AD0E07"/>
    <w:rsid w:val="00AD11C8"/>
    <w:rsid w:val="00AD2405"/>
    <w:rsid w:val="00AD2AA7"/>
    <w:rsid w:val="00AD33AD"/>
    <w:rsid w:val="00AD4C68"/>
    <w:rsid w:val="00AD57E6"/>
    <w:rsid w:val="00AD6052"/>
    <w:rsid w:val="00AD6099"/>
    <w:rsid w:val="00AD60AC"/>
    <w:rsid w:val="00AD631A"/>
    <w:rsid w:val="00AD6B5B"/>
    <w:rsid w:val="00AD7E86"/>
    <w:rsid w:val="00AE0346"/>
    <w:rsid w:val="00AE21C0"/>
    <w:rsid w:val="00AE2AD9"/>
    <w:rsid w:val="00AE2C5C"/>
    <w:rsid w:val="00AE2F1C"/>
    <w:rsid w:val="00AE3A1F"/>
    <w:rsid w:val="00AE3B2B"/>
    <w:rsid w:val="00AE4648"/>
    <w:rsid w:val="00AE4FC9"/>
    <w:rsid w:val="00AE56DF"/>
    <w:rsid w:val="00AE5706"/>
    <w:rsid w:val="00AE5E99"/>
    <w:rsid w:val="00AE5FBE"/>
    <w:rsid w:val="00AE7FCC"/>
    <w:rsid w:val="00AF0ADB"/>
    <w:rsid w:val="00AF13C3"/>
    <w:rsid w:val="00AF142D"/>
    <w:rsid w:val="00AF1D2F"/>
    <w:rsid w:val="00AF2C67"/>
    <w:rsid w:val="00AF2DE4"/>
    <w:rsid w:val="00AF394B"/>
    <w:rsid w:val="00AF47CF"/>
    <w:rsid w:val="00AF4A8B"/>
    <w:rsid w:val="00AF4D5E"/>
    <w:rsid w:val="00AF539A"/>
    <w:rsid w:val="00AF5D9D"/>
    <w:rsid w:val="00AF5FFB"/>
    <w:rsid w:val="00AF6CC3"/>
    <w:rsid w:val="00B00AA7"/>
    <w:rsid w:val="00B0123A"/>
    <w:rsid w:val="00B02A4F"/>
    <w:rsid w:val="00B02BF5"/>
    <w:rsid w:val="00B04261"/>
    <w:rsid w:val="00B04F60"/>
    <w:rsid w:val="00B05D33"/>
    <w:rsid w:val="00B06DF3"/>
    <w:rsid w:val="00B0717C"/>
    <w:rsid w:val="00B07F49"/>
    <w:rsid w:val="00B1099F"/>
    <w:rsid w:val="00B10CBA"/>
    <w:rsid w:val="00B11352"/>
    <w:rsid w:val="00B11AEC"/>
    <w:rsid w:val="00B11EAD"/>
    <w:rsid w:val="00B12478"/>
    <w:rsid w:val="00B15B95"/>
    <w:rsid w:val="00B15CA8"/>
    <w:rsid w:val="00B16494"/>
    <w:rsid w:val="00B172B6"/>
    <w:rsid w:val="00B17BC1"/>
    <w:rsid w:val="00B20A5D"/>
    <w:rsid w:val="00B21330"/>
    <w:rsid w:val="00B21916"/>
    <w:rsid w:val="00B231C5"/>
    <w:rsid w:val="00B24265"/>
    <w:rsid w:val="00B26D50"/>
    <w:rsid w:val="00B2717B"/>
    <w:rsid w:val="00B3012E"/>
    <w:rsid w:val="00B30CE4"/>
    <w:rsid w:val="00B325ED"/>
    <w:rsid w:val="00B33389"/>
    <w:rsid w:val="00B33608"/>
    <w:rsid w:val="00B340BA"/>
    <w:rsid w:val="00B35B2B"/>
    <w:rsid w:val="00B35F05"/>
    <w:rsid w:val="00B360C1"/>
    <w:rsid w:val="00B36B30"/>
    <w:rsid w:val="00B37191"/>
    <w:rsid w:val="00B37DA8"/>
    <w:rsid w:val="00B41102"/>
    <w:rsid w:val="00B41AFE"/>
    <w:rsid w:val="00B41F19"/>
    <w:rsid w:val="00B42317"/>
    <w:rsid w:val="00B43206"/>
    <w:rsid w:val="00B4497E"/>
    <w:rsid w:val="00B47023"/>
    <w:rsid w:val="00B47D6D"/>
    <w:rsid w:val="00B51A64"/>
    <w:rsid w:val="00B53AC8"/>
    <w:rsid w:val="00B553DE"/>
    <w:rsid w:val="00B5746E"/>
    <w:rsid w:val="00B6005C"/>
    <w:rsid w:val="00B62336"/>
    <w:rsid w:val="00B62CB7"/>
    <w:rsid w:val="00B634A1"/>
    <w:rsid w:val="00B67773"/>
    <w:rsid w:val="00B67ABD"/>
    <w:rsid w:val="00B67EC5"/>
    <w:rsid w:val="00B7046C"/>
    <w:rsid w:val="00B704D3"/>
    <w:rsid w:val="00B712D7"/>
    <w:rsid w:val="00B7399A"/>
    <w:rsid w:val="00B7458C"/>
    <w:rsid w:val="00B74BEE"/>
    <w:rsid w:val="00B754CF"/>
    <w:rsid w:val="00B765C0"/>
    <w:rsid w:val="00B768B0"/>
    <w:rsid w:val="00B77285"/>
    <w:rsid w:val="00B81179"/>
    <w:rsid w:val="00B81269"/>
    <w:rsid w:val="00B81611"/>
    <w:rsid w:val="00B81F6A"/>
    <w:rsid w:val="00B824E8"/>
    <w:rsid w:val="00B82CC7"/>
    <w:rsid w:val="00B833B3"/>
    <w:rsid w:val="00B835A5"/>
    <w:rsid w:val="00B8408C"/>
    <w:rsid w:val="00B86475"/>
    <w:rsid w:val="00B8661E"/>
    <w:rsid w:val="00B86ABD"/>
    <w:rsid w:val="00B86F92"/>
    <w:rsid w:val="00B873B9"/>
    <w:rsid w:val="00B90A5B"/>
    <w:rsid w:val="00B916D9"/>
    <w:rsid w:val="00B917EE"/>
    <w:rsid w:val="00B93C1A"/>
    <w:rsid w:val="00B94858"/>
    <w:rsid w:val="00B94A13"/>
    <w:rsid w:val="00B94AAD"/>
    <w:rsid w:val="00B9502B"/>
    <w:rsid w:val="00B955C6"/>
    <w:rsid w:val="00B97360"/>
    <w:rsid w:val="00B97FE0"/>
    <w:rsid w:val="00BA0B63"/>
    <w:rsid w:val="00BA0D60"/>
    <w:rsid w:val="00BA1D6C"/>
    <w:rsid w:val="00BA225D"/>
    <w:rsid w:val="00BA264E"/>
    <w:rsid w:val="00BA3209"/>
    <w:rsid w:val="00BA3398"/>
    <w:rsid w:val="00BA382E"/>
    <w:rsid w:val="00BA3DDC"/>
    <w:rsid w:val="00BA4D79"/>
    <w:rsid w:val="00BA4FB2"/>
    <w:rsid w:val="00BA5692"/>
    <w:rsid w:val="00BA5E23"/>
    <w:rsid w:val="00BA5E9E"/>
    <w:rsid w:val="00BA6CD0"/>
    <w:rsid w:val="00BA7AED"/>
    <w:rsid w:val="00BA7D87"/>
    <w:rsid w:val="00BB00FC"/>
    <w:rsid w:val="00BB095B"/>
    <w:rsid w:val="00BB1B92"/>
    <w:rsid w:val="00BB24FB"/>
    <w:rsid w:val="00BB38B3"/>
    <w:rsid w:val="00BB5B5A"/>
    <w:rsid w:val="00BB6C12"/>
    <w:rsid w:val="00BB6F57"/>
    <w:rsid w:val="00BB7854"/>
    <w:rsid w:val="00BC0012"/>
    <w:rsid w:val="00BC2794"/>
    <w:rsid w:val="00BC3C37"/>
    <w:rsid w:val="00BC508A"/>
    <w:rsid w:val="00BC6F83"/>
    <w:rsid w:val="00BC7B09"/>
    <w:rsid w:val="00BD0641"/>
    <w:rsid w:val="00BD1529"/>
    <w:rsid w:val="00BD19F8"/>
    <w:rsid w:val="00BD2460"/>
    <w:rsid w:val="00BD2C63"/>
    <w:rsid w:val="00BD3289"/>
    <w:rsid w:val="00BD37A5"/>
    <w:rsid w:val="00BD4052"/>
    <w:rsid w:val="00BD44B2"/>
    <w:rsid w:val="00BD4EB9"/>
    <w:rsid w:val="00BD723B"/>
    <w:rsid w:val="00BD748F"/>
    <w:rsid w:val="00BD7879"/>
    <w:rsid w:val="00BE175E"/>
    <w:rsid w:val="00BE1B8D"/>
    <w:rsid w:val="00BE1DA6"/>
    <w:rsid w:val="00BE2102"/>
    <w:rsid w:val="00BE248A"/>
    <w:rsid w:val="00BE3B6F"/>
    <w:rsid w:val="00BE3F9C"/>
    <w:rsid w:val="00BE43D8"/>
    <w:rsid w:val="00BE4C2E"/>
    <w:rsid w:val="00BE5A3B"/>
    <w:rsid w:val="00BE5DEF"/>
    <w:rsid w:val="00BE720D"/>
    <w:rsid w:val="00BE7609"/>
    <w:rsid w:val="00BE7FFB"/>
    <w:rsid w:val="00BF04BD"/>
    <w:rsid w:val="00BF0E98"/>
    <w:rsid w:val="00BF113C"/>
    <w:rsid w:val="00BF14A4"/>
    <w:rsid w:val="00BF1911"/>
    <w:rsid w:val="00BF23CC"/>
    <w:rsid w:val="00BF272C"/>
    <w:rsid w:val="00BF381D"/>
    <w:rsid w:val="00BF4EE0"/>
    <w:rsid w:val="00BF5AAA"/>
    <w:rsid w:val="00BF5C0A"/>
    <w:rsid w:val="00BF65AD"/>
    <w:rsid w:val="00BF6E09"/>
    <w:rsid w:val="00BF744F"/>
    <w:rsid w:val="00C00AAB"/>
    <w:rsid w:val="00C00DD7"/>
    <w:rsid w:val="00C015F8"/>
    <w:rsid w:val="00C0255E"/>
    <w:rsid w:val="00C028B0"/>
    <w:rsid w:val="00C036CA"/>
    <w:rsid w:val="00C04320"/>
    <w:rsid w:val="00C060CD"/>
    <w:rsid w:val="00C063AA"/>
    <w:rsid w:val="00C0755C"/>
    <w:rsid w:val="00C10548"/>
    <w:rsid w:val="00C10809"/>
    <w:rsid w:val="00C1098C"/>
    <w:rsid w:val="00C1107C"/>
    <w:rsid w:val="00C12505"/>
    <w:rsid w:val="00C157B9"/>
    <w:rsid w:val="00C15BE2"/>
    <w:rsid w:val="00C161F6"/>
    <w:rsid w:val="00C16C11"/>
    <w:rsid w:val="00C16EF6"/>
    <w:rsid w:val="00C21430"/>
    <w:rsid w:val="00C215FB"/>
    <w:rsid w:val="00C2197E"/>
    <w:rsid w:val="00C22E10"/>
    <w:rsid w:val="00C24264"/>
    <w:rsid w:val="00C243D0"/>
    <w:rsid w:val="00C26434"/>
    <w:rsid w:val="00C266A2"/>
    <w:rsid w:val="00C267EC"/>
    <w:rsid w:val="00C310B6"/>
    <w:rsid w:val="00C3161B"/>
    <w:rsid w:val="00C31A16"/>
    <w:rsid w:val="00C33EA1"/>
    <w:rsid w:val="00C33F6D"/>
    <w:rsid w:val="00C34199"/>
    <w:rsid w:val="00C34348"/>
    <w:rsid w:val="00C36175"/>
    <w:rsid w:val="00C363F9"/>
    <w:rsid w:val="00C36F3B"/>
    <w:rsid w:val="00C376FE"/>
    <w:rsid w:val="00C378A8"/>
    <w:rsid w:val="00C41219"/>
    <w:rsid w:val="00C428CA"/>
    <w:rsid w:val="00C4352B"/>
    <w:rsid w:val="00C439B5"/>
    <w:rsid w:val="00C44123"/>
    <w:rsid w:val="00C45FC3"/>
    <w:rsid w:val="00C45FFA"/>
    <w:rsid w:val="00C45FFC"/>
    <w:rsid w:val="00C4679D"/>
    <w:rsid w:val="00C467C4"/>
    <w:rsid w:val="00C47D9C"/>
    <w:rsid w:val="00C50AD5"/>
    <w:rsid w:val="00C54729"/>
    <w:rsid w:val="00C54D5C"/>
    <w:rsid w:val="00C54D63"/>
    <w:rsid w:val="00C56878"/>
    <w:rsid w:val="00C57535"/>
    <w:rsid w:val="00C6006C"/>
    <w:rsid w:val="00C60C05"/>
    <w:rsid w:val="00C618CE"/>
    <w:rsid w:val="00C62E0F"/>
    <w:rsid w:val="00C63E50"/>
    <w:rsid w:val="00C6407B"/>
    <w:rsid w:val="00C64EEB"/>
    <w:rsid w:val="00C65B06"/>
    <w:rsid w:val="00C66FF3"/>
    <w:rsid w:val="00C700F0"/>
    <w:rsid w:val="00C703CC"/>
    <w:rsid w:val="00C70AE7"/>
    <w:rsid w:val="00C70D11"/>
    <w:rsid w:val="00C7147F"/>
    <w:rsid w:val="00C72EBB"/>
    <w:rsid w:val="00C73148"/>
    <w:rsid w:val="00C75632"/>
    <w:rsid w:val="00C75E16"/>
    <w:rsid w:val="00C7695F"/>
    <w:rsid w:val="00C7732F"/>
    <w:rsid w:val="00C775D6"/>
    <w:rsid w:val="00C77E84"/>
    <w:rsid w:val="00C80765"/>
    <w:rsid w:val="00C80B9B"/>
    <w:rsid w:val="00C824FF"/>
    <w:rsid w:val="00C82E58"/>
    <w:rsid w:val="00C8422D"/>
    <w:rsid w:val="00C84A44"/>
    <w:rsid w:val="00C84A6A"/>
    <w:rsid w:val="00C9088A"/>
    <w:rsid w:val="00C90D27"/>
    <w:rsid w:val="00C914B3"/>
    <w:rsid w:val="00C91E7D"/>
    <w:rsid w:val="00C9383C"/>
    <w:rsid w:val="00C93A54"/>
    <w:rsid w:val="00C94583"/>
    <w:rsid w:val="00C949A7"/>
    <w:rsid w:val="00C970B4"/>
    <w:rsid w:val="00C979A6"/>
    <w:rsid w:val="00CA08D9"/>
    <w:rsid w:val="00CA0ECE"/>
    <w:rsid w:val="00CA220D"/>
    <w:rsid w:val="00CA22D1"/>
    <w:rsid w:val="00CA34E1"/>
    <w:rsid w:val="00CA3E99"/>
    <w:rsid w:val="00CA42EB"/>
    <w:rsid w:val="00CA490E"/>
    <w:rsid w:val="00CA5DC0"/>
    <w:rsid w:val="00CA5F15"/>
    <w:rsid w:val="00CA7FF4"/>
    <w:rsid w:val="00CB0178"/>
    <w:rsid w:val="00CB146F"/>
    <w:rsid w:val="00CB1807"/>
    <w:rsid w:val="00CB1E26"/>
    <w:rsid w:val="00CB230F"/>
    <w:rsid w:val="00CB2576"/>
    <w:rsid w:val="00CB3267"/>
    <w:rsid w:val="00CB3C49"/>
    <w:rsid w:val="00CB5ADC"/>
    <w:rsid w:val="00CB5ADE"/>
    <w:rsid w:val="00CB788C"/>
    <w:rsid w:val="00CC0E83"/>
    <w:rsid w:val="00CC0F19"/>
    <w:rsid w:val="00CC0FED"/>
    <w:rsid w:val="00CC1265"/>
    <w:rsid w:val="00CC2804"/>
    <w:rsid w:val="00CC2E2D"/>
    <w:rsid w:val="00CC3677"/>
    <w:rsid w:val="00CC4197"/>
    <w:rsid w:val="00CC44F7"/>
    <w:rsid w:val="00CC5A26"/>
    <w:rsid w:val="00CC5ADE"/>
    <w:rsid w:val="00CC5EFC"/>
    <w:rsid w:val="00CC6E19"/>
    <w:rsid w:val="00CD0993"/>
    <w:rsid w:val="00CD29DA"/>
    <w:rsid w:val="00CD3C15"/>
    <w:rsid w:val="00CD5365"/>
    <w:rsid w:val="00CD6332"/>
    <w:rsid w:val="00CD6641"/>
    <w:rsid w:val="00CE1764"/>
    <w:rsid w:val="00CE1F07"/>
    <w:rsid w:val="00CE1F78"/>
    <w:rsid w:val="00CE54A9"/>
    <w:rsid w:val="00CE7051"/>
    <w:rsid w:val="00CF03F9"/>
    <w:rsid w:val="00CF071F"/>
    <w:rsid w:val="00CF1C4D"/>
    <w:rsid w:val="00CF209B"/>
    <w:rsid w:val="00CF2F5A"/>
    <w:rsid w:val="00CF2F75"/>
    <w:rsid w:val="00CF3651"/>
    <w:rsid w:val="00CF3B66"/>
    <w:rsid w:val="00CF4AFE"/>
    <w:rsid w:val="00CF5763"/>
    <w:rsid w:val="00CF635B"/>
    <w:rsid w:val="00CF753D"/>
    <w:rsid w:val="00CF7BD2"/>
    <w:rsid w:val="00D00040"/>
    <w:rsid w:val="00D00910"/>
    <w:rsid w:val="00D01E57"/>
    <w:rsid w:val="00D02607"/>
    <w:rsid w:val="00D029E2"/>
    <w:rsid w:val="00D039B9"/>
    <w:rsid w:val="00D03A6B"/>
    <w:rsid w:val="00D049C4"/>
    <w:rsid w:val="00D04A4B"/>
    <w:rsid w:val="00D06708"/>
    <w:rsid w:val="00D077B9"/>
    <w:rsid w:val="00D11C05"/>
    <w:rsid w:val="00D12087"/>
    <w:rsid w:val="00D127DE"/>
    <w:rsid w:val="00D12DA1"/>
    <w:rsid w:val="00D135FD"/>
    <w:rsid w:val="00D14496"/>
    <w:rsid w:val="00D1514B"/>
    <w:rsid w:val="00D152E4"/>
    <w:rsid w:val="00D20921"/>
    <w:rsid w:val="00D21FE4"/>
    <w:rsid w:val="00D22EEB"/>
    <w:rsid w:val="00D23CBF"/>
    <w:rsid w:val="00D24B9C"/>
    <w:rsid w:val="00D25ED5"/>
    <w:rsid w:val="00D30733"/>
    <w:rsid w:val="00D308B8"/>
    <w:rsid w:val="00D30CBE"/>
    <w:rsid w:val="00D31657"/>
    <w:rsid w:val="00D31AF7"/>
    <w:rsid w:val="00D31C5F"/>
    <w:rsid w:val="00D32BA4"/>
    <w:rsid w:val="00D32DE9"/>
    <w:rsid w:val="00D35023"/>
    <w:rsid w:val="00D363F2"/>
    <w:rsid w:val="00D406B1"/>
    <w:rsid w:val="00D40C79"/>
    <w:rsid w:val="00D43177"/>
    <w:rsid w:val="00D44F73"/>
    <w:rsid w:val="00D4597E"/>
    <w:rsid w:val="00D47731"/>
    <w:rsid w:val="00D47D08"/>
    <w:rsid w:val="00D5047A"/>
    <w:rsid w:val="00D514EE"/>
    <w:rsid w:val="00D53948"/>
    <w:rsid w:val="00D548A1"/>
    <w:rsid w:val="00D550B2"/>
    <w:rsid w:val="00D55EE0"/>
    <w:rsid w:val="00D56A98"/>
    <w:rsid w:val="00D56D35"/>
    <w:rsid w:val="00D5742E"/>
    <w:rsid w:val="00D57755"/>
    <w:rsid w:val="00D61203"/>
    <w:rsid w:val="00D61E8A"/>
    <w:rsid w:val="00D641AE"/>
    <w:rsid w:val="00D64261"/>
    <w:rsid w:val="00D64AC7"/>
    <w:rsid w:val="00D65104"/>
    <w:rsid w:val="00D66E38"/>
    <w:rsid w:val="00D670CC"/>
    <w:rsid w:val="00D6738C"/>
    <w:rsid w:val="00D67D40"/>
    <w:rsid w:val="00D70A57"/>
    <w:rsid w:val="00D73997"/>
    <w:rsid w:val="00D742D5"/>
    <w:rsid w:val="00D76BD3"/>
    <w:rsid w:val="00D773F4"/>
    <w:rsid w:val="00D7740D"/>
    <w:rsid w:val="00D77468"/>
    <w:rsid w:val="00D7768C"/>
    <w:rsid w:val="00D808DA"/>
    <w:rsid w:val="00D81338"/>
    <w:rsid w:val="00D815B4"/>
    <w:rsid w:val="00D82295"/>
    <w:rsid w:val="00D82A52"/>
    <w:rsid w:val="00D846F3"/>
    <w:rsid w:val="00D84735"/>
    <w:rsid w:val="00D86335"/>
    <w:rsid w:val="00D9043E"/>
    <w:rsid w:val="00D9113C"/>
    <w:rsid w:val="00D914BD"/>
    <w:rsid w:val="00D91F4C"/>
    <w:rsid w:val="00D952FD"/>
    <w:rsid w:val="00D973EF"/>
    <w:rsid w:val="00DA05E2"/>
    <w:rsid w:val="00DA0838"/>
    <w:rsid w:val="00DA09AF"/>
    <w:rsid w:val="00DA1BBC"/>
    <w:rsid w:val="00DA1E0C"/>
    <w:rsid w:val="00DA23D1"/>
    <w:rsid w:val="00DA23E2"/>
    <w:rsid w:val="00DA44B5"/>
    <w:rsid w:val="00DA4E20"/>
    <w:rsid w:val="00DA5A8F"/>
    <w:rsid w:val="00DA5EAA"/>
    <w:rsid w:val="00DA6782"/>
    <w:rsid w:val="00DA7088"/>
    <w:rsid w:val="00DB1350"/>
    <w:rsid w:val="00DB2EBD"/>
    <w:rsid w:val="00DB330A"/>
    <w:rsid w:val="00DB4685"/>
    <w:rsid w:val="00DB49AB"/>
    <w:rsid w:val="00DB53CE"/>
    <w:rsid w:val="00DB7BF8"/>
    <w:rsid w:val="00DC105B"/>
    <w:rsid w:val="00DC1275"/>
    <w:rsid w:val="00DC1F89"/>
    <w:rsid w:val="00DC2015"/>
    <w:rsid w:val="00DC3FAB"/>
    <w:rsid w:val="00DC5082"/>
    <w:rsid w:val="00DC5346"/>
    <w:rsid w:val="00DC5EA6"/>
    <w:rsid w:val="00DC61DB"/>
    <w:rsid w:val="00DC64C9"/>
    <w:rsid w:val="00DC7336"/>
    <w:rsid w:val="00DD1375"/>
    <w:rsid w:val="00DD17C6"/>
    <w:rsid w:val="00DD210A"/>
    <w:rsid w:val="00DD28A9"/>
    <w:rsid w:val="00DD47D8"/>
    <w:rsid w:val="00DD54DD"/>
    <w:rsid w:val="00DD59B5"/>
    <w:rsid w:val="00DD6105"/>
    <w:rsid w:val="00DD68DC"/>
    <w:rsid w:val="00DD6D16"/>
    <w:rsid w:val="00DD7191"/>
    <w:rsid w:val="00DE1D0C"/>
    <w:rsid w:val="00DE4C10"/>
    <w:rsid w:val="00DE5036"/>
    <w:rsid w:val="00DE52EE"/>
    <w:rsid w:val="00DE54DB"/>
    <w:rsid w:val="00DE5613"/>
    <w:rsid w:val="00DE5C00"/>
    <w:rsid w:val="00DE6084"/>
    <w:rsid w:val="00DE7CA4"/>
    <w:rsid w:val="00DF07E7"/>
    <w:rsid w:val="00DF22CC"/>
    <w:rsid w:val="00DF2A55"/>
    <w:rsid w:val="00DF3436"/>
    <w:rsid w:val="00DF382E"/>
    <w:rsid w:val="00DF5585"/>
    <w:rsid w:val="00DF62D2"/>
    <w:rsid w:val="00DF64C5"/>
    <w:rsid w:val="00DF6734"/>
    <w:rsid w:val="00DF6B6A"/>
    <w:rsid w:val="00E00270"/>
    <w:rsid w:val="00E01726"/>
    <w:rsid w:val="00E02074"/>
    <w:rsid w:val="00E023AE"/>
    <w:rsid w:val="00E02753"/>
    <w:rsid w:val="00E03528"/>
    <w:rsid w:val="00E03689"/>
    <w:rsid w:val="00E038BC"/>
    <w:rsid w:val="00E03F07"/>
    <w:rsid w:val="00E06814"/>
    <w:rsid w:val="00E0716C"/>
    <w:rsid w:val="00E0734D"/>
    <w:rsid w:val="00E07665"/>
    <w:rsid w:val="00E07D73"/>
    <w:rsid w:val="00E1113E"/>
    <w:rsid w:val="00E1274B"/>
    <w:rsid w:val="00E13CF5"/>
    <w:rsid w:val="00E14B5D"/>
    <w:rsid w:val="00E1565D"/>
    <w:rsid w:val="00E15F9A"/>
    <w:rsid w:val="00E174CD"/>
    <w:rsid w:val="00E208EB"/>
    <w:rsid w:val="00E209D5"/>
    <w:rsid w:val="00E20C8D"/>
    <w:rsid w:val="00E226B5"/>
    <w:rsid w:val="00E227F3"/>
    <w:rsid w:val="00E236F7"/>
    <w:rsid w:val="00E24164"/>
    <w:rsid w:val="00E24302"/>
    <w:rsid w:val="00E245B7"/>
    <w:rsid w:val="00E245C6"/>
    <w:rsid w:val="00E25969"/>
    <w:rsid w:val="00E2704D"/>
    <w:rsid w:val="00E274C2"/>
    <w:rsid w:val="00E2785A"/>
    <w:rsid w:val="00E27954"/>
    <w:rsid w:val="00E300B1"/>
    <w:rsid w:val="00E30609"/>
    <w:rsid w:val="00E3390B"/>
    <w:rsid w:val="00E340F8"/>
    <w:rsid w:val="00E37588"/>
    <w:rsid w:val="00E376EF"/>
    <w:rsid w:val="00E4231F"/>
    <w:rsid w:val="00E4354B"/>
    <w:rsid w:val="00E437AF"/>
    <w:rsid w:val="00E44EA5"/>
    <w:rsid w:val="00E46ABC"/>
    <w:rsid w:val="00E46D4E"/>
    <w:rsid w:val="00E4784C"/>
    <w:rsid w:val="00E50ADA"/>
    <w:rsid w:val="00E51426"/>
    <w:rsid w:val="00E52EEF"/>
    <w:rsid w:val="00E53AE6"/>
    <w:rsid w:val="00E5509C"/>
    <w:rsid w:val="00E55C7A"/>
    <w:rsid w:val="00E56684"/>
    <w:rsid w:val="00E56707"/>
    <w:rsid w:val="00E567C5"/>
    <w:rsid w:val="00E56BA4"/>
    <w:rsid w:val="00E62B9A"/>
    <w:rsid w:val="00E62F9A"/>
    <w:rsid w:val="00E65A88"/>
    <w:rsid w:val="00E66EAF"/>
    <w:rsid w:val="00E67571"/>
    <w:rsid w:val="00E675EB"/>
    <w:rsid w:val="00E67C97"/>
    <w:rsid w:val="00E67CD1"/>
    <w:rsid w:val="00E70859"/>
    <w:rsid w:val="00E70C45"/>
    <w:rsid w:val="00E70C4A"/>
    <w:rsid w:val="00E70D23"/>
    <w:rsid w:val="00E7110E"/>
    <w:rsid w:val="00E712F9"/>
    <w:rsid w:val="00E71C4F"/>
    <w:rsid w:val="00E73CCD"/>
    <w:rsid w:val="00E74A21"/>
    <w:rsid w:val="00E760C7"/>
    <w:rsid w:val="00E76A11"/>
    <w:rsid w:val="00E80B01"/>
    <w:rsid w:val="00E81093"/>
    <w:rsid w:val="00E819BF"/>
    <w:rsid w:val="00E81F52"/>
    <w:rsid w:val="00E82598"/>
    <w:rsid w:val="00E82E35"/>
    <w:rsid w:val="00E85A3E"/>
    <w:rsid w:val="00E85D9C"/>
    <w:rsid w:val="00E8686A"/>
    <w:rsid w:val="00E86F4A"/>
    <w:rsid w:val="00E874B9"/>
    <w:rsid w:val="00E90AF8"/>
    <w:rsid w:val="00E918D3"/>
    <w:rsid w:val="00E92337"/>
    <w:rsid w:val="00E9248B"/>
    <w:rsid w:val="00E93768"/>
    <w:rsid w:val="00E93DB9"/>
    <w:rsid w:val="00E94461"/>
    <w:rsid w:val="00E94ECD"/>
    <w:rsid w:val="00E97521"/>
    <w:rsid w:val="00E97710"/>
    <w:rsid w:val="00EA0BA4"/>
    <w:rsid w:val="00EA21E7"/>
    <w:rsid w:val="00EA2EA9"/>
    <w:rsid w:val="00EA4554"/>
    <w:rsid w:val="00EB0411"/>
    <w:rsid w:val="00EB2652"/>
    <w:rsid w:val="00EB2DBC"/>
    <w:rsid w:val="00EB31C6"/>
    <w:rsid w:val="00EB47D9"/>
    <w:rsid w:val="00EB5603"/>
    <w:rsid w:val="00EC0801"/>
    <w:rsid w:val="00EC0BAC"/>
    <w:rsid w:val="00EC153B"/>
    <w:rsid w:val="00EC257E"/>
    <w:rsid w:val="00EC265E"/>
    <w:rsid w:val="00EC286E"/>
    <w:rsid w:val="00EC3B09"/>
    <w:rsid w:val="00EC4E9F"/>
    <w:rsid w:val="00EC53EB"/>
    <w:rsid w:val="00EC550B"/>
    <w:rsid w:val="00EC5C96"/>
    <w:rsid w:val="00EC6447"/>
    <w:rsid w:val="00EC6E37"/>
    <w:rsid w:val="00EC7C59"/>
    <w:rsid w:val="00ED15D1"/>
    <w:rsid w:val="00ED23AF"/>
    <w:rsid w:val="00ED4AB4"/>
    <w:rsid w:val="00ED512C"/>
    <w:rsid w:val="00ED6908"/>
    <w:rsid w:val="00ED6AD5"/>
    <w:rsid w:val="00ED7CF5"/>
    <w:rsid w:val="00EE0B88"/>
    <w:rsid w:val="00EE1952"/>
    <w:rsid w:val="00EE1DBE"/>
    <w:rsid w:val="00EE4C61"/>
    <w:rsid w:val="00EE6444"/>
    <w:rsid w:val="00EF0FE1"/>
    <w:rsid w:val="00EF10BE"/>
    <w:rsid w:val="00EF1796"/>
    <w:rsid w:val="00EF2C4B"/>
    <w:rsid w:val="00EF3DFC"/>
    <w:rsid w:val="00EF4A18"/>
    <w:rsid w:val="00EF55E0"/>
    <w:rsid w:val="00EF5CFE"/>
    <w:rsid w:val="00EF602B"/>
    <w:rsid w:val="00EF66D8"/>
    <w:rsid w:val="00EF6E22"/>
    <w:rsid w:val="00EF757E"/>
    <w:rsid w:val="00EF79E9"/>
    <w:rsid w:val="00F016DE"/>
    <w:rsid w:val="00F01F03"/>
    <w:rsid w:val="00F04F0F"/>
    <w:rsid w:val="00F05280"/>
    <w:rsid w:val="00F05640"/>
    <w:rsid w:val="00F05A16"/>
    <w:rsid w:val="00F05DE5"/>
    <w:rsid w:val="00F06858"/>
    <w:rsid w:val="00F070F4"/>
    <w:rsid w:val="00F1038C"/>
    <w:rsid w:val="00F1039C"/>
    <w:rsid w:val="00F104E9"/>
    <w:rsid w:val="00F11D51"/>
    <w:rsid w:val="00F12BA7"/>
    <w:rsid w:val="00F12BDB"/>
    <w:rsid w:val="00F146B9"/>
    <w:rsid w:val="00F14D63"/>
    <w:rsid w:val="00F15608"/>
    <w:rsid w:val="00F16828"/>
    <w:rsid w:val="00F20AF2"/>
    <w:rsid w:val="00F20E14"/>
    <w:rsid w:val="00F2212C"/>
    <w:rsid w:val="00F228DF"/>
    <w:rsid w:val="00F22D63"/>
    <w:rsid w:val="00F22EA5"/>
    <w:rsid w:val="00F23349"/>
    <w:rsid w:val="00F24128"/>
    <w:rsid w:val="00F2538C"/>
    <w:rsid w:val="00F265CB"/>
    <w:rsid w:val="00F2733A"/>
    <w:rsid w:val="00F306F3"/>
    <w:rsid w:val="00F307D2"/>
    <w:rsid w:val="00F35386"/>
    <w:rsid w:val="00F35633"/>
    <w:rsid w:val="00F36527"/>
    <w:rsid w:val="00F368A8"/>
    <w:rsid w:val="00F36C0F"/>
    <w:rsid w:val="00F40890"/>
    <w:rsid w:val="00F42436"/>
    <w:rsid w:val="00F42465"/>
    <w:rsid w:val="00F43843"/>
    <w:rsid w:val="00F47D58"/>
    <w:rsid w:val="00F47E62"/>
    <w:rsid w:val="00F47FE1"/>
    <w:rsid w:val="00F50EAD"/>
    <w:rsid w:val="00F527D6"/>
    <w:rsid w:val="00F5289D"/>
    <w:rsid w:val="00F52DF6"/>
    <w:rsid w:val="00F52F72"/>
    <w:rsid w:val="00F53FA2"/>
    <w:rsid w:val="00F54A68"/>
    <w:rsid w:val="00F55778"/>
    <w:rsid w:val="00F5682D"/>
    <w:rsid w:val="00F5688C"/>
    <w:rsid w:val="00F56A66"/>
    <w:rsid w:val="00F579BF"/>
    <w:rsid w:val="00F57B82"/>
    <w:rsid w:val="00F60B6C"/>
    <w:rsid w:val="00F6208C"/>
    <w:rsid w:val="00F6225D"/>
    <w:rsid w:val="00F6303B"/>
    <w:rsid w:val="00F63836"/>
    <w:rsid w:val="00F63C6A"/>
    <w:rsid w:val="00F65A9F"/>
    <w:rsid w:val="00F66B28"/>
    <w:rsid w:val="00F66C83"/>
    <w:rsid w:val="00F6749D"/>
    <w:rsid w:val="00F700BC"/>
    <w:rsid w:val="00F70B7A"/>
    <w:rsid w:val="00F70BC5"/>
    <w:rsid w:val="00F70D50"/>
    <w:rsid w:val="00F720F1"/>
    <w:rsid w:val="00F721AC"/>
    <w:rsid w:val="00F73CC3"/>
    <w:rsid w:val="00F74E37"/>
    <w:rsid w:val="00F75C5B"/>
    <w:rsid w:val="00F7632C"/>
    <w:rsid w:val="00F77C16"/>
    <w:rsid w:val="00F81C2A"/>
    <w:rsid w:val="00F826D8"/>
    <w:rsid w:val="00F82A70"/>
    <w:rsid w:val="00F83FC9"/>
    <w:rsid w:val="00F850B0"/>
    <w:rsid w:val="00F851E4"/>
    <w:rsid w:val="00F85463"/>
    <w:rsid w:val="00F877AE"/>
    <w:rsid w:val="00F90DB4"/>
    <w:rsid w:val="00F9343E"/>
    <w:rsid w:val="00F9381F"/>
    <w:rsid w:val="00F93A69"/>
    <w:rsid w:val="00F94E50"/>
    <w:rsid w:val="00F953E3"/>
    <w:rsid w:val="00F96849"/>
    <w:rsid w:val="00F97731"/>
    <w:rsid w:val="00FA03A8"/>
    <w:rsid w:val="00FA1BA4"/>
    <w:rsid w:val="00FA3685"/>
    <w:rsid w:val="00FA377F"/>
    <w:rsid w:val="00FA397D"/>
    <w:rsid w:val="00FA4307"/>
    <w:rsid w:val="00FA43CD"/>
    <w:rsid w:val="00FA59F4"/>
    <w:rsid w:val="00FA5E85"/>
    <w:rsid w:val="00FA6902"/>
    <w:rsid w:val="00FA6A90"/>
    <w:rsid w:val="00FB0F4F"/>
    <w:rsid w:val="00FB1EAC"/>
    <w:rsid w:val="00FB2844"/>
    <w:rsid w:val="00FB29AD"/>
    <w:rsid w:val="00FB3329"/>
    <w:rsid w:val="00FB47A3"/>
    <w:rsid w:val="00FC0C34"/>
    <w:rsid w:val="00FC0DF1"/>
    <w:rsid w:val="00FC19F1"/>
    <w:rsid w:val="00FC346F"/>
    <w:rsid w:val="00FC4B88"/>
    <w:rsid w:val="00FC512A"/>
    <w:rsid w:val="00FC62B3"/>
    <w:rsid w:val="00FC7905"/>
    <w:rsid w:val="00FD2E69"/>
    <w:rsid w:val="00FD350A"/>
    <w:rsid w:val="00FD3862"/>
    <w:rsid w:val="00FD4C18"/>
    <w:rsid w:val="00FD5713"/>
    <w:rsid w:val="00FD6AB9"/>
    <w:rsid w:val="00FD6DBE"/>
    <w:rsid w:val="00FD783C"/>
    <w:rsid w:val="00FD7908"/>
    <w:rsid w:val="00FD7BEB"/>
    <w:rsid w:val="00FD7C56"/>
    <w:rsid w:val="00FE0A23"/>
    <w:rsid w:val="00FE26B0"/>
    <w:rsid w:val="00FE280A"/>
    <w:rsid w:val="00FE2D81"/>
    <w:rsid w:val="00FE43E0"/>
    <w:rsid w:val="00FE4C31"/>
    <w:rsid w:val="00FE5A0C"/>
    <w:rsid w:val="00FE5DD4"/>
    <w:rsid w:val="00FE5E73"/>
    <w:rsid w:val="00FE6D43"/>
    <w:rsid w:val="00FF0144"/>
    <w:rsid w:val="00FF0A29"/>
    <w:rsid w:val="00FF1029"/>
    <w:rsid w:val="00FF2A8A"/>
    <w:rsid w:val="00FF2CBE"/>
    <w:rsid w:val="00FF34AB"/>
    <w:rsid w:val="00FF3AF9"/>
    <w:rsid w:val="00FF40B9"/>
    <w:rsid w:val="00FF5993"/>
    <w:rsid w:val="00FF6569"/>
    <w:rsid w:val="00FF788C"/>
    <w:rsid w:val="035DAFA6"/>
    <w:rsid w:val="05B047FA"/>
    <w:rsid w:val="0AB44DF6"/>
    <w:rsid w:val="0CE00FA7"/>
    <w:rsid w:val="125981C3"/>
    <w:rsid w:val="1BAFB730"/>
    <w:rsid w:val="2CDB93FD"/>
    <w:rsid w:val="360391AB"/>
    <w:rsid w:val="37DE1407"/>
    <w:rsid w:val="45B26C9B"/>
    <w:rsid w:val="4C25DF6B"/>
    <w:rsid w:val="67E33B81"/>
    <w:rsid w:val="6ACD9D37"/>
    <w:rsid w:val="6C5CAEC0"/>
    <w:rsid w:val="6F147DA4"/>
    <w:rsid w:val="715C1DFE"/>
    <w:rsid w:val="7853A43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0E2B4"/>
  <w15:chartTrackingRefBased/>
  <w15:docId w15:val="{E66A7AEC-9635-44C5-8D8F-7266E7906F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0B57EC"/>
    <w:pPr>
      <w:spacing w:after="0" w:line="248" w:lineRule="auto"/>
      <w:ind w:left="10" w:right="59" w:hanging="10"/>
      <w:jc w:val="both"/>
    </w:pPr>
    <w:rPr>
      <w:rFonts w:ascii="Times New Roman" w:hAnsi="Times New Roman" w:eastAsia="Times New Roman" w:cs="Times New Roman"/>
      <w:color w:val="000000"/>
      <w:sz w:val="24"/>
      <w:lang w:eastAsia="et-EE"/>
    </w:rPr>
  </w:style>
  <w:style w:type="paragraph" w:styleId="Pealkiri1">
    <w:name w:val="heading 1"/>
    <w:next w:val="Normaallaad"/>
    <w:link w:val="Pealkiri1Mrk"/>
    <w:uiPriority w:val="9"/>
    <w:unhideWhenUsed/>
    <w:qFormat/>
    <w:rsid w:val="00305C51"/>
    <w:pPr>
      <w:keepNext/>
      <w:keepLines/>
      <w:spacing w:after="10" w:line="249" w:lineRule="auto"/>
      <w:ind w:left="1762" w:right="1691" w:hanging="10"/>
      <w:outlineLvl w:val="0"/>
    </w:pPr>
    <w:rPr>
      <w:rFonts w:ascii="Times New Roman" w:hAnsi="Times New Roman" w:eastAsia="Times New Roman" w:cs="Times New Roman"/>
      <w:b/>
      <w:color w:val="000000"/>
      <w:sz w:val="24"/>
      <w:lang w:eastAsia="et-EE"/>
    </w:rPr>
  </w:style>
  <w:style w:type="paragraph" w:styleId="Pealkiri2">
    <w:name w:val="heading 2"/>
    <w:next w:val="Normaallaad"/>
    <w:link w:val="Pealkiri2Mrk"/>
    <w:uiPriority w:val="9"/>
    <w:unhideWhenUsed/>
    <w:qFormat/>
    <w:rsid w:val="00305C51"/>
    <w:pPr>
      <w:keepNext/>
      <w:keepLines/>
      <w:spacing w:after="10" w:line="249" w:lineRule="auto"/>
      <w:ind w:left="1762" w:right="1691" w:hanging="10"/>
      <w:outlineLvl w:val="1"/>
    </w:pPr>
    <w:rPr>
      <w:rFonts w:ascii="Times New Roman" w:hAnsi="Times New Roman" w:eastAsia="Times New Roman" w:cs="Times New Roman"/>
      <w:b/>
      <w:color w:val="000000"/>
      <w:sz w:val="24"/>
      <w:lang w:eastAsia="et-EE"/>
    </w:rPr>
  </w:style>
  <w:style w:type="paragraph" w:styleId="Pealkiri3">
    <w:name w:val="heading 3"/>
    <w:basedOn w:val="Normaallaad"/>
    <w:next w:val="Normaallaad"/>
    <w:link w:val="Pealkiri3Mrk"/>
    <w:uiPriority w:val="9"/>
    <w:semiHidden/>
    <w:unhideWhenUsed/>
    <w:qFormat/>
    <w:rsid w:val="008546D1"/>
    <w:pPr>
      <w:keepNext/>
      <w:keepLines/>
      <w:spacing w:before="40"/>
      <w:outlineLvl w:val="2"/>
    </w:pPr>
    <w:rPr>
      <w:rFonts w:asciiTheme="majorHAnsi" w:hAnsiTheme="majorHAnsi" w:eastAsiaTheme="majorEastAsia" w:cstheme="majorBidi"/>
      <w:color w:val="1F4D78" w:themeColor="accent1" w:themeShade="7F"/>
      <w:szCs w:val="24"/>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paragraph" w:styleId="Allmrkusetekst">
    <w:name w:val="footnote text"/>
    <w:basedOn w:val="Normaallaad"/>
    <w:link w:val="AllmrkusetekstMrk"/>
    <w:uiPriority w:val="99"/>
    <w:semiHidden/>
    <w:unhideWhenUsed/>
    <w:rsid w:val="00FE5A0C"/>
    <w:pPr>
      <w:spacing w:line="240" w:lineRule="auto"/>
    </w:pPr>
    <w:rPr>
      <w:sz w:val="20"/>
      <w:szCs w:val="20"/>
    </w:rPr>
  </w:style>
  <w:style w:type="character" w:styleId="AllmrkusetekstMrk" w:customStyle="1">
    <w:name w:val="Allmärkuse tekst Märk"/>
    <w:basedOn w:val="Liguvaikefont"/>
    <w:link w:val="Allmrkusetekst"/>
    <w:uiPriority w:val="99"/>
    <w:semiHidden/>
    <w:rsid w:val="00FE5A0C"/>
    <w:rPr>
      <w:rFonts w:ascii="Times New Roman" w:hAnsi="Times New Roman" w:eastAsia="Times New Roman" w:cs="Times New Roman"/>
      <w:color w:val="000000"/>
      <w:sz w:val="20"/>
      <w:szCs w:val="20"/>
      <w:lang w:eastAsia="et-EE"/>
    </w:rPr>
  </w:style>
  <w:style w:type="character" w:styleId="Allmrkuseviide">
    <w:name w:val="footnote reference"/>
    <w:basedOn w:val="Liguvaikefont"/>
    <w:uiPriority w:val="99"/>
    <w:semiHidden/>
    <w:unhideWhenUsed/>
    <w:rsid w:val="00FE5A0C"/>
    <w:rPr>
      <w:vertAlign w:val="superscript"/>
    </w:rPr>
  </w:style>
  <w:style w:type="paragraph" w:styleId="Jutumullitekst">
    <w:name w:val="Balloon Text"/>
    <w:basedOn w:val="Normaallaad"/>
    <w:link w:val="JutumullitekstMrk"/>
    <w:uiPriority w:val="99"/>
    <w:semiHidden/>
    <w:unhideWhenUsed/>
    <w:rsid w:val="006F47C5"/>
    <w:pPr>
      <w:spacing w:line="240" w:lineRule="auto"/>
    </w:pPr>
    <w:rPr>
      <w:rFonts w:ascii="Segoe UI" w:hAnsi="Segoe UI" w:cs="Segoe UI"/>
      <w:sz w:val="18"/>
      <w:szCs w:val="18"/>
    </w:rPr>
  </w:style>
  <w:style w:type="character" w:styleId="JutumullitekstMrk" w:customStyle="1">
    <w:name w:val="Jutumullitekst Märk"/>
    <w:basedOn w:val="Liguvaikefont"/>
    <w:link w:val="Jutumullitekst"/>
    <w:uiPriority w:val="99"/>
    <w:semiHidden/>
    <w:rsid w:val="006F47C5"/>
    <w:rPr>
      <w:rFonts w:ascii="Segoe UI" w:hAnsi="Segoe UI" w:eastAsia="Times New Roman" w:cs="Segoe UI"/>
      <w:color w:val="000000"/>
      <w:sz w:val="18"/>
      <w:szCs w:val="18"/>
      <w:lang w:eastAsia="et-EE"/>
    </w:rPr>
  </w:style>
  <w:style w:type="paragraph" w:styleId="Loendilik">
    <w:name w:val="List Paragraph"/>
    <w:basedOn w:val="Normaallaad"/>
    <w:uiPriority w:val="34"/>
    <w:qFormat/>
    <w:rsid w:val="006F47C5"/>
    <w:pPr>
      <w:spacing w:after="5" w:line="249" w:lineRule="auto"/>
      <w:ind w:left="720" w:right="3"/>
      <w:contextualSpacing/>
    </w:pPr>
    <w:rPr>
      <w:rFonts w:ascii="Calibri" w:hAnsi="Calibri" w:eastAsia="Calibri" w:cs="Calibri"/>
      <w:sz w:val="22"/>
    </w:rPr>
  </w:style>
  <w:style w:type="character" w:styleId="Kommentaariviide">
    <w:name w:val="annotation reference"/>
    <w:basedOn w:val="Liguvaikefont"/>
    <w:uiPriority w:val="99"/>
    <w:semiHidden/>
    <w:unhideWhenUsed/>
    <w:rsid w:val="00962016"/>
    <w:rPr>
      <w:sz w:val="16"/>
      <w:szCs w:val="16"/>
    </w:rPr>
  </w:style>
  <w:style w:type="paragraph" w:styleId="Kommentaaritekst">
    <w:name w:val="annotation text"/>
    <w:basedOn w:val="Normaallaad"/>
    <w:link w:val="KommentaaritekstMrk"/>
    <w:uiPriority w:val="99"/>
    <w:unhideWhenUsed/>
    <w:rsid w:val="00962016"/>
    <w:pPr>
      <w:spacing w:line="240" w:lineRule="auto"/>
    </w:pPr>
    <w:rPr>
      <w:sz w:val="20"/>
      <w:szCs w:val="20"/>
    </w:rPr>
  </w:style>
  <w:style w:type="character" w:styleId="KommentaaritekstMrk" w:customStyle="1">
    <w:name w:val="Kommentaari tekst Märk"/>
    <w:basedOn w:val="Liguvaikefont"/>
    <w:link w:val="Kommentaaritekst"/>
    <w:uiPriority w:val="99"/>
    <w:rsid w:val="00962016"/>
    <w:rPr>
      <w:rFonts w:ascii="Times New Roman" w:hAnsi="Times New Roman" w:eastAsia="Times New Roman" w:cs="Times New Roman"/>
      <w:color w:val="000000"/>
      <w:sz w:val="20"/>
      <w:szCs w:val="20"/>
      <w:lang w:eastAsia="et-EE"/>
    </w:rPr>
  </w:style>
  <w:style w:type="paragraph" w:styleId="Kommentaariteema">
    <w:name w:val="annotation subject"/>
    <w:basedOn w:val="Kommentaaritekst"/>
    <w:next w:val="Kommentaaritekst"/>
    <w:link w:val="KommentaariteemaMrk"/>
    <w:uiPriority w:val="99"/>
    <w:semiHidden/>
    <w:unhideWhenUsed/>
    <w:rsid w:val="00962016"/>
    <w:rPr>
      <w:b/>
      <w:bCs/>
    </w:rPr>
  </w:style>
  <w:style w:type="character" w:styleId="KommentaariteemaMrk" w:customStyle="1">
    <w:name w:val="Kommentaari teema Märk"/>
    <w:basedOn w:val="KommentaaritekstMrk"/>
    <w:link w:val="Kommentaariteema"/>
    <w:uiPriority w:val="99"/>
    <w:semiHidden/>
    <w:rsid w:val="00962016"/>
    <w:rPr>
      <w:rFonts w:ascii="Times New Roman" w:hAnsi="Times New Roman" w:eastAsia="Times New Roman" w:cs="Times New Roman"/>
      <w:b/>
      <w:bCs/>
      <w:color w:val="000000"/>
      <w:sz w:val="20"/>
      <w:szCs w:val="20"/>
      <w:lang w:eastAsia="et-EE"/>
    </w:rPr>
  </w:style>
  <w:style w:type="character" w:styleId="Hperlink">
    <w:name w:val="Hyperlink"/>
    <w:basedOn w:val="Liguvaikefont"/>
    <w:uiPriority w:val="99"/>
    <w:unhideWhenUsed/>
    <w:rsid w:val="00DA5EAA"/>
    <w:rPr>
      <w:color w:val="0563C1" w:themeColor="hyperlink"/>
      <w:u w:val="single"/>
    </w:rPr>
  </w:style>
  <w:style w:type="character" w:styleId="Pealkiri1Mrk" w:customStyle="1">
    <w:name w:val="Pealkiri 1 Märk"/>
    <w:basedOn w:val="Liguvaikefont"/>
    <w:link w:val="Pealkiri1"/>
    <w:uiPriority w:val="9"/>
    <w:rsid w:val="00305C51"/>
    <w:rPr>
      <w:rFonts w:ascii="Times New Roman" w:hAnsi="Times New Roman" w:eastAsia="Times New Roman" w:cs="Times New Roman"/>
      <w:b/>
      <w:color w:val="000000"/>
      <w:sz w:val="24"/>
      <w:lang w:eastAsia="et-EE"/>
    </w:rPr>
  </w:style>
  <w:style w:type="character" w:styleId="Pealkiri2Mrk" w:customStyle="1">
    <w:name w:val="Pealkiri 2 Märk"/>
    <w:basedOn w:val="Liguvaikefont"/>
    <w:link w:val="Pealkiri2"/>
    <w:uiPriority w:val="9"/>
    <w:rsid w:val="00305C51"/>
    <w:rPr>
      <w:rFonts w:ascii="Times New Roman" w:hAnsi="Times New Roman" w:eastAsia="Times New Roman" w:cs="Times New Roman"/>
      <w:b/>
      <w:color w:val="000000"/>
      <w:sz w:val="24"/>
      <w:lang w:eastAsia="et-EE"/>
    </w:rPr>
  </w:style>
  <w:style w:type="numbering" w:styleId="Loendita1" w:customStyle="1">
    <w:name w:val="Loendita1"/>
    <w:next w:val="Loendita"/>
    <w:uiPriority w:val="99"/>
    <w:semiHidden/>
    <w:unhideWhenUsed/>
    <w:rsid w:val="00305C51"/>
  </w:style>
  <w:style w:type="table" w:styleId="TableGrid" w:customStyle="1">
    <w:name w:val="TableGrid"/>
    <w:rsid w:val="00305C51"/>
    <w:pPr>
      <w:spacing w:after="0" w:line="240" w:lineRule="auto"/>
    </w:pPr>
    <w:rPr>
      <w:rFonts w:eastAsiaTheme="minorEastAsia"/>
      <w:lang w:eastAsia="et-EE"/>
    </w:rPr>
    <w:tblPr>
      <w:tblCellMar>
        <w:top w:w="0" w:type="dxa"/>
        <w:left w:w="0" w:type="dxa"/>
        <w:bottom w:w="0" w:type="dxa"/>
        <w:right w:w="0" w:type="dxa"/>
      </w:tblCellMar>
    </w:tblPr>
  </w:style>
  <w:style w:type="paragraph" w:styleId="Pf5f5hitekst" w:customStyle="1">
    <w:name w:val="Põf5f5hitekst"/>
    <w:basedOn w:val="Normaallaad"/>
    <w:uiPriority w:val="99"/>
    <w:rsid w:val="00305C51"/>
    <w:pPr>
      <w:widowControl w:val="0"/>
      <w:autoSpaceDE w:val="0"/>
      <w:autoSpaceDN w:val="0"/>
      <w:adjustRightInd w:val="0"/>
      <w:spacing w:after="120" w:line="288" w:lineRule="auto"/>
      <w:ind w:left="0" w:right="0" w:firstLine="0"/>
      <w:jc w:val="left"/>
      <w:textAlignment w:val="baseline"/>
    </w:pPr>
    <w:rPr>
      <w:rFonts w:ascii="Thorndale AMT" w:hAnsi="Liberation Serif" w:cs="Thorndale AMT"/>
      <w:kern w:val="1"/>
      <w:szCs w:val="24"/>
      <w:lang w:bidi="hi-IN"/>
    </w:rPr>
  </w:style>
  <w:style w:type="paragraph" w:styleId="Normaallaadveeb">
    <w:name w:val="Normal (Web)"/>
    <w:basedOn w:val="Normaallaad"/>
    <w:uiPriority w:val="99"/>
    <w:unhideWhenUsed/>
    <w:rsid w:val="00305C51"/>
    <w:rPr>
      <w:szCs w:val="24"/>
    </w:rPr>
  </w:style>
  <w:style w:type="paragraph" w:styleId="Pis">
    <w:name w:val="header"/>
    <w:basedOn w:val="Normaallaad"/>
    <w:link w:val="PisMrk"/>
    <w:uiPriority w:val="99"/>
    <w:unhideWhenUsed/>
    <w:rsid w:val="00305C51"/>
    <w:pPr>
      <w:tabs>
        <w:tab w:val="center" w:pos="4536"/>
        <w:tab w:val="right" w:pos="9072"/>
      </w:tabs>
      <w:spacing w:line="240" w:lineRule="auto"/>
    </w:pPr>
  </w:style>
  <w:style w:type="character" w:styleId="PisMrk" w:customStyle="1">
    <w:name w:val="Päis Märk"/>
    <w:basedOn w:val="Liguvaikefont"/>
    <w:link w:val="Pis"/>
    <w:uiPriority w:val="99"/>
    <w:rsid w:val="00305C51"/>
    <w:rPr>
      <w:rFonts w:ascii="Times New Roman" w:hAnsi="Times New Roman" w:eastAsia="Times New Roman" w:cs="Times New Roman"/>
      <w:color w:val="000000"/>
      <w:sz w:val="24"/>
      <w:lang w:eastAsia="et-EE"/>
    </w:rPr>
  </w:style>
  <w:style w:type="paragraph" w:styleId="Jalus">
    <w:name w:val="footer"/>
    <w:basedOn w:val="Normaallaad"/>
    <w:link w:val="JalusMrk"/>
    <w:uiPriority w:val="99"/>
    <w:unhideWhenUsed/>
    <w:rsid w:val="00305C51"/>
    <w:pPr>
      <w:tabs>
        <w:tab w:val="center" w:pos="4536"/>
        <w:tab w:val="right" w:pos="9072"/>
      </w:tabs>
      <w:spacing w:line="240" w:lineRule="auto"/>
    </w:pPr>
  </w:style>
  <w:style w:type="character" w:styleId="JalusMrk" w:customStyle="1">
    <w:name w:val="Jalus Märk"/>
    <w:basedOn w:val="Liguvaikefont"/>
    <w:link w:val="Jalus"/>
    <w:uiPriority w:val="99"/>
    <w:rsid w:val="00305C51"/>
    <w:rPr>
      <w:rFonts w:ascii="Times New Roman" w:hAnsi="Times New Roman" w:eastAsia="Times New Roman" w:cs="Times New Roman"/>
      <w:color w:val="000000"/>
      <w:sz w:val="24"/>
      <w:lang w:eastAsia="et-EE"/>
    </w:rPr>
  </w:style>
  <w:style w:type="paragraph" w:styleId="Redaktsioon">
    <w:name w:val="Revision"/>
    <w:hidden/>
    <w:uiPriority w:val="99"/>
    <w:semiHidden/>
    <w:rsid w:val="00305C51"/>
    <w:pPr>
      <w:spacing w:after="0" w:line="240" w:lineRule="auto"/>
    </w:pPr>
    <w:rPr>
      <w:rFonts w:ascii="Times New Roman" w:hAnsi="Times New Roman" w:eastAsia="Times New Roman" w:cs="Times New Roman"/>
      <w:color w:val="000000"/>
      <w:sz w:val="24"/>
      <w:lang w:eastAsia="et-EE"/>
    </w:rPr>
  </w:style>
  <w:style w:type="table" w:styleId="Kontuurtabel">
    <w:name w:val="Table Grid"/>
    <w:basedOn w:val="Normaaltabel"/>
    <w:uiPriority w:val="39"/>
    <w:rsid w:val="00305C51"/>
    <w:pPr>
      <w:spacing w:after="0" w:line="240" w:lineRule="auto"/>
    </w:pPr>
    <w:rPr>
      <w:rFonts w:eastAsiaTheme="minorEastAsia"/>
      <w:lang w:eastAsia="et-E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lastatudhperlink">
    <w:name w:val="FollowedHyperlink"/>
    <w:basedOn w:val="Liguvaikefont"/>
    <w:uiPriority w:val="99"/>
    <w:semiHidden/>
    <w:unhideWhenUsed/>
    <w:rsid w:val="00305C51"/>
    <w:rPr>
      <w:color w:val="954F72" w:themeColor="followedHyperlink"/>
      <w:u w:val="single"/>
    </w:rPr>
  </w:style>
  <w:style w:type="paragraph" w:styleId="oj-normal" w:customStyle="1">
    <w:name w:val="oj-normal"/>
    <w:basedOn w:val="Normaallaad"/>
    <w:rsid w:val="00B41AFE"/>
    <w:pPr>
      <w:spacing w:before="100" w:beforeAutospacing="1" w:after="100" w:afterAutospacing="1" w:line="240" w:lineRule="auto"/>
      <w:ind w:left="0" w:right="0" w:firstLine="0"/>
      <w:jc w:val="left"/>
    </w:pPr>
    <w:rPr>
      <w:color w:val="auto"/>
      <w:szCs w:val="24"/>
    </w:rPr>
  </w:style>
  <w:style w:type="character" w:styleId="Lahendamatamainimine">
    <w:name w:val="Unresolved Mention"/>
    <w:basedOn w:val="Liguvaikefont"/>
    <w:uiPriority w:val="99"/>
    <w:semiHidden/>
    <w:unhideWhenUsed/>
    <w:rsid w:val="000529F2"/>
    <w:rPr>
      <w:color w:val="605E5C"/>
      <w:shd w:val="clear" w:color="auto" w:fill="E1DFDD"/>
    </w:rPr>
  </w:style>
  <w:style w:type="character" w:styleId="Pealkiri3Mrk" w:customStyle="1">
    <w:name w:val="Pealkiri 3 Märk"/>
    <w:basedOn w:val="Liguvaikefont"/>
    <w:link w:val="Pealkiri3"/>
    <w:uiPriority w:val="9"/>
    <w:semiHidden/>
    <w:rsid w:val="008546D1"/>
    <w:rPr>
      <w:rFonts w:asciiTheme="majorHAnsi" w:hAnsiTheme="majorHAnsi" w:eastAsiaTheme="majorEastAsia" w:cstheme="majorBidi"/>
      <w:color w:val="1F4D78" w:themeColor="accent1" w:themeShade="7F"/>
      <w:sz w:val="24"/>
      <w:szCs w:val="24"/>
      <w:lang w:eastAsia="et-EE"/>
    </w:rPr>
  </w:style>
  <w:style w:type="paragraph" w:styleId="Loend">
    <w:name w:val="List"/>
    <w:basedOn w:val="Normaallaad"/>
    <w:uiPriority w:val="99"/>
    <w:unhideWhenUsed/>
    <w:rsid w:val="00F55778"/>
    <w:pPr>
      <w:ind w:left="283" w:hanging="283"/>
      <w:contextualSpacing/>
    </w:pPr>
  </w:style>
  <w:style w:type="paragraph" w:styleId="Loend2">
    <w:name w:val="List 2"/>
    <w:basedOn w:val="Normaallaad"/>
    <w:uiPriority w:val="99"/>
    <w:unhideWhenUsed/>
    <w:rsid w:val="00F55778"/>
    <w:pPr>
      <w:ind w:left="566" w:hanging="283"/>
      <w:contextualSpacing/>
    </w:pPr>
  </w:style>
  <w:style w:type="paragraph" w:styleId="Tervitus">
    <w:name w:val="Salutation"/>
    <w:basedOn w:val="Normaallaad"/>
    <w:next w:val="Normaallaad"/>
    <w:link w:val="TervitusMrk"/>
    <w:uiPriority w:val="99"/>
    <w:unhideWhenUsed/>
    <w:rsid w:val="00F55778"/>
  </w:style>
  <w:style w:type="character" w:styleId="TervitusMrk" w:customStyle="1">
    <w:name w:val="Tervitus Märk"/>
    <w:basedOn w:val="Liguvaikefont"/>
    <w:link w:val="Tervitus"/>
    <w:uiPriority w:val="99"/>
    <w:rsid w:val="00F55778"/>
    <w:rPr>
      <w:rFonts w:ascii="Times New Roman" w:hAnsi="Times New Roman" w:eastAsia="Times New Roman" w:cs="Times New Roman"/>
      <w:color w:val="000000"/>
      <w:sz w:val="24"/>
      <w:lang w:eastAsia="et-EE"/>
    </w:rPr>
  </w:style>
  <w:style w:type="paragraph" w:styleId="Loendijtk">
    <w:name w:val="List Continue"/>
    <w:basedOn w:val="Normaallaad"/>
    <w:uiPriority w:val="99"/>
    <w:unhideWhenUsed/>
    <w:rsid w:val="00F55778"/>
    <w:pPr>
      <w:spacing w:after="120"/>
      <w:ind w:left="283"/>
      <w:contextualSpacing/>
    </w:pPr>
  </w:style>
  <w:style w:type="paragraph" w:styleId="Pealkiri">
    <w:name w:val="Title"/>
    <w:basedOn w:val="Normaallaad"/>
    <w:next w:val="Normaallaad"/>
    <w:link w:val="PealkiriMrk"/>
    <w:uiPriority w:val="10"/>
    <w:qFormat/>
    <w:rsid w:val="00F55778"/>
    <w:pPr>
      <w:spacing w:line="240" w:lineRule="auto"/>
      <w:contextualSpacing/>
    </w:pPr>
    <w:rPr>
      <w:rFonts w:asciiTheme="majorHAnsi" w:hAnsiTheme="majorHAnsi" w:eastAsiaTheme="majorEastAsia" w:cstheme="majorBidi"/>
      <w:color w:val="auto"/>
      <w:spacing w:val="-10"/>
      <w:kern w:val="28"/>
      <w:sz w:val="56"/>
      <w:szCs w:val="56"/>
    </w:rPr>
  </w:style>
  <w:style w:type="character" w:styleId="PealkiriMrk" w:customStyle="1">
    <w:name w:val="Pealkiri Märk"/>
    <w:basedOn w:val="Liguvaikefont"/>
    <w:link w:val="Pealkiri"/>
    <w:uiPriority w:val="10"/>
    <w:rsid w:val="00F55778"/>
    <w:rPr>
      <w:rFonts w:asciiTheme="majorHAnsi" w:hAnsiTheme="majorHAnsi" w:eastAsiaTheme="majorEastAsia" w:cstheme="majorBidi"/>
      <w:spacing w:val="-10"/>
      <w:kern w:val="28"/>
      <w:sz w:val="56"/>
      <w:szCs w:val="56"/>
      <w:lang w:eastAsia="et-EE"/>
    </w:rPr>
  </w:style>
  <w:style w:type="paragraph" w:styleId="Kehatekst">
    <w:name w:val="Body Text"/>
    <w:basedOn w:val="Normaallaad"/>
    <w:link w:val="KehatekstMrk"/>
    <w:uiPriority w:val="99"/>
    <w:unhideWhenUsed/>
    <w:rsid w:val="00F55778"/>
    <w:pPr>
      <w:spacing w:after="120"/>
    </w:pPr>
  </w:style>
  <w:style w:type="character" w:styleId="KehatekstMrk" w:customStyle="1">
    <w:name w:val="Kehatekst Märk"/>
    <w:basedOn w:val="Liguvaikefont"/>
    <w:link w:val="Kehatekst"/>
    <w:uiPriority w:val="99"/>
    <w:rsid w:val="00F55778"/>
    <w:rPr>
      <w:rFonts w:ascii="Times New Roman" w:hAnsi="Times New Roman" w:eastAsia="Times New Roman" w:cs="Times New Roman"/>
      <w:color w:val="000000"/>
      <w:sz w:val="24"/>
      <w:lang w:eastAsia="et-EE"/>
    </w:rPr>
  </w:style>
  <w:style w:type="paragraph" w:styleId="Alapealkiri">
    <w:name w:val="Subtitle"/>
    <w:basedOn w:val="Normaallaad"/>
    <w:next w:val="Normaallaad"/>
    <w:link w:val="AlapealkiriMrk"/>
    <w:uiPriority w:val="11"/>
    <w:qFormat/>
    <w:rsid w:val="00F55778"/>
    <w:pPr>
      <w:numPr>
        <w:ilvl w:val="1"/>
      </w:numPr>
      <w:spacing w:after="160"/>
      <w:ind w:left="10" w:hanging="10"/>
    </w:pPr>
    <w:rPr>
      <w:rFonts w:asciiTheme="minorHAnsi" w:hAnsiTheme="minorHAnsi" w:eastAsiaTheme="minorEastAsia" w:cstheme="minorBidi"/>
      <w:color w:val="5A5A5A" w:themeColor="text1" w:themeTint="A5"/>
      <w:spacing w:val="15"/>
      <w:sz w:val="22"/>
    </w:rPr>
  </w:style>
  <w:style w:type="character" w:styleId="AlapealkiriMrk" w:customStyle="1">
    <w:name w:val="Alapealkiri Märk"/>
    <w:basedOn w:val="Liguvaikefont"/>
    <w:link w:val="Alapealkiri"/>
    <w:uiPriority w:val="11"/>
    <w:rsid w:val="00F55778"/>
    <w:rPr>
      <w:rFonts w:eastAsiaTheme="minorEastAsia"/>
      <w:color w:val="5A5A5A" w:themeColor="text1" w:themeTint="A5"/>
      <w:spacing w:val="15"/>
      <w:lang w:eastAsia="et-EE"/>
    </w:rPr>
  </w:style>
  <w:style w:type="character" w:styleId="Rhutus">
    <w:name w:val="Emphasis"/>
    <w:basedOn w:val="Liguvaikefont"/>
    <w:uiPriority w:val="20"/>
    <w:qFormat/>
    <w:rsid w:val="008A09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3996">
      <w:bodyDiv w:val="1"/>
      <w:marLeft w:val="0"/>
      <w:marRight w:val="0"/>
      <w:marTop w:val="0"/>
      <w:marBottom w:val="0"/>
      <w:divBdr>
        <w:top w:val="none" w:sz="0" w:space="0" w:color="auto"/>
        <w:left w:val="none" w:sz="0" w:space="0" w:color="auto"/>
        <w:bottom w:val="none" w:sz="0" w:space="0" w:color="auto"/>
        <w:right w:val="none" w:sz="0" w:space="0" w:color="auto"/>
      </w:divBdr>
    </w:div>
    <w:div w:id="139426468">
      <w:bodyDiv w:val="1"/>
      <w:marLeft w:val="0"/>
      <w:marRight w:val="0"/>
      <w:marTop w:val="0"/>
      <w:marBottom w:val="0"/>
      <w:divBdr>
        <w:top w:val="none" w:sz="0" w:space="0" w:color="auto"/>
        <w:left w:val="none" w:sz="0" w:space="0" w:color="auto"/>
        <w:bottom w:val="none" w:sz="0" w:space="0" w:color="auto"/>
        <w:right w:val="none" w:sz="0" w:space="0" w:color="auto"/>
      </w:divBdr>
    </w:div>
    <w:div w:id="339626731">
      <w:bodyDiv w:val="1"/>
      <w:marLeft w:val="0"/>
      <w:marRight w:val="0"/>
      <w:marTop w:val="0"/>
      <w:marBottom w:val="0"/>
      <w:divBdr>
        <w:top w:val="none" w:sz="0" w:space="0" w:color="auto"/>
        <w:left w:val="none" w:sz="0" w:space="0" w:color="auto"/>
        <w:bottom w:val="none" w:sz="0" w:space="0" w:color="auto"/>
        <w:right w:val="none" w:sz="0" w:space="0" w:color="auto"/>
      </w:divBdr>
      <w:divsChild>
        <w:div w:id="1915503411">
          <w:marLeft w:val="0"/>
          <w:marRight w:val="0"/>
          <w:marTop w:val="0"/>
          <w:marBottom w:val="0"/>
          <w:divBdr>
            <w:top w:val="none" w:sz="0" w:space="0" w:color="auto"/>
            <w:left w:val="none" w:sz="0" w:space="0" w:color="auto"/>
            <w:bottom w:val="none" w:sz="0" w:space="0" w:color="auto"/>
            <w:right w:val="none" w:sz="0" w:space="0" w:color="auto"/>
          </w:divBdr>
        </w:div>
      </w:divsChild>
    </w:div>
    <w:div w:id="398016753">
      <w:bodyDiv w:val="1"/>
      <w:marLeft w:val="0"/>
      <w:marRight w:val="0"/>
      <w:marTop w:val="0"/>
      <w:marBottom w:val="0"/>
      <w:divBdr>
        <w:top w:val="none" w:sz="0" w:space="0" w:color="auto"/>
        <w:left w:val="none" w:sz="0" w:space="0" w:color="auto"/>
        <w:bottom w:val="none" w:sz="0" w:space="0" w:color="auto"/>
        <w:right w:val="none" w:sz="0" w:space="0" w:color="auto"/>
      </w:divBdr>
      <w:divsChild>
        <w:div w:id="44065052">
          <w:marLeft w:val="0"/>
          <w:marRight w:val="0"/>
          <w:marTop w:val="0"/>
          <w:marBottom w:val="0"/>
          <w:divBdr>
            <w:top w:val="none" w:sz="0" w:space="0" w:color="auto"/>
            <w:left w:val="none" w:sz="0" w:space="0" w:color="auto"/>
            <w:bottom w:val="none" w:sz="0" w:space="0" w:color="auto"/>
            <w:right w:val="none" w:sz="0" w:space="0" w:color="auto"/>
          </w:divBdr>
        </w:div>
      </w:divsChild>
    </w:div>
    <w:div w:id="551893665">
      <w:bodyDiv w:val="1"/>
      <w:marLeft w:val="0"/>
      <w:marRight w:val="0"/>
      <w:marTop w:val="0"/>
      <w:marBottom w:val="0"/>
      <w:divBdr>
        <w:top w:val="none" w:sz="0" w:space="0" w:color="auto"/>
        <w:left w:val="none" w:sz="0" w:space="0" w:color="auto"/>
        <w:bottom w:val="none" w:sz="0" w:space="0" w:color="auto"/>
        <w:right w:val="none" w:sz="0" w:space="0" w:color="auto"/>
      </w:divBdr>
    </w:div>
    <w:div w:id="746994257">
      <w:bodyDiv w:val="1"/>
      <w:marLeft w:val="0"/>
      <w:marRight w:val="0"/>
      <w:marTop w:val="0"/>
      <w:marBottom w:val="0"/>
      <w:divBdr>
        <w:top w:val="none" w:sz="0" w:space="0" w:color="auto"/>
        <w:left w:val="none" w:sz="0" w:space="0" w:color="auto"/>
        <w:bottom w:val="none" w:sz="0" w:space="0" w:color="auto"/>
        <w:right w:val="none" w:sz="0" w:space="0" w:color="auto"/>
      </w:divBdr>
    </w:div>
    <w:div w:id="802885329">
      <w:bodyDiv w:val="1"/>
      <w:marLeft w:val="0"/>
      <w:marRight w:val="0"/>
      <w:marTop w:val="0"/>
      <w:marBottom w:val="0"/>
      <w:divBdr>
        <w:top w:val="none" w:sz="0" w:space="0" w:color="auto"/>
        <w:left w:val="none" w:sz="0" w:space="0" w:color="auto"/>
        <w:bottom w:val="none" w:sz="0" w:space="0" w:color="auto"/>
        <w:right w:val="none" w:sz="0" w:space="0" w:color="auto"/>
      </w:divBdr>
    </w:div>
    <w:div w:id="916478599">
      <w:bodyDiv w:val="1"/>
      <w:marLeft w:val="0"/>
      <w:marRight w:val="0"/>
      <w:marTop w:val="0"/>
      <w:marBottom w:val="0"/>
      <w:divBdr>
        <w:top w:val="none" w:sz="0" w:space="0" w:color="auto"/>
        <w:left w:val="none" w:sz="0" w:space="0" w:color="auto"/>
        <w:bottom w:val="none" w:sz="0" w:space="0" w:color="auto"/>
        <w:right w:val="none" w:sz="0" w:space="0" w:color="auto"/>
      </w:divBdr>
    </w:div>
    <w:div w:id="1176581066">
      <w:bodyDiv w:val="1"/>
      <w:marLeft w:val="0"/>
      <w:marRight w:val="0"/>
      <w:marTop w:val="0"/>
      <w:marBottom w:val="0"/>
      <w:divBdr>
        <w:top w:val="none" w:sz="0" w:space="0" w:color="auto"/>
        <w:left w:val="none" w:sz="0" w:space="0" w:color="auto"/>
        <w:bottom w:val="none" w:sz="0" w:space="0" w:color="auto"/>
        <w:right w:val="none" w:sz="0" w:space="0" w:color="auto"/>
      </w:divBdr>
    </w:div>
    <w:div w:id="1401564045">
      <w:bodyDiv w:val="1"/>
      <w:marLeft w:val="0"/>
      <w:marRight w:val="0"/>
      <w:marTop w:val="0"/>
      <w:marBottom w:val="0"/>
      <w:divBdr>
        <w:top w:val="none" w:sz="0" w:space="0" w:color="auto"/>
        <w:left w:val="none" w:sz="0" w:space="0" w:color="auto"/>
        <w:bottom w:val="none" w:sz="0" w:space="0" w:color="auto"/>
        <w:right w:val="none" w:sz="0" w:space="0" w:color="auto"/>
      </w:divBdr>
    </w:div>
    <w:div w:id="1480925182">
      <w:bodyDiv w:val="1"/>
      <w:marLeft w:val="0"/>
      <w:marRight w:val="0"/>
      <w:marTop w:val="0"/>
      <w:marBottom w:val="0"/>
      <w:divBdr>
        <w:top w:val="none" w:sz="0" w:space="0" w:color="auto"/>
        <w:left w:val="none" w:sz="0" w:space="0" w:color="auto"/>
        <w:bottom w:val="none" w:sz="0" w:space="0" w:color="auto"/>
        <w:right w:val="none" w:sz="0" w:space="0" w:color="auto"/>
      </w:divBdr>
    </w:div>
    <w:div w:id="1504318034">
      <w:bodyDiv w:val="1"/>
      <w:marLeft w:val="0"/>
      <w:marRight w:val="0"/>
      <w:marTop w:val="0"/>
      <w:marBottom w:val="0"/>
      <w:divBdr>
        <w:top w:val="none" w:sz="0" w:space="0" w:color="auto"/>
        <w:left w:val="none" w:sz="0" w:space="0" w:color="auto"/>
        <w:bottom w:val="none" w:sz="0" w:space="0" w:color="auto"/>
        <w:right w:val="none" w:sz="0" w:space="0" w:color="auto"/>
      </w:divBdr>
    </w:div>
    <w:div w:id="1644626376">
      <w:bodyDiv w:val="1"/>
      <w:marLeft w:val="0"/>
      <w:marRight w:val="0"/>
      <w:marTop w:val="0"/>
      <w:marBottom w:val="0"/>
      <w:divBdr>
        <w:top w:val="none" w:sz="0" w:space="0" w:color="auto"/>
        <w:left w:val="none" w:sz="0" w:space="0" w:color="auto"/>
        <w:bottom w:val="none" w:sz="0" w:space="0" w:color="auto"/>
        <w:right w:val="none" w:sz="0" w:space="0" w:color="auto"/>
      </w:divBdr>
    </w:div>
    <w:div w:id="185029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elnoud.valitsus.ee/main/mount/docList/c2330d77-545a-4159-97bf-4dc394d57576"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mailto:kadri.tubli@agri.ee"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mailto:indrek.ambos@agri.ee"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aare.tuvi@agri.ee" TargetMode="External" Id="rId16" /><Relationship Type="http://schemas.openxmlformats.org/officeDocument/2006/relationships/hyperlink" Target="https://www.riigiteataja.ee/akt/dyn=106072018013&amp;id=126102018034;105112019001"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hyperlink" Target="mailto:herki.tuus@agri.ee"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leeni.kohal@agri.e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image" Target="media/image1.emf" Id="rId22" /><Relationship Type="http://schemas.openxmlformats.org/officeDocument/2006/relationships/hyperlink" Target="https://www.riigiteataja.ee/vaheleht.html" TargetMode="External" Id="R0ccda7646d2c4d72" /></Relationships>
</file>

<file path=word/_rels/footnotes.xml.rels><?xml version="1.0" encoding="UTF-8" standalone="yes"?>
<Relationships xmlns="http://schemas.openxmlformats.org/package/2006/relationships"><Relationship Id="rId1" Type="http://schemas.openxmlformats.org/officeDocument/2006/relationships/hyperlink" Target="https://www.just.ee/sites/www.just.ee/files/henry_timberg._luhimenetlusest.pdf" TargetMode="Externa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6040E9-3A7C-493C-A2B3-B28CDC821CB8}">
  <ds:schemaRefs>
    <ds:schemaRef ds:uri="http://schemas.microsoft.com/sharepoint/v3/contenttype/forms"/>
  </ds:schemaRefs>
</ds:datastoreItem>
</file>

<file path=customXml/itemProps2.xml><?xml version="1.0" encoding="utf-8"?>
<ds:datastoreItem xmlns:ds="http://schemas.openxmlformats.org/officeDocument/2006/customXml" ds:itemID="{BA0F64DE-215E-4699-B216-932CA59428C6}"/>
</file>

<file path=customXml/itemProps3.xml><?xml version="1.0" encoding="utf-8"?>
<ds:datastoreItem xmlns:ds="http://schemas.openxmlformats.org/officeDocument/2006/customXml" ds:itemID="{108B1C71-77E9-4058-B5B3-8E3CABFE11B7}">
  <ds:schemaRefs>
    <ds:schemaRef ds:uri="http://schemas.openxmlformats.org/officeDocument/2006/bibliography"/>
  </ds:schemaRefs>
</ds:datastoreItem>
</file>

<file path=customXml/itemProps4.xml><?xml version="1.0" encoding="utf-8"?>
<ds:datastoreItem xmlns:ds="http://schemas.openxmlformats.org/officeDocument/2006/customXml" ds:itemID="{C5B0A32B-FF00-4E77-ABF8-2A332BE9B030}">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Keskkonnaministeeriumi Infotehnoloogiakeskus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kalapüügiseaduse_SK</dc:title>
  <dc:subject/>
  <dc:creator>Helen Holtsman</dc:creator>
  <cp:keywords/>
  <dc:description/>
  <cp:lastModifiedBy>Kärt Voor - JUSTDIGI</cp:lastModifiedBy>
  <cp:revision>51</cp:revision>
  <dcterms:created xsi:type="dcterms:W3CDTF">2025-09-15T21:00:00Z</dcterms:created>
  <dcterms:modified xsi:type="dcterms:W3CDTF">2025-10-06T10:48:16Z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2025-09-15T11:00:21Z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76a586da-65f1-4e0f-9642-438f1fece9f4</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ies>
</file>